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93771" w:rsidRDefault="00293771">
      <w:pPr>
        <w:spacing w:line="288" w:lineRule="auto"/>
        <w:jc w:val="center"/>
      </w:pPr>
    </w:p>
    <w:p w:rsidR="00293771" w:rsidRDefault="00293771">
      <w:pPr>
        <w:spacing w:line="288" w:lineRule="auto"/>
        <w:jc w:val="center"/>
      </w:pPr>
    </w:p>
    <w:p w:rsidR="00293771" w:rsidRDefault="00293771">
      <w:pPr>
        <w:spacing w:line="288" w:lineRule="auto"/>
        <w:jc w:val="center"/>
      </w:pPr>
    </w:p>
    <w:p w:rsidR="00293771" w:rsidRDefault="006942B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24560" cy="991235"/>
                <wp:effectExtent l="0" t="0" r="0" b="0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760" cy="9907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293771" w:rsidRDefault="00293771">
                            <w:pPr>
                              <w:overflowPunct w:val="0"/>
                              <w:jc w:val="center"/>
                            </w:pPr>
                          </w:p>
                          <w:p w:rsidR="00293771" w:rsidRDefault="00293771">
                            <w:pPr>
                              <w:overflowPunct w:val="0"/>
                              <w:jc w:val="center"/>
                            </w:pPr>
                          </w:p>
                          <w:p w:rsidR="00293771" w:rsidRDefault="00293771">
                            <w:pPr>
                              <w:overflowPunct w:val="0"/>
                              <w:jc w:val="center"/>
                            </w:pPr>
                          </w:p>
                          <w:p w:rsidR="00293771" w:rsidRDefault="00293771">
                            <w:pPr>
                              <w:overflowPunct w:val="0"/>
                              <w:jc w:val="center"/>
                            </w:pPr>
                          </w:p>
                          <w:p w:rsidR="00293771" w:rsidRDefault="00293771">
                            <w:pPr>
                              <w:overflowPunct w:val="0"/>
                              <w:jc w:val="center"/>
                            </w:pPr>
                          </w:p>
                          <w:p w:rsidR="00293771" w:rsidRDefault="00293771">
                            <w:pPr>
                              <w:overflowPunct w:val="0"/>
                              <w:jc w:val="center"/>
                            </w:pPr>
                          </w:p>
                          <w:p w:rsidR="00293771" w:rsidRDefault="00293771">
                            <w:pPr>
                              <w:overflowPunct w:val="0"/>
                              <w:jc w:val="center"/>
                            </w:pPr>
                          </w:p>
                          <w:p w:rsidR="00293771" w:rsidRDefault="00293771">
                            <w:pPr>
                              <w:overflowPunct w:val="0"/>
                              <w:jc w:val="center"/>
                            </w:pPr>
                          </w:p>
                          <w:p w:rsidR="00293771" w:rsidRDefault="00293771">
                            <w:pPr>
                              <w:overflowPunct w:val="0"/>
                              <w:jc w:val="center"/>
                            </w:pPr>
                          </w:p>
                          <w:p w:rsidR="00293771" w:rsidRDefault="00293771">
                            <w:pPr>
                              <w:overflowPunct w:val="0"/>
                              <w:jc w:val="center"/>
                            </w:pPr>
                          </w:p>
                          <w:p w:rsidR="00293771" w:rsidRDefault="00293771">
                            <w:pPr>
                              <w:overflowPunct w:val="0"/>
                              <w:jc w:val="center"/>
                            </w:pPr>
                          </w:p>
                          <w:p w:rsidR="00293771" w:rsidRDefault="00293771">
                            <w:pPr>
                              <w:overflowPunct w:val="0"/>
                              <w:jc w:val="center"/>
                            </w:pPr>
                          </w:p>
                          <w:p w:rsidR="00293771" w:rsidRDefault="00293771">
                            <w:pPr>
                              <w:overflowPunct w:val="0"/>
                              <w:jc w:val="center"/>
                            </w:pPr>
                          </w:p>
                          <w:p w:rsidR="00293771" w:rsidRDefault="00293771">
                            <w:pPr>
                              <w:overflowPunct w:val="0"/>
                              <w:jc w:val="center"/>
                            </w:pPr>
                          </w:p>
                          <w:p w:rsidR="00293771" w:rsidRDefault="00293771">
                            <w:pPr>
                              <w:overflowPunct w:val="0"/>
                              <w:jc w:val="center"/>
                            </w:pPr>
                          </w:p>
                          <w:p w:rsidR="00293771" w:rsidRDefault="00293771">
                            <w:pPr>
                              <w:overflowPunct w:val="0"/>
                              <w:jc w:val="center"/>
                            </w:pPr>
                          </w:p>
                          <w:p w:rsidR="00293771" w:rsidRDefault="00293771">
                            <w:pPr>
                              <w:overflowPunct w:val="0"/>
                              <w:jc w:val="center"/>
                            </w:pPr>
                          </w:p>
                          <w:p w:rsidR="00293771" w:rsidRDefault="00293771">
                            <w:pPr>
                              <w:overflowPunct w:val="0"/>
                              <w:jc w:val="center"/>
                            </w:pPr>
                          </w:p>
                          <w:p w:rsidR="00293771" w:rsidRDefault="00293771">
                            <w:pPr>
                              <w:overflowPunct w:val="0"/>
                              <w:jc w:val="center"/>
                            </w:pPr>
                          </w:p>
                          <w:p w:rsidR="00293771" w:rsidRDefault="00293771">
                            <w:pPr>
                              <w:overflowPunct w:val="0"/>
                              <w:jc w:val="center"/>
                            </w:pPr>
                          </w:p>
                          <w:p w:rsidR="00293771" w:rsidRDefault="00293771">
                            <w:pPr>
                              <w:overflowPunct w:val="0"/>
                              <w:jc w:val="center"/>
                            </w:pPr>
                          </w:p>
                          <w:p w:rsidR="00293771" w:rsidRDefault="00293771">
                            <w:pPr>
                              <w:overflowPunct w:val="0"/>
                              <w:jc w:val="center"/>
                            </w:pPr>
                          </w:p>
                          <w:p w:rsidR="00293771" w:rsidRDefault="00293771">
                            <w:pPr>
                              <w:overflowPunct w:val="0"/>
                              <w:jc w:val="center"/>
                            </w:pPr>
                          </w:p>
                          <w:p w:rsidR="00293771" w:rsidRDefault="00293771">
                            <w:pPr>
                              <w:overflowPunct w:val="0"/>
                              <w:jc w:val="center"/>
                            </w:pPr>
                          </w:p>
                          <w:p w:rsidR="00293771" w:rsidRDefault="00293771">
                            <w:pPr>
                              <w:overflowPunct w:val="0"/>
                              <w:jc w:val="center"/>
                            </w:pPr>
                          </w:p>
                          <w:p w:rsidR="00293771" w:rsidRDefault="00293771">
                            <w:pPr>
                              <w:overflowPunct w:val="0"/>
                              <w:jc w:val="center"/>
                            </w:pPr>
                          </w:p>
                          <w:p w:rsidR="00293771" w:rsidRDefault="00293771">
                            <w:pPr>
                              <w:overflowPunct w:val="0"/>
                              <w:jc w:val="center"/>
                            </w:pPr>
                          </w:p>
                          <w:p w:rsidR="00293771" w:rsidRDefault="00293771">
                            <w:pPr>
                              <w:overflowPunct w:val="0"/>
                              <w:jc w:val="center"/>
                            </w:pPr>
                          </w:p>
                          <w:p w:rsidR="00293771" w:rsidRDefault="00293771">
                            <w:pPr>
                              <w:overflowPunct w:val="0"/>
                              <w:jc w:val="center"/>
                            </w:pPr>
                          </w:p>
                          <w:p w:rsidR="00293771" w:rsidRDefault="00293771">
                            <w:pPr>
                              <w:overflowPunct w:val="0"/>
                              <w:jc w:val="center"/>
                            </w:pPr>
                          </w:p>
                          <w:p w:rsidR="00293771" w:rsidRDefault="00293771">
                            <w:pPr>
                              <w:overflowPunct w:val="0"/>
                              <w:jc w:val="center"/>
                            </w:pPr>
                          </w:p>
                          <w:p w:rsidR="00293771" w:rsidRDefault="00293771">
                            <w:pPr>
                              <w:overflowPunct w:val="0"/>
                              <w:jc w:val="center"/>
                            </w:pPr>
                          </w:p>
                          <w:p w:rsidR="00293771" w:rsidRDefault="00293771">
                            <w:pPr>
                              <w:overflowPunct w:val="0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0pt;margin-top:0pt;width:72.7pt;height:77.95pt;mso-position-horizontal-relative:char" type="shapetype_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</w:txbxContent>
                </v:textbox>
                <w10:wrap type="square"/>
                <v:imagedata r:id="rId7" o:detectmouseclick="t"/>
                <v:stroke color="#3465a4" joinstyle="round" endcap="flat"/>
              </v:shape>
            </w:pict>
          </mc:Fallback>
        </mc:AlternateContent>
      </w:r>
    </w:p>
    <w:p w:rsidR="00293771" w:rsidRDefault="006942BB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293771" w:rsidRDefault="006942BB">
      <w:pPr>
        <w:pStyle w:val="1"/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93771" w:rsidRDefault="00293771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293771" w:rsidRDefault="006942BB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3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2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</w:p>
    <w:p w:rsidR="00293771" w:rsidRDefault="006942B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93771" w:rsidRDefault="0029377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93771" w:rsidRDefault="0029377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93771" w:rsidRDefault="006942BB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08 сентября</w:t>
      </w:r>
      <w:r>
        <w:rPr>
          <w:sz w:val="28"/>
          <w:szCs w:val="28"/>
        </w:rPr>
        <w:t xml:space="preserve">  2021 г.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416-п</w:t>
      </w:r>
    </w:p>
    <w:p w:rsidR="00293771" w:rsidRDefault="00293771">
      <w:pPr>
        <w:tabs>
          <w:tab w:val="left" w:pos="709"/>
        </w:tabs>
        <w:jc w:val="both"/>
        <w:rPr>
          <w:sz w:val="28"/>
          <w:szCs w:val="28"/>
        </w:rPr>
      </w:pPr>
    </w:p>
    <w:p w:rsidR="00293771" w:rsidRDefault="006942BB">
      <w:pPr>
        <w:jc w:val="center"/>
      </w:pPr>
      <w:r>
        <w:rPr>
          <w:sz w:val="28"/>
          <w:szCs w:val="28"/>
        </w:rPr>
        <w:t xml:space="preserve">О проведении общественных обсуждений по проекту правил землепользования и застройки муниципального образования — </w:t>
      </w:r>
      <w:proofErr w:type="spellStart"/>
      <w:r>
        <w:rPr>
          <w:sz w:val="28"/>
          <w:szCs w:val="28"/>
          <w:lang w:eastAsia="ar-SA"/>
        </w:rPr>
        <w:t>Каширинское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Александро-Невского муниципального района Рязанской области</w:t>
      </w:r>
    </w:p>
    <w:p w:rsidR="00293771" w:rsidRDefault="00293771">
      <w:pPr>
        <w:jc w:val="both"/>
        <w:rPr>
          <w:sz w:val="28"/>
          <w:szCs w:val="28"/>
        </w:rPr>
      </w:pPr>
    </w:p>
    <w:p w:rsidR="00293771" w:rsidRDefault="006942BB">
      <w:pPr>
        <w:jc w:val="both"/>
      </w:pPr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5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73685" cy="203835"/>
                <wp:effectExtent l="0" t="0" r="0" b="0"/>
                <wp:wrapNone/>
                <wp:docPr id="4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20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1" stroked="f" style="position:absolute;margin-left:227.5pt;margin-top:143pt;width:21.45pt;height:15.95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  <w:proofErr w:type="gramStart"/>
      <w:r>
        <w:rPr>
          <w:sz w:val="28"/>
          <w:szCs w:val="28"/>
        </w:rPr>
        <w:t>На основании статьи 33 Градостроительного кодекса</w:t>
      </w:r>
      <w:r>
        <w:rPr>
          <w:sz w:val="28"/>
          <w:szCs w:val="28"/>
        </w:rPr>
        <w:t xml:space="preserve">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</w:t>
      </w:r>
      <w:r>
        <w:rPr>
          <w:sz w:val="28"/>
          <w:szCs w:val="28"/>
        </w:rPr>
        <w:t xml:space="preserve"> государственной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</w:t>
      </w:r>
      <w:proofErr w:type="gramEnd"/>
      <w:r>
        <w:rPr>
          <w:sz w:val="28"/>
          <w:szCs w:val="28"/>
        </w:rPr>
        <w:t xml:space="preserve"> Положения о комиссии по территориальному планированию, землепользованию и </w:t>
      </w:r>
      <w:r>
        <w:rPr>
          <w:sz w:val="28"/>
          <w:szCs w:val="28"/>
        </w:rPr>
        <w:t xml:space="preserve">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</w:t>
      </w:r>
      <w:r>
        <w:rPr>
          <w:sz w:val="28"/>
          <w:szCs w:val="28"/>
        </w:rPr>
        <w:t xml:space="preserve">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293771" w:rsidRDefault="006942BB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 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sz w:val="28"/>
          <w:szCs w:val="28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sz w:val="28"/>
          <w:szCs w:val="28"/>
        </w:rPr>
        <w:t>Каширинское</w:t>
      </w:r>
      <w:proofErr w:type="spellEnd"/>
      <w:r>
        <w:rPr>
          <w:sz w:val="28"/>
          <w:szCs w:val="28"/>
        </w:rPr>
        <w:t xml:space="preserve"> сел</w:t>
      </w:r>
      <w:r>
        <w:rPr>
          <w:sz w:val="28"/>
          <w:szCs w:val="28"/>
        </w:rPr>
        <w:t>ьское поселение Александро-Невского муниципального района Рязанской области</w:t>
      </w:r>
      <w:r>
        <w:rPr>
          <w:sz w:val="28"/>
          <w:szCs w:val="28"/>
        </w:rPr>
        <w:t>.</w:t>
      </w:r>
    </w:p>
    <w:p w:rsidR="00293771" w:rsidRDefault="006942BB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</w:t>
      </w:r>
      <w:r>
        <w:rPr>
          <w:sz w:val="28"/>
          <w:szCs w:val="28"/>
        </w:rPr>
        <w:t xml:space="preserve">дании </w:t>
      </w:r>
      <w:r>
        <w:rPr>
          <w:sz w:val="28"/>
          <w:szCs w:val="28"/>
        </w:rPr>
        <w:t>«Рязанские ведомости» (www.rv-ryazan.ru) и на официальном интернет-портале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293771" w:rsidRDefault="00293771">
      <w:pPr>
        <w:ind w:right="227" w:firstLine="737"/>
        <w:jc w:val="both"/>
        <w:rPr>
          <w:sz w:val="28"/>
          <w:szCs w:val="28"/>
        </w:rPr>
      </w:pPr>
    </w:p>
    <w:p w:rsidR="00293771" w:rsidRDefault="00293771">
      <w:pPr>
        <w:ind w:right="227" w:firstLine="737"/>
        <w:jc w:val="both"/>
        <w:rPr>
          <w:sz w:val="28"/>
          <w:szCs w:val="28"/>
        </w:rPr>
      </w:pPr>
    </w:p>
    <w:p w:rsidR="00293771" w:rsidRDefault="00293771">
      <w:pPr>
        <w:ind w:right="227" w:firstLine="737"/>
        <w:jc w:val="both"/>
        <w:rPr>
          <w:sz w:val="28"/>
          <w:szCs w:val="28"/>
        </w:rPr>
      </w:pPr>
    </w:p>
    <w:p w:rsidR="00293771" w:rsidRDefault="00293771">
      <w:pPr>
        <w:ind w:right="227" w:firstLine="737"/>
        <w:jc w:val="both"/>
        <w:rPr>
          <w:sz w:val="28"/>
          <w:szCs w:val="28"/>
        </w:rPr>
      </w:pPr>
    </w:p>
    <w:p w:rsidR="00293771" w:rsidRDefault="00293771">
      <w:pPr>
        <w:ind w:right="227" w:firstLine="737"/>
        <w:jc w:val="both"/>
        <w:rPr>
          <w:sz w:val="28"/>
          <w:szCs w:val="28"/>
        </w:rPr>
      </w:pPr>
    </w:p>
    <w:p w:rsidR="00293771" w:rsidRDefault="00293771">
      <w:pPr>
        <w:ind w:right="227" w:firstLine="737"/>
        <w:jc w:val="both"/>
        <w:rPr>
          <w:sz w:val="28"/>
          <w:szCs w:val="28"/>
        </w:rPr>
      </w:pPr>
    </w:p>
    <w:p w:rsidR="00293771" w:rsidRDefault="006942BB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293771" w:rsidRDefault="00293771">
      <w:pPr>
        <w:ind w:right="227" w:firstLine="4762"/>
        <w:jc w:val="both"/>
        <w:rPr>
          <w:sz w:val="28"/>
          <w:szCs w:val="28"/>
        </w:rPr>
      </w:pPr>
    </w:p>
    <w:p w:rsidR="00293771" w:rsidRDefault="006942B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Государственному казенному учреждению Рязанской области «Центр градостроительного </w:t>
      </w:r>
      <w:r>
        <w:rPr>
          <w:sz w:val="28"/>
          <w:szCs w:val="28"/>
        </w:rPr>
        <w:t>развития Рязанской области»:</w:t>
      </w:r>
    </w:p>
    <w:p w:rsidR="00293771" w:rsidRDefault="006942B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293771" w:rsidRDefault="006942BB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Александро-Невский</w:t>
      </w:r>
      <w:r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>ный район Рязанской</w:t>
      </w:r>
      <w:r>
        <w:rPr>
          <w:sz w:val="28"/>
          <w:szCs w:val="28"/>
        </w:rPr>
        <w:t xml:space="preserve"> области, главе муниципального образования - </w:t>
      </w:r>
      <w:proofErr w:type="spellStart"/>
      <w:r>
        <w:rPr>
          <w:sz w:val="28"/>
          <w:szCs w:val="28"/>
        </w:rPr>
        <w:t>Каширинское</w:t>
      </w:r>
      <w:proofErr w:type="spellEnd"/>
      <w:r>
        <w:rPr>
          <w:sz w:val="28"/>
          <w:szCs w:val="28"/>
        </w:rPr>
        <w:t xml:space="preserve"> сельское поселение Александро-Невского муниципального района Рязанской области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</w:t>
      </w:r>
      <w:r>
        <w:rPr>
          <w:sz w:val="28"/>
          <w:szCs w:val="28"/>
        </w:rPr>
        <w:t xml:space="preserve">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293771" w:rsidRDefault="006942BB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293771" w:rsidRDefault="00293771">
      <w:pPr>
        <w:jc w:val="both"/>
        <w:rPr>
          <w:sz w:val="28"/>
          <w:szCs w:val="28"/>
        </w:rPr>
      </w:pPr>
    </w:p>
    <w:p w:rsidR="00293771" w:rsidRDefault="00293771">
      <w:pPr>
        <w:jc w:val="both"/>
        <w:rPr>
          <w:sz w:val="28"/>
          <w:szCs w:val="28"/>
        </w:rPr>
      </w:pPr>
    </w:p>
    <w:p w:rsidR="00293771" w:rsidRDefault="00293771">
      <w:pPr>
        <w:jc w:val="both"/>
        <w:rPr>
          <w:sz w:val="28"/>
          <w:szCs w:val="28"/>
        </w:rPr>
      </w:pPr>
    </w:p>
    <w:p w:rsidR="00293771" w:rsidRDefault="006942BB">
      <w:pPr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                            Р</w:t>
      </w:r>
      <w:r>
        <w:rPr>
          <w:sz w:val="28"/>
          <w:szCs w:val="28"/>
        </w:rPr>
        <w:t>.В. Шашкин</w:t>
      </w:r>
    </w:p>
    <w:p w:rsidR="00293771" w:rsidRDefault="00293771">
      <w:pPr>
        <w:jc w:val="both"/>
        <w:rPr>
          <w:sz w:val="28"/>
          <w:szCs w:val="28"/>
        </w:rPr>
      </w:pPr>
    </w:p>
    <w:p w:rsidR="00293771" w:rsidRDefault="0029377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3771" w:rsidRDefault="0029377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3771" w:rsidRDefault="00293771">
      <w:pPr>
        <w:tabs>
          <w:tab w:val="left" w:pos="709"/>
        </w:tabs>
        <w:rPr>
          <w:sz w:val="28"/>
          <w:szCs w:val="28"/>
        </w:rPr>
      </w:pPr>
    </w:p>
    <w:p w:rsidR="00293771" w:rsidRDefault="00293771">
      <w:pPr>
        <w:tabs>
          <w:tab w:val="left" w:pos="709"/>
        </w:tabs>
        <w:rPr>
          <w:sz w:val="28"/>
          <w:szCs w:val="28"/>
        </w:rPr>
      </w:pPr>
    </w:p>
    <w:p w:rsidR="00293771" w:rsidRDefault="00293771">
      <w:pPr>
        <w:tabs>
          <w:tab w:val="left" w:pos="709"/>
        </w:tabs>
        <w:rPr>
          <w:sz w:val="24"/>
          <w:szCs w:val="24"/>
        </w:rPr>
      </w:pPr>
    </w:p>
    <w:sectPr w:rsidR="00293771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C321F"/>
    <w:multiLevelType w:val="multilevel"/>
    <w:tmpl w:val="25382A0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293771"/>
    <w:rsid w:val="00293771"/>
    <w:rsid w:val="0069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149</cp:revision>
  <cp:lastPrinted>1995-11-21T17:41:00Z</cp:lastPrinted>
  <dcterms:created xsi:type="dcterms:W3CDTF">2021-09-08T06:47:00Z</dcterms:created>
  <dcterms:modified xsi:type="dcterms:W3CDTF">2021-09-08T06:58:00Z</dcterms:modified>
  <dc:language>ru-RU</dc:language>
</cp:coreProperties>
</file>