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672646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B379C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E3871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F16284" w:rsidRDefault="00CB379C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B46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7B46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CB379C" w:rsidRPr="00F16284">
        <w:tc>
          <w:tcPr>
            <w:tcW w:w="5428" w:type="dxa"/>
          </w:tcPr>
          <w:p w:rsidR="00CB379C" w:rsidRPr="00F16284" w:rsidRDefault="00CB379C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CB379C" w:rsidRPr="00F16284" w:rsidRDefault="0067264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16.11.2021 № 308</w:t>
            </w:r>
          </w:p>
        </w:tc>
      </w:tr>
      <w:tr w:rsidR="00CB379C" w:rsidRPr="00F16284">
        <w:tc>
          <w:tcPr>
            <w:tcW w:w="5428" w:type="dxa"/>
          </w:tcPr>
          <w:p w:rsidR="00CB379C" w:rsidRPr="00F16284" w:rsidRDefault="00CB379C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B379C" w:rsidRPr="00F16284" w:rsidRDefault="00CB379C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79C" w:rsidRPr="00F16284">
        <w:tc>
          <w:tcPr>
            <w:tcW w:w="5428" w:type="dxa"/>
          </w:tcPr>
          <w:p w:rsidR="00CB379C" w:rsidRPr="00F16284" w:rsidRDefault="00CB379C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B379C" w:rsidRPr="00F16284" w:rsidRDefault="00CB379C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ConsPlusNormal"/>
        <w:spacing w:line="235" w:lineRule="auto"/>
        <w:jc w:val="both"/>
      </w:pPr>
      <w:bookmarkStart w:id="1" w:name="_Hlk83283922"/>
    </w:p>
    <w:p w:rsidR="00CB379C" w:rsidRPr="004C2222" w:rsidRDefault="00CB379C" w:rsidP="00CB379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" w:name="Par58"/>
      <w:bookmarkStart w:id="3" w:name="_Hlk84429999"/>
      <w:bookmarkEnd w:id="2"/>
      <w:r w:rsidRPr="004C222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hAnsi="Times New Roman"/>
          <w:sz w:val="28"/>
          <w:szCs w:val="28"/>
        </w:rPr>
        <w:t xml:space="preserve">Е </w:t>
      </w:r>
    </w:p>
    <w:p w:rsidR="00CB379C" w:rsidRPr="004C2222" w:rsidRDefault="00CB379C" w:rsidP="00CB37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2222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в области регулирования тарифов в сфере водоснабжения и водоотведения  </w:t>
      </w:r>
    </w:p>
    <w:p w:rsidR="00CB379C" w:rsidRPr="004C2222" w:rsidRDefault="00CB379C" w:rsidP="00CB3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  <w:lang w:val="en-US"/>
        </w:rPr>
        <w:t>I</w:t>
      </w:r>
      <w:r w:rsidRPr="004C2222">
        <w:rPr>
          <w:rFonts w:ascii="Times New Roman" w:hAnsi="Times New Roman"/>
          <w:sz w:val="28"/>
          <w:szCs w:val="28"/>
        </w:rPr>
        <w:t xml:space="preserve">. Общие положения </w:t>
      </w:r>
    </w:p>
    <w:p w:rsidR="00CB379C" w:rsidRPr="00DD5CA6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1. Настоящее Положение устанавливает порядок организации и осуществления регионального государственного контроля (надзора) в области регулирования тарифов в сфере водоснабжения и водоотведения (далее – региональный государственный контроль (надзор).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2. Региональный государственный контроль (надзор) осуществляется в соответствии с требованиями Федерального </w:t>
      </w:r>
      <w:hyperlink r:id="rId12" w:history="1">
        <w:r w:rsidRPr="004C2222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31 июля 2020 года № </w:t>
      </w:r>
      <w:r w:rsidRPr="004C2222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(далее – Федеральный закон № 248-ФЗ), </w:t>
      </w:r>
      <w:hyperlink r:id="rId13" w:history="1">
        <w:r w:rsidRPr="004C2222">
          <w:rPr>
            <w:rFonts w:ascii="Times New Roman" w:hAnsi="Times New Roman"/>
            <w:sz w:val="28"/>
            <w:szCs w:val="28"/>
          </w:rPr>
          <w:t>статьи 35</w:t>
        </w:r>
      </w:hyperlink>
      <w:r w:rsidRPr="004C2222">
        <w:rPr>
          <w:rFonts w:ascii="Times New Roman" w:hAnsi="Times New Roman"/>
          <w:sz w:val="28"/>
          <w:szCs w:val="28"/>
        </w:rPr>
        <w:t xml:space="preserve"> Федерального закона от 7 декабря 2011 года № 416-ФЗ «О водоснабжении и водоотведении» (далее – Федеральный закон № 416-ФЗ). 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3. Предметом регионального государственного контроля (надзора) является соблюдение организациями, осуществляющими горячее водоснабжение, холодное водоснабжение и (или) водоотведение (далее – контролируемые лица), обязательных требований, установленных в соответствии с Федеральным законом № 416-ФЗ,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исполнительных органов государственной власти Рязанской области,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 сфере водоснабжения и водоотведения (далее – обязательные требования). 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В соответствии с частью 2 статьи 15 Федерального закона № 248-ФЗ исполнение решений, принимаемых по результатам контрольных (надзорных) мероприятий, включается в предмет регионального </w:t>
      </w:r>
      <w:r w:rsidRPr="004C2222">
        <w:rPr>
          <w:rFonts w:ascii="Times New Roman" w:hAnsi="Times New Roman"/>
          <w:sz w:val="28"/>
          <w:szCs w:val="28"/>
        </w:rPr>
        <w:lastRenderedPageBreak/>
        <w:t>государственного контроля (надзора), содержащийся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4. Региональный государственный контроль (надзор) осуществляется главным управлением «Региональная энергетическая комиссия» Рязанской области (далее – главное управление).  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5. Должностные лица главного управления, уполномоченные на осуществление регионального государственного контроля (надзора): 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- начальник главного управления;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- первый заместитель начальника главного управления, заместитель начальника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- начальники отделов, заместители начальников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- консультанты, консультанты по правовым вопросам, главные и ведущие специалисты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6. Должностными лицами главного управления, уполномоченными на принятие решений о проведении профилактических мероприятий, контрольных (надзорных) мероприятий, являются начальник главного управления, лицо, исполняющее его обязанности, либо иное уполномоченное начальником главного управления должностное лицо.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7. Должностные лица главного управления, уполномоченные на проведение конкретных профилактического мероприятия или контрольного (надзорного) мероприятия, определяются </w:t>
      </w:r>
      <w:r w:rsidRPr="004C2222">
        <w:rPr>
          <w:rFonts w:ascii="Times New Roman" w:hAnsi="Times New Roman"/>
          <w:sz w:val="28"/>
          <w:szCs w:val="28"/>
          <w:lang w:eastAsia="zh-CN" w:bidi="mn-Mong-CN"/>
        </w:rPr>
        <w:t xml:space="preserve">решением главного управления о проведении </w:t>
      </w:r>
      <w:r w:rsidRPr="004C2222">
        <w:rPr>
          <w:rFonts w:ascii="Times New Roman" w:hAnsi="Times New Roman"/>
          <w:sz w:val="28"/>
          <w:szCs w:val="28"/>
        </w:rPr>
        <w:t>профилактического мероприятия или</w:t>
      </w:r>
      <w:r w:rsidRPr="004C2222">
        <w:rPr>
          <w:rFonts w:ascii="Times New Roman" w:hAnsi="Times New Roman"/>
          <w:sz w:val="28"/>
          <w:szCs w:val="28"/>
          <w:lang w:eastAsia="zh-CN" w:bidi="mn-Mong-CN"/>
        </w:rPr>
        <w:t xml:space="preserve"> контрольного (надзорного) мероприятия.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8. Объектом регионального государственного контроля (надзора) является деятельность, действия (бездействие) контролируемых лиц, в рамках которых должны соблюдаться обязательные требования (далее – объект контроля (надзора).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9. Учет объектов контроля (надзора) и связанных с ними контролируемых лиц обеспечивается и ведется главным управлением посредством государственной информационной системы «Типовое облачное решение по автоматизации контрольной (надзорной) деятельности» (далее – информационная система). 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22">
        <w:rPr>
          <w:rFonts w:ascii="Times New Roman" w:hAnsi="Times New Roman"/>
          <w:bCs/>
          <w:sz w:val="28"/>
          <w:szCs w:val="28"/>
        </w:rPr>
        <w:t xml:space="preserve">10. Основанием для включения </w:t>
      </w:r>
      <w:r w:rsidRPr="004C2222">
        <w:rPr>
          <w:rFonts w:ascii="Times New Roman" w:hAnsi="Times New Roman"/>
          <w:sz w:val="28"/>
          <w:szCs w:val="28"/>
        </w:rPr>
        <w:t xml:space="preserve">сведений об объектах контроля (надзора) в информационную систему </w:t>
      </w:r>
      <w:r w:rsidRPr="004C2222">
        <w:rPr>
          <w:rFonts w:ascii="Times New Roman" w:hAnsi="Times New Roman"/>
          <w:bCs/>
          <w:sz w:val="28"/>
          <w:szCs w:val="28"/>
        </w:rPr>
        <w:t>является поступление (установление) информации об объектах</w:t>
      </w:r>
      <w:r w:rsidRPr="004C2222">
        <w:rPr>
          <w:rFonts w:ascii="Times New Roman" w:hAnsi="Times New Roman"/>
          <w:sz w:val="28"/>
          <w:szCs w:val="28"/>
        </w:rPr>
        <w:t xml:space="preserve"> контроля (</w:t>
      </w:r>
      <w:r w:rsidRPr="004C2222">
        <w:rPr>
          <w:rFonts w:ascii="Times New Roman" w:hAnsi="Times New Roman"/>
          <w:bCs/>
          <w:sz w:val="28"/>
          <w:szCs w:val="28"/>
        </w:rPr>
        <w:t>надзора).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22">
        <w:rPr>
          <w:rFonts w:ascii="Times New Roman" w:hAnsi="Times New Roman"/>
          <w:bCs/>
          <w:sz w:val="28"/>
          <w:szCs w:val="28"/>
        </w:rPr>
        <w:t xml:space="preserve">В течение 10 календарных дней со дня поступления (установления) первичной информации об объекте </w:t>
      </w:r>
      <w:r w:rsidRPr="004C2222">
        <w:rPr>
          <w:rFonts w:ascii="Times New Roman" w:hAnsi="Times New Roman"/>
          <w:sz w:val="28"/>
          <w:szCs w:val="28"/>
        </w:rPr>
        <w:t>контроля (надзора)</w:t>
      </w:r>
      <w:r w:rsidRPr="004C2222">
        <w:rPr>
          <w:rFonts w:ascii="Times New Roman" w:hAnsi="Times New Roman"/>
          <w:bCs/>
          <w:sz w:val="28"/>
          <w:szCs w:val="28"/>
        </w:rPr>
        <w:t xml:space="preserve">, не состоящем на учете, главное управление направляет, в том числе с использованием единой системы межведомственного информационного взаимодействия запросы в адрес федеральных органов исполнительной власти и (или) их территориальных органов, </w:t>
      </w:r>
      <w:r w:rsidRPr="004C2222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</w:t>
      </w:r>
      <w:r w:rsidRPr="004C2222">
        <w:rPr>
          <w:rFonts w:ascii="Times New Roman" w:hAnsi="Times New Roman"/>
          <w:bCs/>
          <w:sz w:val="28"/>
          <w:szCs w:val="28"/>
        </w:rPr>
        <w:t xml:space="preserve">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необходимые документы и (или) информация, с целью включения </w:t>
      </w:r>
      <w:r w:rsidRPr="004C2222">
        <w:rPr>
          <w:rFonts w:ascii="Times New Roman" w:hAnsi="Times New Roman"/>
          <w:sz w:val="28"/>
          <w:szCs w:val="28"/>
        </w:rPr>
        <w:t>сведений об объектах контроля (надзора) и связанных с ними контролируемых лицах в информационную систему.</w:t>
      </w:r>
    </w:p>
    <w:p w:rsidR="00CB379C" w:rsidRPr="004C2222" w:rsidRDefault="00CB379C" w:rsidP="00CB37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Главное управление</w:t>
      </w:r>
      <w:r w:rsidRPr="004C2222">
        <w:rPr>
          <w:rFonts w:ascii="Times New Roman" w:hAnsi="Times New Roman"/>
          <w:bCs/>
          <w:sz w:val="28"/>
          <w:szCs w:val="28"/>
        </w:rPr>
        <w:t xml:space="preserve"> начиная с 2022 года </w:t>
      </w:r>
      <w:r>
        <w:rPr>
          <w:rFonts w:ascii="Times New Roman" w:hAnsi="Times New Roman"/>
          <w:sz w:val="28"/>
          <w:szCs w:val="28"/>
        </w:rPr>
        <w:t>ежегодно в срок до 15 </w:t>
      </w:r>
      <w:r w:rsidRPr="004C2222">
        <w:rPr>
          <w:rFonts w:ascii="Times New Roman" w:hAnsi="Times New Roman"/>
          <w:sz w:val="28"/>
          <w:szCs w:val="28"/>
        </w:rPr>
        <w:t>августа обеспечивает актуализацию сведений о находящихся на учете объектах контроля (надзора).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 xml:space="preserve">При осуществлении учета объектов </w:t>
      </w:r>
      <w:r w:rsidRPr="004C2222">
        <w:rPr>
          <w:rFonts w:ascii="Times New Roman" w:hAnsi="Times New Roman"/>
          <w:sz w:val="28"/>
          <w:szCs w:val="28"/>
        </w:rPr>
        <w:t>контроля (надзора)</w:t>
      </w:r>
      <w:r w:rsidRPr="004C2222">
        <w:rPr>
          <w:rFonts w:ascii="Times New Roman" w:eastAsia="Calibri" w:hAnsi="Times New Roman"/>
          <w:sz w:val="28"/>
          <w:szCs w:val="28"/>
        </w:rPr>
        <w:t xml:space="preserve">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  <w:lang w:val="en-US"/>
        </w:rPr>
        <w:t>II</w:t>
      </w:r>
      <w:r w:rsidRPr="004C2222">
        <w:rPr>
          <w:rFonts w:ascii="Times New Roman" w:hAnsi="Times New Roman"/>
          <w:sz w:val="28"/>
          <w:szCs w:val="28"/>
        </w:rPr>
        <w:t xml:space="preserve">. Управление рисками причинения вреда (ущерба) </w:t>
      </w:r>
    </w:p>
    <w:p w:rsidR="00CB379C" w:rsidRPr="004C2222" w:rsidRDefault="00CB379C" w:rsidP="00CB379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11. При осуществлении регионального государственного контроля (надзора) применяется система оценки и управления рисками.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12. Главное управление для целей управления рисками причинения вреда (ущерба) при осуществлении регионального государственного контроля (надзора) относит объекты контроля (надзора) к одной из следующих категорий риска: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4C2222">
        <w:rPr>
          <w:rFonts w:ascii="Times New Roman" w:hAnsi="Times New Roman"/>
          <w:sz w:val="28"/>
          <w:szCs w:val="28"/>
        </w:rPr>
        <w:t>высокий риск;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4C2222">
        <w:rPr>
          <w:rFonts w:ascii="Times New Roman" w:hAnsi="Times New Roman"/>
          <w:sz w:val="28"/>
          <w:szCs w:val="28"/>
        </w:rPr>
        <w:t>значительный риск;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4C2222">
        <w:rPr>
          <w:rFonts w:ascii="Times New Roman" w:hAnsi="Times New Roman"/>
          <w:sz w:val="28"/>
          <w:szCs w:val="28"/>
        </w:rPr>
        <w:t>средний риск;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4C2222">
        <w:rPr>
          <w:rFonts w:ascii="Times New Roman" w:hAnsi="Times New Roman"/>
          <w:sz w:val="28"/>
          <w:szCs w:val="28"/>
        </w:rPr>
        <w:t>низкий риск.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13. Критериями отнесения объектов контроля (надзора) к категориям риска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 являются: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1) наличие у контролируемого лица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14" w:history="1">
        <w:r w:rsidRPr="004C2222">
          <w:rPr>
            <w:rFonts w:ascii="Times New Roman" w:hAnsi="Times New Roman"/>
            <w:sz w:val="28"/>
            <w:szCs w:val="28"/>
          </w:rPr>
          <w:t>статьями 14.6</w:t>
        </w:r>
      </w:hyperlink>
      <w:r w:rsidRPr="004C2222">
        <w:rPr>
          <w:rFonts w:ascii="Times New Roman" w:hAnsi="Times New Roman"/>
          <w:sz w:val="28"/>
          <w:szCs w:val="28"/>
        </w:rPr>
        <w:t>,</w:t>
      </w:r>
      <w:hyperlink r:id="rId15" w:history="1">
        <w:r w:rsidRPr="004C2222">
          <w:rPr>
            <w:rFonts w:ascii="Times New Roman" w:hAnsi="Times New Roman"/>
            <w:sz w:val="28"/>
            <w:szCs w:val="28"/>
          </w:rPr>
          <w:t xml:space="preserve"> 19.7</w:t>
        </w:r>
      </w:hyperlink>
      <w:r w:rsidRPr="004C2222">
        <w:rPr>
          <w:rFonts w:ascii="Times New Roman" w:hAnsi="Times New Roman"/>
          <w:sz w:val="28"/>
          <w:szCs w:val="28"/>
        </w:rPr>
        <w:t>,</w:t>
      </w:r>
      <w:hyperlink r:id="rId16" w:history="1">
        <w:r w:rsidRPr="004C2222">
          <w:rPr>
            <w:rFonts w:ascii="Times New Roman" w:hAnsi="Times New Roman"/>
            <w:sz w:val="28"/>
            <w:szCs w:val="28"/>
          </w:rPr>
          <w:t xml:space="preserve"> 19.7.1</w:t>
        </w:r>
      </w:hyperlink>
      <w:r w:rsidRPr="004C2222">
        <w:rPr>
          <w:rFonts w:ascii="Times New Roman" w:hAnsi="Times New Roman"/>
          <w:sz w:val="28"/>
          <w:szCs w:val="28"/>
        </w:rPr>
        <w:t>, 19.8.1 Кодекса Российской Федерации об административных правонарушениях (далее – Кодекс);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2) </w:t>
      </w:r>
      <w:bookmarkStart w:id="4" w:name="Par57"/>
      <w:bookmarkEnd w:id="4"/>
      <w:r w:rsidRPr="004C2222">
        <w:rPr>
          <w:rFonts w:ascii="Times New Roman" w:hAnsi="Times New Roman"/>
          <w:sz w:val="28"/>
          <w:szCs w:val="28"/>
        </w:rPr>
        <w:t xml:space="preserve">непредставление контролируемым лицом в уполномоченный орган до 1 мая текущего года предложения об установлении цен (тарифов) в соответствии с </w:t>
      </w:r>
      <w:hyperlink r:id="rId17" w:history="1">
        <w:r w:rsidRPr="004C2222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4C2222">
        <w:rPr>
          <w:rFonts w:ascii="Times New Roman" w:hAnsi="Times New Roman"/>
          <w:sz w:val="28"/>
          <w:szCs w:val="28"/>
        </w:rPr>
        <w:t xml:space="preserve"> регулирования тарифов в сфере водоснабжения и водоотведения, утвержденными постановлением Правительства Российской Федерации от 13.05.2013 № 406 «О государственном регулировании тарифов в сфере водоснабжения и водоотведения», (далее – Правила) за исключением контролируемых лиц, в отношении которых ранее не осуществлялось государственное регулирование цен (тарифов);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3) наличие у контролируемого лица 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18" w:history="1">
        <w:r w:rsidRPr="004C2222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4C2222">
          <w:rPr>
            <w:rFonts w:ascii="Times New Roman" w:hAnsi="Times New Roman"/>
            <w:sz w:val="28"/>
            <w:szCs w:val="28"/>
          </w:rPr>
          <w:t>частью 5 статьи 19.5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4C2222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Pr="004C2222">
        <w:rPr>
          <w:rFonts w:ascii="Times New Roman" w:hAnsi="Times New Roman"/>
          <w:sz w:val="28"/>
          <w:szCs w:val="28"/>
        </w:rPr>
        <w:t xml:space="preserve"> Кодекса;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4) отсутствие у контролируемого лица</w:t>
      </w:r>
      <w:r>
        <w:rPr>
          <w:rFonts w:ascii="Times New Roman" w:hAnsi="Times New Roman"/>
          <w:sz w:val="28"/>
          <w:szCs w:val="28"/>
        </w:rPr>
        <w:t xml:space="preserve"> в течение последних 3 лет до 1 </w:t>
      </w:r>
      <w:r w:rsidRPr="004C2222">
        <w:rPr>
          <w:rFonts w:ascii="Times New Roman" w:hAnsi="Times New Roman"/>
          <w:sz w:val="28"/>
          <w:szCs w:val="28"/>
        </w:rPr>
        <w:t xml:space="preserve">июля текущего года вступивших в законную силу постановлений и (или) решений по делам об административных правонарушениях, предусмотренных </w:t>
      </w:r>
      <w:hyperlink r:id="rId21" w:history="1">
        <w:r w:rsidRPr="004C2222">
          <w:rPr>
            <w:rFonts w:ascii="Times New Roman" w:hAnsi="Times New Roman"/>
            <w:sz w:val="28"/>
            <w:szCs w:val="28"/>
          </w:rPr>
          <w:t>статьей 14.6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4C2222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4C2222">
          <w:rPr>
            <w:rFonts w:ascii="Times New Roman" w:hAnsi="Times New Roman"/>
            <w:sz w:val="28"/>
            <w:szCs w:val="28"/>
          </w:rPr>
          <w:t>частью 5 статьи 19.5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4C2222">
          <w:rPr>
            <w:rFonts w:ascii="Times New Roman" w:hAnsi="Times New Roman"/>
            <w:sz w:val="28"/>
            <w:szCs w:val="28"/>
          </w:rPr>
          <w:t>статьей</w:t>
        </w:r>
        <w:r>
          <w:rPr>
            <w:rFonts w:ascii="Times New Roman" w:hAnsi="Times New Roman"/>
            <w:sz w:val="28"/>
            <w:szCs w:val="28"/>
          </w:rPr>
          <w:t> </w:t>
        </w:r>
        <w:r w:rsidRPr="004C2222">
          <w:rPr>
            <w:rFonts w:ascii="Times New Roman" w:hAnsi="Times New Roman"/>
            <w:sz w:val="28"/>
            <w:szCs w:val="28"/>
          </w:rPr>
          <w:t>19.7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4C2222">
          <w:rPr>
            <w:rFonts w:ascii="Times New Roman" w:hAnsi="Times New Roman"/>
            <w:sz w:val="28"/>
            <w:szCs w:val="28"/>
          </w:rPr>
          <w:t>статьей 19.7.1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4C2222">
          <w:rPr>
            <w:rFonts w:ascii="Times New Roman" w:hAnsi="Times New Roman"/>
            <w:sz w:val="28"/>
            <w:szCs w:val="28"/>
          </w:rPr>
          <w:t>статьей 19.8.1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Pr="004C2222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Pr="004C2222">
        <w:rPr>
          <w:rFonts w:ascii="Times New Roman" w:hAnsi="Times New Roman"/>
          <w:sz w:val="28"/>
          <w:szCs w:val="28"/>
        </w:rPr>
        <w:t xml:space="preserve"> Кодекса</w:t>
      </w:r>
      <w:r>
        <w:rPr>
          <w:rFonts w:ascii="Times New Roman" w:hAnsi="Times New Roman"/>
          <w:sz w:val="28"/>
          <w:szCs w:val="28"/>
        </w:rPr>
        <w:t>,</w:t>
      </w:r>
      <w:r w:rsidRPr="004C2222">
        <w:rPr>
          <w:rFonts w:ascii="Times New Roman" w:hAnsi="Times New Roman"/>
          <w:sz w:val="28"/>
          <w:szCs w:val="28"/>
        </w:rPr>
        <w:t xml:space="preserve"> и представление до 1 мая текущего года предложения об установлении цен (тарифов), указанного в </w:t>
      </w:r>
      <w:hyperlink w:anchor="Par57" w:history="1">
        <w:r w:rsidRPr="004C2222">
          <w:rPr>
            <w:rFonts w:ascii="Times New Roman" w:hAnsi="Times New Roman"/>
            <w:sz w:val="28"/>
            <w:szCs w:val="28"/>
          </w:rPr>
          <w:t xml:space="preserve">подпункте </w:t>
        </w:r>
      </w:hyperlink>
      <w:r w:rsidRPr="004C2222">
        <w:rPr>
          <w:rFonts w:ascii="Times New Roman" w:hAnsi="Times New Roman"/>
          <w:sz w:val="28"/>
          <w:szCs w:val="28"/>
        </w:rPr>
        <w:t>2 настоящего пункта.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14. Объект контроля (надзора) относится к категории высокого риска при  наличии у контролируемого лица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28" w:history="1">
        <w:r w:rsidRPr="004C2222">
          <w:rPr>
            <w:rFonts w:ascii="Times New Roman" w:hAnsi="Times New Roman"/>
            <w:sz w:val="28"/>
            <w:szCs w:val="28"/>
          </w:rPr>
          <w:t>статьями 14.6</w:t>
        </w:r>
      </w:hyperlink>
      <w:r w:rsidRPr="004C2222">
        <w:rPr>
          <w:rFonts w:ascii="Times New Roman" w:hAnsi="Times New Roman"/>
          <w:sz w:val="28"/>
          <w:szCs w:val="28"/>
        </w:rPr>
        <w:t>,</w:t>
      </w:r>
      <w:hyperlink r:id="rId29" w:history="1">
        <w:r w:rsidRPr="004C2222">
          <w:rPr>
            <w:rFonts w:ascii="Times New Roman" w:hAnsi="Times New Roman"/>
            <w:sz w:val="28"/>
            <w:szCs w:val="28"/>
          </w:rPr>
          <w:t xml:space="preserve"> 19.7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30" w:history="1">
        <w:r w:rsidRPr="004C2222">
          <w:rPr>
            <w:rFonts w:ascii="Times New Roman" w:hAnsi="Times New Roman"/>
            <w:sz w:val="28"/>
            <w:szCs w:val="28"/>
          </w:rPr>
          <w:t>19.7.1</w:t>
        </w:r>
      </w:hyperlink>
      <w:r w:rsidRPr="004C2222">
        <w:rPr>
          <w:rFonts w:ascii="Times New Roman" w:hAnsi="Times New Roman"/>
          <w:sz w:val="28"/>
          <w:szCs w:val="28"/>
        </w:rPr>
        <w:t>,</w:t>
      </w:r>
      <w:hyperlink r:id="rId31" w:history="1">
        <w:r w:rsidRPr="004C2222">
          <w:rPr>
            <w:rFonts w:ascii="Times New Roman" w:hAnsi="Times New Roman"/>
            <w:sz w:val="28"/>
            <w:szCs w:val="28"/>
          </w:rPr>
          <w:t xml:space="preserve"> 19.8.1</w:t>
        </w:r>
      </w:hyperlink>
      <w:r w:rsidRPr="004C2222">
        <w:rPr>
          <w:rFonts w:ascii="Times New Roman" w:hAnsi="Times New Roman"/>
          <w:sz w:val="28"/>
          <w:szCs w:val="28"/>
        </w:rPr>
        <w:t xml:space="preserve"> Кодекса.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15. Объект контроля (надзора) относится к категории значительного риска в случае непредставления контролируемым лицом в уполномоченный орган до 1 мая текущего года предложения об установлении цен (тарифов) в соответствии с </w:t>
      </w:r>
      <w:hyperlink r:id="rId32" w:history="1">
        <w:r w:rsidRPr="004C2222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4C2222">
        <w:rPr>
          <w:rFonts w:ascii="Times New Roman" w:hAnsi="Times New Roman"/>
          <w:sz w:val="28"/>
          <w:szCs w:val="28"/>
        </w:rPr>
        <w:t xml:space="preserve"> за исключением контролируемых лиц, в отношении которых ранее не осуществлялось государственное регулирование цен (тарифов).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16. Объект контроля (надзора) относится к категории среднего риска при наличии у контролируемого лица 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33" w:history="1">
        <w:r w:rsidRPr="004C2222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 w:rsidRPr="004C2222">
          <w:rPr>
            <w:rFonts w:ascii="Times New Roman" w:hAnsi="Times New Roman"/>
            <w:sz w:val="28"/>
            <w:szCs w:val="28"/>
          </w:rPr>
          <w:t>частью 5 статьи 19.5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35" w:history="1">
        <w:r w:rsidRPr="004C2222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Pr="004C2222">
        <w:rPr>
          <w:rFonts w:ascii="Times New Roman" w:hAnsi="Times New Roman"/>
          <w:sz w:val="28"/>
          <w:szCs w:val="28"/>
        </w:rPr>
        <w:t xml:space="preserve"> Кодекса.</w:t>
      </w:r>
    </w:p>
    <w:p w:rsidR="00CB379C" w:rsidRPr="00CB379C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B379C">
        <w:rPr>
          <w:rFonts w:ascii="Times New Roman" w:hAnsi="Times New Roman"/>
          <w:spacing w:val="-4"/>
          <w:sz w:val="28"/>
          <w:szCs w:val="28"/>
        </w:rPr>
        <w:t xml:space="preserve">17. Объект контроля (надзора) относится к категории низкого риска при отсутствии у контролируемого лица в течение последних 3 лет до 1 июля текущего года вступивших в законную силу постановлений и (или) решений по делам об административных правонарушениях, предусмотренных </w:t>
      </w:r>
      <w:hyperlink r:id="rId36" w:history="1">
        <w:r w:rsidRPr="00CB379C">
          <w:rPr>
            <w:rFonts w:ascii="Times New Roman" w:hAnsi="Times New Roman"/>
            <w:spacing w:val="-4"/>
            <w:sz w:val="28"/>
            <w:szCs w:val="28"/>
          </w:rPr>
          <w:t>статьей 14.6</w:t>
        </w:r>
      </w:hyperlink>
      <w:r w:rsidRPr="00CB379C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37" w:history="1">
        <w:r w:rsidRPr="00CB379C">
          <w:rPr>
            <w:rFonts w:ascii="Times New Roman" w:hAnsi="Times New Roman"/>
            <w:spacing w:val="-4"/>
            <w:sz w:val="28"/>
            <w:szCs w:val="28"/>
          </w:rPr>
          <w:t>статьей 19.4.1</w:t>
        </w:r>
      </w:hyperlink>
      <w:r w:rsidRPr="00CB379C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38" w:history="1">
        <w:r w:rsidRPr="00CB379C">
          <w:rPr>
            <w:rFonts w:ascii="Times New Roman" w:hAnsi="Times New Roman"/>
            <w:spacing w:val="-4"/>
            <w:sz w:val="28"/>
            <w:szCs w:val="28"/>
          </w:rPr>
          <w:t>частью 5 статьи 19.5</w:t>
        </w:r>
      </w:hyperlink>
      <w:r w:rsidRPr="00CB379C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39" w:history="1">
        <w:r w:rsidRPr="00CB379C">
          <w:rPr>
            <w:rFonts w:ascii="Times New Roman" w:hAnsi="Times New Roman"/>
            <w:spacing w:val="-4"/>
            <w:sz w:val="28"/>
            <w:szCs w:val="28"/>
          </w:rPr>
          <w:t>статьей 19.7</w:t>
        </w:r>
      </w:hyperlink>
      <w:r w:rsidRPr="00CB379C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40" w:history="1">
        <w:r w:rsidRPr="00CB379C">
          <w:rPr>
            <w:rFonts w:ascii="Times New Roman" w:hAnsi="Times New Roman"/>
            <w:spacing w:val="-4"/>
            <w:sz w:val="28"/>
            <w:szCs w:val="28"/>
          </w:rPr>
          <w:t>статьей 19.7.1</w:t>
        </w:r>
      </w:hyperlink>
      <w:r w:rsidRPr="00CB379C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41" w:history="1">
        <w:r w:rsidRPr="00CB379C">
          <w:rPr>
            <w:rFonts w:ascii="Times New Roman" w:hAnsi="Times New Roman"/>
            <w:spacing w:val="-4"/>
            <w:sz w:val="28"/>
            <w:szCs w:val="28"/>
          </w:rPr>
          <w:t>статьей 19.8.1</w:t>
        </w:r>
      </w:hyperlink>
      <w:r w:rsidRPr="00CB379C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42" w:history="1">
        <w:r w:rsidRPr="00CB379C">
          <w:rPr>
            <w:rFonts w:ascii="Times New Roman" w:hAnsi="Times New Roman"/>
            <w:spacing w:val="-4"/>
            <w:sz w:val="28"/>
            <w:szCs w:val="28"/>
          </w:rPr>
          <w:t>частью 1 статьи 20.25</w:t>
        </w:r>
      </w:hyperlink>
      <w:r w:rsidRPr="00CB379C">
        <w:rPr>
          <w:rFonts w:ascii="Times New Roman" w:hAnsi="Times New Roman"/>
          <w:spacing w:val="-4"/>
          <w:sz w:val="28"/>
          <w:szCs w:val="28"/>
        </w:rPr>
        <w:t xml:space="preserve"> Кодекса, и представлении до 1 мая текущего года предложения об установлении цен (тарифов), указанного в подпункте 2 пункта 13 настоящего Положения.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18. Отнесение объекта контроля (надзора) к одной из категорий риска осуществляется на основе сопоставления его характеристик с критериями риска, указанными в пункте 13 настоящего Положения. Решение об отнесении объекта контроля (надзора) к одной из категорий риска принимается главным управлением в форме приказа. В случае поступления в главное управление сведений о соответствии объекта контроля (надзора) критериям риска иной категории риска либо об изменении критериев риска главное управление в течение 5 рабочих дней со дня поступления указанных сведений принимает решение в форме приказа об изменении категории риска указанного объекта контроля (надзора).</w:t>
      </w:r>
    </w:p>
    <w:p w:rsidR="00CB379C" w:rsidRPr="00CB379C" w:rsidRDefault="00CB379C" w:rsidP="00CB37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CB379C">
        <w:rPr>
          <w:rFonts w:ascii="Times New Roman" w:eastAsia="Calibri" w:hAnsi="Times New Roman"/>
          <w:spacing w:val="-2"/>
          <w:sz w:val="28"/>
          <w:szCs w:val="28"/>
        </w:rPr>
        <w:t xml:space="preserve">19. В отношении объектов </w:t>
      </w:r>
      <w:r w:rsidRPr="00CB379C">
        <w:rPr>
          <w:rFonts w:ascii="Times New Roman" w:hAnsi="Times New Roman"/>
          <w:spacing w:val="-2"/>
          <w:sz w:val="28"/>
          <w:szCs w:val="28"/>
        </w:rPr>
        <w:t>контроля (надзора)</w:t>
      </w:r>
      <w:r w:rsidRPr="00CB379C">
        <w:rPr>
          <w:rFonts w:ascii="Times New Roman" w:eastAsia="Calibri" w:hAnsi="Times New Roman"/>
          <w:spacing w:val="-2"/>
          <w:sz w:val="28"/>
          <w:szCs w:val="28"/>
        </w:rPr>
        <w:t>, которые отнесены к категориям высокого и значительного риска, проводится инспекционный визит, или документарная проверка, или выездная проверка один раз в 3 года.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Pr="004C2222">
        <w:rPr>
          <w:rFonts w:ascii="Times New Roman" w:hAnsi="Times New Roman"/>
          <w:sz w:val="28"/>
          <w:szCs w:val="28"/>
        </w:rPr>
        <w:t>контроля (надзора)</w:t>
      </w:r>
      <w:r w:rsidRPr="004C2222">
        <w:rPr>
          <w:rFonts w:ascii="Times New Roman" w:eastAsia="Calibri" w:hAnsi="Times New Roman"/>
          <w:sz w:val="28"/>
          <w:szCs w:val="28"/>
        </w:rPr>
        <w:t>, которые отнесены к категории среднего риска, проводится инспекционный визит, или документарная проверка, или выездная проверка один раз в 5 лет.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Pr="004C2222">
        <w:rPr>
          <w:rFonts w:ascii="Times New Roman" w:hAnsi="Times New Roman"/>
          <w:sz w:val="28"/>
          <w:szCs w:val="28"/>
        </w:rPr>
        <w:t>контроля (надзора)</w:t>
      </w:r>
      <w:r w:rsidRPr="004C2222">
        <w:rPr>
          <w:rFonts w:ascii="Times New Roman" w:eastAsia="Calibri" w:hAnsi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20. Перечень индикаторов риска нарушений обязательных требований при осуществлении регионального государственного контроля (надзора) приведен в </w:t>
      </w:r>
      <w:r w:rsidR="004626BC">
        <w:rPr>
          <w:rFonts w:ascii="Times New Roman" w:hAnsi="Times New Roman"/>
          <w:sz w:val="28"/>
          <w:szCs w:val="28"/>
        </w:rPr>
        <w:t>п</w:t>
      </w:r>
      <w:r w:rsidRPr="004C2222">
        <w:rPr>
          <w:rFonts w:ascii="Times New Roman" w:hAnsi="Times New Roman"/>
          <w:sz w:val="28"/>
          <w:szCs w:val="28"/>
        </w:rPr>
        <w:t>риложении к настоящему Положению.</w:t>
      </w:r>
    </w:p>
    <w:p w:rsidR="00CB379C" w:rsidRPr="00DD5CA6" w:rsidRDefault="00CB379C" w:rsidP="00CB37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379C" w:rsidRDefault="00CB379C" w:rsidP="00CB37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  <w:lang w:val="en-US"/>
        </w:rPr>
        <w:t>III</w:t>
      </w:r>
      <w:r w:rsidRPr="004C2222">
        <w:rPr>
          <w:rFonts w:ascii="Times New Roman" w:hAnsi="Times New Roman"/>
          <w:sz w:val="28"/>
          <w:szCs w:val="28"/>
        </w:rPr>
        <w:t xml:space="preserve">. Профилактика рисков причинения вреда (ущерба) 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21. Главным управлением ежегодно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разрабатывается и утверждается программа профилактики рисков причинения вреда (ущерба) охраняемым законом ценностям. 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22. При осуществлении регионального государственного контроля (надзора) главным управлением проводятся следующие профилактические мероприятия: 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а) информирование;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б) обобщение правоприменительной практики;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г) консультирование;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д) профилактический визит.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23. Информирование по вопросам соблюдения обязательных требований осуществляется в порядке, установленном </w:t>
      </w:r>
      <w:hyperlink r:id="rId43" w:history="1">
        <w:r w:rsidRPr="004C2222">
          <w:rPr>
            <w:rFonts w:ascii="Times New Roman" w:hAnsi="Times New Roman"/>
            <w:sz w:val="28"/>
            <w:szCs w:val="28"/>
          </w:rPr>
          <w:t>статьей 46</w:t>
        </w:r>
      </w:hyperlink>
      <w:r w:rsidRPr="004C2222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24. По итогам обобщения правоприменительной практики главным </w:t>
      </w:r>
      <w:r w:rsidR="004626BC">
        <w:rPr>
          <w:rFonts w:ascii="Times New Roman" w:hAnsi="Times New Roman"/>
          <w:sz w:val="28"/>
          <w:szCs w:val="28"/>
        </w:rPr>
        <w:t>управлением</w:t>
      </w:r>
      <w:r w:rsidRPr="004C2222">
        <w:rPr>
          <w:rFonts w:ascii="Times New Roman" w:hAnsi="Times New Roman"/>
          <w:sz w:val="28"/>
          <w:szCs w:val="28"/>
        </w:rPr>
        <w:t xml:space="preserve"> начиная с 2022 года ежегодно не позднее 20 февраля готовится доклад, содержащий </w:t>
      </w:r>
      <w:r w:rsidRPr="004C2222">
        <w:rPr>
          <w:rFonts w:ascii="Times New Roman" w:hAnsi="Times New Roman"/>
          <w:sz w:val="28"/>
          <w:szCs w:val="28"/>
          <w:lang w:eastAsia="zh-CN" w:bidi="mn-Mong-CN"/>
        </w:rPr>
        <w:t xml:space="preserve">обобщения правоприменительной практики </w:t>
      </w:r>
      <w:r w:rsidRPr="004C2222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за предшествующий календарный год (далее – доклад о правоприменительной практике).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25. Проект доклада о правоприменительной практике размещается на официальном сайте главного управления в информационно-телекоммуникационной сети «Интернет» (далее – сеть «Интернет») для прохождения процедуры его публичного обсуждения. Срок публичного обсуждения проекта доклада составляет 1 месяц со дня его размещения на указанном сайте.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26. Доклад о правоприменительной практике утверждается приказом главного управления </w:t>
      </w:r>
      <w:r w:rsidRPr="004C2222">
        <w:rPr>
          <w:rFonts w:ascii="Times New Roman" w:hAnsi="Times New Roman"/>
          <w:sz w:val="28"/>
          <w:szCs w:val="28"/>
          <w:lang w:eastAsia="zh-CN" w:bidi="mn-Mong-CN"/>
        </w:rPr>
        <w:t xml:space="preserve">не позднее 15 апреля </w:t>
      </w:r>
      <w:r w:rsidRPr="004C2222">
        <w:rPr>
          <w:rFonts w:ascii="Times New Roman" w:hAnsi="Times New Roman"/>
          <w:sz w:val="28"/>
          <w:szCs w:val="28"/>
        </w:rPr>
        <w:t xml:space="preserve">и размещается на официальном сайте главного управления в сети «Интернет» </w:t>
      </w:r>
      <w:r w:rsidRPr="004C2222">
        <w:rPr>
          <w:rFonts w:ascii="Times New Roman" w:hAnsi="Times New Roman"/>
          <w:sz w:val="28"/>
          <w:szCs w:val="28"/>
          <w:lang w:eastAsia="zh-CN" w:bidi="mn-Mong-CN"/>
        </w:rPr>
        <w:t>в течение 10 рабочих дней со дня его утверждения.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27. В случае наличия у главного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главное управление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21 Федерального закона № 248-ФЗ.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28. Контролируемое лицо в течение 10 календарных дней со дня получения предостережения о недопустимости нарушения обязательных требований вправе подать в главное управление возражение в отношении указанного предостережения.</w:t>
      </w:r>
    </w:p>
    <w:p w:rsidR="00CB379C" w:rsidRPr="00CB379C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B379C">
        <w:rPr>
          <w:rFonts w:ascii="Times New Roman" w:hAnsi="Times New Roman"/>
          <w:spacing w:val="-4"/>
          <w:sz w:val="28"/>
          <w:szCs w:val="28"/>
          <w:lang w:eastAsia="zh-CN" w:bidi="mn-Mong-CN"/>
        </w:rPr>
        <w:t xml:space="preserve">Возражение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</w:t>
      </w:r>
      <w:hyperlink r:id="rId44" w:history="1">
        <w:r w:rsidRPr="00CB379C">
          <w:rPr>
            <w:rFonts w:ascii="Times New Roman" w:hAnsi="Times New Roman"/>
            <w:spacing w:val="-4"/>
            <w:sz w:val="28"/>
            <w:szCs w:val="28"/>
            <w:lang w:eastAsia="zh-CN" w:bidi="mn-Mong-CN"/>
          </w:rPr>
          <w:t>частью 6 статьи 21</w:t>
        </w:r>
      </w:hyperlink>
      <w:r w:rsidRPr="00CB379C">
        <w:rPr>
          <w:rFonts w:ascii="Times New Roman" w:hAnsi="Times New Roman"/>
          <w:spacing w:val="-4"/>
          <w:sz w:val="28"/>
          <w:szCs w:val="28"/>
          <w:lang w:eastAsia="zh-CN" w:bidi="mn-Mong-CN"/>
        </w:rPr>
        <w:t xml:space="preserve"> Федерального закона № 248-ФЗ, на адрес электронной почты главного управления</w:t>
      </w:r>
      <w:r w:rsidRPr="00CB379C">
        <w:rPr>
          <w:rFonts w:ascii="Times New Roman" w:hAnsi="Times New Roman"/>
          <w:spacing w:val="-4"/>
          <w:sz w:val="28"/>
          <w:szCs w:val="28"/>
        </w:rPr>
        <w:t xml:space="preserve">. Главное управление регистрирует возражение в </w:t>
      </w:r>
      <w:r w:rsidRPr="00CB379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p w:rsidR="00CB379C" w:rsidRPr="004C2222" w:rsidRDefault="00CB379C" w:rsidP="00CB379C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В возражении указываются:</w:t>
      </w:r>
    </w:p>
    <w:p w:rsidR="00CB379C" w:rsidRPr="004C2222" w:rsidRDefault="00CB379C" w:rsidP="00CB379C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1) наименование контролируемого лица;</w:t>
      </w:r>
    </w:p>
    <w:p w:rsidR="00CB379C" w:rsidRPr="004C2222" w:rsidRDefault="00CB379C" w:rsidP="00CB379C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2) идентификационный номер налогоплательщика;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3) дата и номер направленного предостережения;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таких возражений, или их заверенные копии.</w:t>
      </w:r>
    </w:p>
    <w:p w:rsidR="00CB379C" w:rsidRPr="004C2222" w:rsidRDefault="00CB379C" w:rsidP="0077712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29. Главное управления в течение 15 рабочих дней с даты получения возражения рассматривает его и направляет контролируемому лицу мотивированный ответ</w:t>
      </w:r>
      <w:r w:rsidR="00AC6311">
        <w:rPr>
          <w:rFonts w:ascii="Times New Roman" w:hAnsi="Times New Roman"/>
          <w:sz w:val="28"/>
          <w:szCs w:val="28"/>
        </w:rPr>
        <w:t xml:space="preserve">, </w:t>
      </w:r>
      <w:r w:rsidR="00AC6311" w:rsidRPr="007070DA">
        <w:rPr>
          <w:rFonts w:ascii="Times New Roman" w:hAnsi="Times New Roman"/>
          <w:sz w:val="28"/>
          <w:szCs w:val="28"/>
        </w:rPr>
        <w:t xml:space="preserve">подписанный начальником </w:t>
      </w:r>
      <w:r w:rsidR="00AC6311" w:rsidRPr="007070DA">
        <w:rPr>
          <w:rFonts w:ascii="Times New Roman" w:eastAsia="Calibri" w:hAnsi="Times New Roman"/>
          <w:sz w:val="28"/>
          <w:szCs w:val="28"/>
        </w:rPr>
        <w:t>главного управления либо лицом, исполняющим его обязанности</w:t>
      </w:r>
      <w:r w:rsidR="00AC6311">
        <w:rPr>
          <w:rFonts w:ascii="Times New Roman" w:eastAsia="Calibri" w:hAnsi="Times New Roman"/>
          <w:sz w:val="28"/>
          <w:szCs w:val="28"/>
        </w:rPr>
        <w:t>,</w:t>
      </w:r>
      <w:r w:rsidRPr="004C2222">
        <w:rPr>
          <w:rFonts w:ascii="Times New Roman" w:hAnsi="Times New Roman"/>
          <w:sz w:val="28"/>
          <w:szCs w:val="28"/>
        </w:rPr>
        <w:t xml:space="preserve"> о результатах рассмотрения возражения в порядке, установленном статьей 21 Федерального закона </w:t>
      </w:r>
      <w:r w:rsidR="00D23717">
        <w:rPr>
          <w:rFonts w:ascii="Times New Roman" w:hAnsi="Times New Roman"/>
          <w:sz w:val="28"/>
          <w:szCs w:val="28"/>
        </w:rPr>
        <w:br/>
      </w:r>
      <w:r w:rsidRPr="004C2222">
        <w:rPr>
          <w:rFonts w:ascii="Times New Roman" w:hAnsi="Times New Roman"/>
          <w:sz w:val="28"/>
          <w:szCs w:val="28"/>
        </w:rPr>
        <w:t>№ 248-ФЗ.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30. Консультирование контролируемых лиц осуществляется главным управлением в письменной форме при их письменном обращении, в устной форме – по телефону, посредством видео-конференц-связи, на личном приеме либо в ходе проведения профилактического мероприятия, осуществления контрольного (надзорного) мероприятия.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Время консультирования в устной форме не должно превышать</w:t>
      </w:r>
      <w:r w:rsidRPr="004C2222">
        <w:rPr>
          <w:rFonts w:ascii="Times New Roman" w:hAnsi="Times New Roman"/>
          <w:sz w:val="28"/>
          <w:szCs w:val="28"/>
        </w:rPr>
        <w:br/>
        <w:t>15 минут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89EA890" wp14:editId="29B58789">
            <wp:simplePos x="0" y="0"/>
            <wp:positionH relativeFrom="page">
              <wp:posOffset>554990</wp:posOffset>
            </wp:positionH>
            <wp:positionV relativeFrom="page">
              <wp:posOffset>2209800</wp:posOffset>
            </wp:positionV>
            <wp:extent cx="6350" cy="6350"/>
            <wp:effectExtent l="0" t="0" r="0" b="0"/>
            <wp:wrapSquare wrapText="bothSides"/>
            <wp:docPr id="4" name="Picture 1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341D69D6" wp14:editId="67721320">
            <wp:simplePos x="0" y="0"/>
            <wp:positionH relativeFrom="page">
              <wp:posOffset>905510</wp:posOffset>
            </wp:positionH>
            <wp:positionV relativeFrom="page">
              <wp:posOffset>3560445</wp:posOffset>
            </wp:positionV>
            <wp:extent cx="6350" cy="3175"/>
            <wp:effectExtent l="0" t="0" r="0" b="0"/>
            <wp:wrapSquare wrapText="bothSides"/>
            <wp:docPr id="3" name="Picture 1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222">
        <w:rPr>
          <w:rFonts w:ascii="Times New Roman" w:hAnsi="Times New Roman"/>
          <w:sz w:val="28"/>
          <w:szCs w:val="28"/>
        </w:rPr>
        <w:t>.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31. Должностные лица главного управления осуществляют консультирование, в том числе в письменной форме, по следующим вопросам: 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б) необходимые организационные и (или) технические мероприятия, которые должны реализовать контролируемые лица для соблюдения обязательных требований;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в) особенности осуществления регионального государственного контроля (надзора). 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32. По итогам консультирования информация в письменной форме контролируемым лицам и их представителям предоставляется на основании обращений контролируемых лиц и их представителей, поступивших в письменной форме или в форме электронного документа. В этом случае письменный ответ дается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33. 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главного управления в сети «Интернет»</w:t>
      </w:r>
      <w:r w:rsidRPr="004C2222">
        <w:rPr>
          <w:rFonts w:ascii="Times New Roman" w:eastAsia="Calibri" w:hAnsi="Times New Roman"/>
          <w:sz w:val="28"/>
          <w:szCs w:val="28"/>
        </w:rPr>
        <w:t>.</w:t>
      </w:r>
    </w:p>
    <w:p w:rsidR="00CB379C" w:rsidRPr="004C2222" w:rsidRDefault="00CB379C" w:rsidP="0077712F">
      <w:pPr>
        <w:shd w:val="clear" w:color="auto" w:fill="FFFFFF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 xml:space="preserve">34. В случае поступления в течение текущего года в главное управление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главного управления в сети «Интернет» письменных разъяснений, подписанных начальником главного управления, лицом, исполняющим его обязанности, либо иным уполномоченным начальником главного управления должностным лицом. </w:t>
      </w:r>
    </w:p>
    <w:p w:rsidR="00CB379C" w:rsidRPr="004C2222" w:rsidRDefault="00CB379C" w:rsidP="00CB379C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 xml:space="preserve">Размещение на официальном сайте главного управления в сети «Интернет» письменных разъяснений осуществляется главным управлением </w:t>
      </w:r>
      <w:r w:rsidRPr="004C2222">
        <w:rPr>
          <w:rFonts w:ascii="Times New Roman" w:hAnsi="Times New Roman"/>
          <w:bCs/>
          <w:sz w:val="28"/>
          <w:szCs w:val="28"/>
        </w:rPr>
        <w:t xml:space="preserve">в течение 10 рабочих дней со дня поступления пятого </w:t>
      </w:r>
      <w:r w:rsidRPr="004C2222">
        <w:rPr>
          <w:rFonts w:ascii="Times New Roman" w:eastAsia="Calibri" w:hAnsi="Times New Roman"/>
          <w:sz w:val="28"/>
          <w:szCs w:val="28"/>
        </w:rPr>
        <w:t>однотипного обращения контролируемого лица (его представителя).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 xml:space="preserve">35. Профилактический визит проводится должностными лицами главного управления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</w:t>
      </w:r>
      <w:r w:rsidRPr="004C2222">
        <w:rPr>
          <w:rFonts w:ascii="Times New Roman" w:hAnsi="Times New Roman"/>
          <w:sz w:val="28"/>
          <w:szCs w:val="28"/>
        </w:rPr>
        <w:t>(надзора)</w:t>
      </w:r>
      <w:r w:rsidRPr="004C2222">
        <w:rPr>
          <w:rFonts w:ascii="Times New Roman" w:eastAsia="Calibri" w:hAnsi="Times New Roman"/>
          <w:sz w:val="28"/>
          <w:szCs w:val="28"/>
        </w:rPr>
        <w:t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(надзора) исходя из отнесения их к соответствующей категории риска.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36. Сроки проведения обязательных профилактических визитов устанавливаются программой профилактики рисков причинения вреда (ущерба) охраняемым законом ценностям.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37. Обязательные профилактические визиты проводятся главным управлением в отношении: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1) объектов контроля (надзора), отнесенных к категории высокого и значительного риска;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2) контролируемых лиц, приступающих к осуществлению регулируемых видов деятельности в сфере водоснабжения и водоотведения.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38. </w:t>
      </w:r>
      <w:r w:rsidRPr="004C2222">
        <w:rPr>
          <w:rFonts w:ascii="Times New Roman" w:hAnsi="Times New Roman"/>
          <w:sz w:val="28"/>
          <w:szCs w:val="28"/>
          <w:lang w:eastAsia="zh-CN" w:bidi="mn-Mong-CN"/>
        </w:rPr>
        <w:t>Контролируемое лицо уведомляется о проведении обязательного профилактического визита</w:t>
      </w:r>
      <w:r w:rsidRPr="004C2222">
        <w:rPr>
          <w:rFonts w:ascii="Times New Roman" w:hAnsi="Times New Roman"/>
          <w:sz w:val="28"/>
          <w:szCs w:val="28"/>
        </w:rPr>
        <w:t xml:space="preserve"> в порядке, предусмотренном статьей 21 Федерального закона № 248-ФЗ,</w:t>
      </w:r>
      <w:r w:rsidRPr="004C2222">
        <w:rPr>
          <w:rFonts w:ascii="Times New Roman" w:hAnsi="Times New Roman"/>
          <w:sz w:val="28"/>
          <w:szCs w:val="28"/>
          <w:lang w:eastAsia="zh-CN" w:bidi="mn-Mong-CN"/>
        </w:rPr>
        <w:t xml:space="preserve"> не позднее чем за 5 рабочих дней до даты его проведения</w:t>
      </w:r>
      <w:r w:rsidRPr="004C2222">
        <w:rPr>
          <w:rFonts w:ascii="Times New Roman" w:eastAsia="Calibri" w:hAnsi="Times New Roman"/>
          <w:sz w:val="28"/>
          <w:szCs w:val="28"/>
        </w:rPr>
        <w:t>. Срок проведения обязательного профилактического визита не может превышать один рабочий день.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39. Главное управление обязано предложить проведение профилактического визита контролируемому лицу, приступающему к регулируемому виду деятельности в сфере водоснабжения и водоотведения в течение одного года с момента начала деятельности.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  <w:lang w:eastAsia="zh-CN" w:bidi="mn-Mong-CN"/>
        </w:rPr>
        <w:t>40. </w:t>
      </w:r>
      <w:r w:rsidRPr="004C2222">
        <w:rPr>
          <w:rFonts w:ascii="Times New Roman" w:eastAsia="Calibri" w:hAnsi="Times New Roman"/>
          <w:sz w:val="28"/>
          <w:szCs w:val="28"/>
        </w:rPr>
        <w:t>Контролируемое лицо имеет право отказаться от проведения обязательного профилактического визита, при этом оно должно уведомить об отказе главное управление не позднее чем за 3 рабочих дня до дня проведения обязательного профилактического визита.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41. Уведомление об отказе от проведения обязательного профилактического визита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2222">
        <w:rPr>
          <w:rFonts w:ascii="Times New Roman" w:hAnsi="Times New Roman"/>
          <w:sz w:val="28"/>
          <w:szCs w:val="28"/>
        </w:rPr>
        <w:t xml:space="preserve">Главное управление регистрирует уведомление об отказе от проведения обязательного профилактического визита в </w:t>
      </w:r>
      <w:r w:rsidRPr="004C2222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  <w:lang w:val="en-US"/>
        </w:rPr>
        <w:t>IV</w:t>
      </w:r>
      <w:r w:rsidRPr="004C2222">
        <w:rPr>
          <w:rFonts w:ascii="Times New Roman" w:hAnsi="Times New Roman"/>
          <w:sz w:val="28"/>
          <w:szCs w:val="28"/>
        </w:rPr>
        <w:t xml:space="preserve">. Осуществление регионального </w:t>
      </w:r>
    </w:p>
    <w:p w:rsidR="00CB379C" w:rsidRPr="004C2222" w:rsidRDefault="00CB379C" w:rsidP="00CB379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государственного контроля (надзора)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42. Плановые контрольные (надзорные) мероприятия проводятся главным управлением на основании плана проведения плановых контрольных (надзорных) мероприятий на очередной календарный год, формируемого главным управлением и подлежащего согласованию с органами прокуратуры.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43. План проведения плановых контрольных (надзорных) мероприятий формируется главным управлением в соответствии с </w:t>
      </w:r>
      <w:hyperlink r:id="rId47" w:history="1">
        <w:r w:rsidRPr="004C222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2222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44. Для проведения контрольного (надзорного) мероприятия,</w:t>
      </w:r>
      <w:r w:rsidRPr="004C2222"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eastAsia="Calibri" w:hAnsi="Times New Roman"/>
          <w:sz w:val="28"/>
          <w:szCs w:val="28"/>
        </w:rPr>
        <w:t>предусматривающего взаимодействие с контролируемым лицом,</w:t>
      </w:r>
      <w:r w:rsidRPr="004C2222"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eastAsia="Calibri" w:hAnsi="Times New Roman"/>
          <w:sz w:val="28"/>
          <w:szCs w:val="28"/>
        </w:rPr>
        <w:t>а также документарной проверки главным управлением принимается решение о проведении контрольного (надзорного) мероприятия.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45. В решении о проведении контрольного (надзорного) мероприятия указываются сведения, установленные частью 1 статьи 64 Федерального закона № 248-ФЗ.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46. Региональный государственный контроль (надзор) осуществляется посредством следующих плановых и внеплановых контрольных (надзорных) мероприятий: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1) инспекционный визит;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3) выездная проверка. 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47. Плановые контрольные (надзорные) мероприятия проводятся при наличии основания, указанного в пункте 2 части 1 статьи 57 Федерального закона № 248-ФЗ.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48. Внеплановые контрольные (надзорные) мероприятия проводятся по основаниям, предусмотренным </w:t>
      </w:r>
      <w:hyperlink r:id="rId48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Pr="004C2222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49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Pr="004C2222">
          <w:rPr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>-</w:t>
      </w:r>
      <w:hyperlink r:id="rId50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Pr="004C2222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Pr="004C2222">
        <w:rPr>
          <w:rFonts w:ascii="Times New Roman" w:hAnsi="Times New Roman"/>
          <w:sz w:val="28"/>
          <w:szCs w:val="28"/>
        </w:rPr>
        <w:t xml:space="preserve">, </w:t>
      </w:r>
      <w:hyperlink r:id="rId51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Pr="004C2222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4C2222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49. В ходе инспекционного визита должностными лицами главного управления совершаются одно или несколько из следующих контрольных (надзорных) действий: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1) осмотр;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2) опрос;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(надзора).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50. Инспекционный визит проводится без предварительного уведомления контролируемого лица и не может превышать один рабочий день.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51. В ходе проведения документарной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а) получение письменных объяснений;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б) истребование документов.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52. </w:t>
      </w:r>
      <w:r w:rsidRPr="004C2222">
        <w:rPr>
          <w:rFonts w:ascii="Times New Roman" w:eastAsia="Calibri" w:hAnsi="Times New Roman"/>
          <w:sz w:val="28"/>
          <w:szCs w:val="28"/>
        </w:rPr>
        <w:t>Срок проведения документарной</w:t>
      </w:r>
      <w:r>
        <w:rPr>
          <w:rFonts w:ascii="Times New Roman" w:eastAsia="Calibri" w:hAnsi="Times New Roman"/>
          <w:sz w:val="28"/>
          <w:szCs w:val="28"/>
        </w:rPr>
        <w:t xml:space="preserve"> проверки не может превышать 10 </w:t>
      </w:r>
      <w:r w:rsidRPr="004C2222">
        <w:rPr>
          <w:rFonts w:ascii="Times New Roman" w:eastAsia="Calibri" w:hAnsi="Times New Roman"/>
          <w:sz w:val="28"/>
          <w:szCs w:val="28"/>
        </w:rPr>
        <w:t>рабочих дней. В указанный срок не включается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главное управление.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53. В ходе проведения выездной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а) осмотр;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б) опрос;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в) получение письменных объяснений;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г) истребование документов.</w:t>
      </w:r>
    </w:p>
    <w:p w:rsidR="00CB379C" w:rsidRPr="004C2222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>54. Срок проведения выездной про</w:t>
      </w:r>
      <w:r>
        <w:rPr>
          <w:rFonts w:ascii="Times New Roman" w:hAnsi="Times New Roman"/>
          <w:sz w:val="28"/>
          <w:szCs w:val="28"/>
        </w:rPr>
        <w:t>верки не может превышать 10 </w:t>
      </w:r>
      <w:r w:rsidRPr="004C2222">
        <w:rPr>
          <w:rFonts w:ascii="Times New Roman" w:hAnsi="Times New Roman"/>
          <w:sz w:val="28"/>
          <w:szCs w:val="28"/>
        </w:rPr>
        <w:t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CB379C" w:rsidRPr="004C2222" w:rsidRDefault="00CB379C" w:rsidP="00CB3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222">
        <w:rPr>
          <w:rFonts w:ascii="Times New Roman" w:hAnsi="Times New Roman" w:cs="Times New Roman"/>
          <w:sz w:val="28"/>
          <w:szCs w:val="28"/>
        </w:rPr>
        <w:t>55. Индивидуальный предприниматель, являющийся контролируемым лицом, вправе представить в главное управление информацию о невозможности присутствия при проведении контрольного (надзорного) мероприятия в случаях:</w:t>
      </w:r>
    </w:p>
    <w:p w:rsidR="00CB379C" w:rsidRPr="004C2222" w:rsidRDefault="00CB379C" w:rsidP="00CB3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222">
        <w:rPr>
          <w:rFonts w:ascii="Times New Roman" w:hAnsi="Times New Roman" w:cs="Times New Roman"/>
          <w:sz w:val="28"/>
          <w:szCs w:val="28"/>
        </w:rPr>
        <w:t>а) временной нетрудоспособности на момент проведения контрольного (надзорного) мероприятия;</w:t>
      </w:r>
    </w:p>
    <w:p w:rsidR="00CB379C" w:rsidRPr="004C2222" w:rsidRDefault="00CB379C" w:rsidP="00CB3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222">
        <w:rPr>
          <w:rFonts w:ascii="Times New Roman" w:hAnsi="Times New Roman" w:cs="Times New Roman"/>
          <w:sz w:val="28"/>
          <w:szCs w:val="28"/>
        </w:rPr>
        <w:t>б) нахождения индивидуального предпринимателя в отпуске или служебной командировке;</w:t>
      </w:r>
    </w:p>
    <w:p w:rsidR="00CB379C" w:rsidRPr="004C2222" w:rsidRDefault="00CB379C" w:rsidP="00CB3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222">
        <w:rPr>
          <w:rFonts w:ascii="Times New Roman" w:hAnsi="Times New Roman" w:cs="Times New Roman"/>
          <w:sz w:val="28"/>
          <w:szCs w:val="28"/>
        </w:rPr>
        <w:t>в) препятствия, возникшего в результате действия непреодолимой силы.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4C2222">
        <w:rPr>
          <w:rFonts w:ascii="Times New Roman" w:hAnsi="Times New Roman"/>
          <w:sz w:val="28"/>
          <w:szCs w:val="28"/>
          <w:lang w:eastAsia="zh-CN" w:bidi="mn-Mong-CN"/>
        </w:rPr>
        <w:t>56. Информация о невозможности присутствия при проведении контрольного (надзорного) мероприятия индивидуального предпринимателя, являющегося контролируемым лицом, направляется непосредственно индивидуальным предпринимателем или его представителем в главное управление в срок не позднее 1 рабочего дня до начала проведения</w:t>
      </w:r>
      <w:r w:rsidRPr="004C2222">
        <w:rPr>
          <w:rFonts w:ascii="Times New Roman" w:hAnsi="Times New Roman"/>
          <w:sz w:val="28"/>
          <w:szCs w:val="28"/>
        </w:rPr>
        <w:t xml:space="preserve"> </w:t>
      </w:r>
      <w:r w:rsidRPr="004C2222">
        <w:rPr>
          <w:rFonts w:ascii="Times New Roman" w:hAnsi="Times New Roman"/>
          <w:sz w:val="28"/>
          <w:szCs w:val="28"/>
          <w:lang w:eastAsia="zh-CN" w:bidi="mn-Mong-CN"/>
        </w:rPr>
        <w:t>контрольного (надзорного) мероприятия.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57. Указанная информация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</w:rPr>
        <w:t xml:space="preserve">Главное управление регистрирует полученную информацию в </w:t>
      </w:r>
      <w:r w:rsidRPr="004C2222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ее поступления.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  <w:lang w:eastAsia="zh-CN" w:bidi="mn-Mong-CN"/>
        </w:rPr>
        <w:t>58. Проведение контрольного (надзорного) мероприятия переносится главным управлением на срок, необходимый для устранения обстоятельств, послуживших поводом для такого обращения индивидуального предпринимателя в главное управление.</w:t>
      </w:r>
    </w:p>
    <w:p w:rsidR="00CB379C" w:rsidRDefault="00CB379C" w:rsidP="00CB3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79C" w:rsidRPr="004626BC" w:rsidRDefault="004626BC" w:rsidP="004626B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>. </w:t>
      </w:r>
      <w:r w:rsidR="00CB379C" w:rsidRPr="004626BC">
        <w:rPr>
          <w:rFonts w:ascii="Times New Roman" w:hAnsi="Times New Roman"/>
          <w:bCs/>
          <w:sz w:val="28"/>
          <w:szCs w:val="28"/>
        </w:rPr>
        <w:t>Результаты контрольного (надзорного) мероприятия</w:t>
      </w:r>
    </w:p>
    <w:p w:rsidR="00CB379C" w:rsidRDefault="00CB379C" w:rsidP="00CB379C">
      <w:pPr>
        <w:pStyle w:val="ad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</w:rPr>
      </w:pPr>
    </w:p>
    <w:p w:rsidR="00CB379C" w:rsidRPr="00E8685E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59. </w:t>
      </w:r>
      <w:r w:rsidRPr="00E8685E">
        <w:rPr>
          <w:rFonts w:ascii="Times New Roman" w:eastAsia="Calibri" w:hAnsi="Times New Roman"/>
          <w:sz w:val="28"/>
          <w:szCs w:val="28"/>
        </w:rPr>
        <w:t xml:space="preserve">Должностными лицами </w:t>
      </w:r>
      <w:r>
        <w:rPr>
          <w:rFonts w:ascii="Times New Roman" w:eastAsia="Calibri" w:hAnsi="Times New Roman"/>
          <w:sz w:val="28"/>
          <w:szCs w:val="28"/>
        </w:rPr>
        <w:t>главного управления</w:t>
      </w:r>
      <w:r w:rsidRPr="00E8685E">
        <w:rPr>
          <w:rFonts w:ascii="Times New Roman" w:eastAsia="Calibri" w:hAnsi="Times New Roman"/>
          <w:sz w:val="28"/>
          <w:szCs w:val="28"/>
        </w:rPr>
        <w:t xml:space="preserve">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</w:t>
      </w:r>
    </w:p>
    <w:p w:rsidR="00CB379C" w:rsidRPr="00E8685E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60</w:t>
      </w:r>
      <w:r w:rsidRPr="00E8685E">
        <w:rPr>
          <w:rFonts w:ascii="Times New Roman" w:eastAsia="Calibri" w:hAnsi="Times New Roman"/>
          <w:sz w:val="28"/>
          <w:szCs w:val="28"/>
        </w:rPr>
        <w:t>. Оформление акта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CB379C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61. </w:t>
      </w:r>
      <w:r w:rsidRPr="00E8685E">
        <w:rPr>
          <w:rFonts w:ascii="Times New Roman" w:eastAsia="Calibri" w:hAnsi="Times New Roman"/>
          <w:sz w:val="28"/>
          <w:szCs w:val="28"/>
        </w:rPr>
        <w:t>В случае</w:t>
      </w:r>
      <w:r>
        <w:rPr>
          <w:rFonts w:ascii="Times New Roman" w:eastAsia="Calibri" w:hAnsi="Times New Roman"/>
          <w:sz w:val="28"/>
          <w:szCs w:val="28"/>
        </w:rPr>
        <w:t>,</w:t>
      </w:r>
      <w:r w:rsidRPr="00E8685E">
        <w:rPr>
          <w:rFonts w:ascii="Times New Roman" w:eastAsia="Calibri" w:hAnsi="Times New Roman"/>
          <w:sz w:val="28"/>
          <w:szCs w:val="28"/>
        </w:rPr>
        <w:t xml:space="preserve"> если по результатам проведения контрольного (надзорного) мероприятия выявлено нарушение обязательных требований, в акте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CB379C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</w:t>
      </w:r>
      <w:r>
        <w:rPr>
          <w:rFonts w:ascii="Times New Roman" w:eastAsia="Calibri" w:hAnsi="Times New Roman"/>
          <w:sz w:val="28"/>
          <w:szCs w:val="28"/>
        </w:rPr>
        <w:t xml:space="preserve"> указывается факт его устранения.</w:t>
      </w:r>
    </w:p>
    <w:p w:rsidR="00CB379C" w:rsidRPr="00E8685E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685E">
        <w:rPr>
          <w:rFonts w:ascii="Times New Roman" w:eastAsia="Calibri" w:hAnsi="Times New Roman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CB379C" w:rsidRPr="00E8685E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62</w:t>
      </w:r>
      <w:r w:rsidRPr="00E8685E">
        <w:rPr>
          <w:rFonts w:ascii="Times New Roman" w:eastAsia="Calibri" w:hAnsi="Times New Roman"/>
          <w:sz w:val="28"/>
          <w:szCs w:val="28"/>
        </w:rPr>
        <w:t>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B379C" w:rsidRPr="00E8685E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63</w:t>
      </w:r>
      <w:r w:rsidRPr="00E8685E">
        <w:rPr>
          <w:rFonts w:ascii="Times New Roman" w:eastAsia="Calibri" w:hAnsi="Times New Roman"/>
          <w:sz w:val="28"/>
          <w:szCs w:val="28"/>
        </w:rPr>
        <w:t>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CB379C" w:rsidRPr="00E8685E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64</w:t>
      </w:r>
      <w:r w:rsidRPr="00E8685E">
        <w:rPr>
          <w:rFonts w:ascii="Times New Roman" w:eastAsia="Calibri" w:hAnsi="Times New Roman"/>
          <w:sz w:val="28"/>
          <w:szCs w:val="28"/>
        </w:rPr>
        <w:t xml:space="preserve">. В случае выявления при проведении контрольного (надзорного) мероприятия нарушений контролируемым лицом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главное управление</w:t>
      </w:r>
      <w:r w:rsidRPr="00E8685E">
        <w:rPr>
          <w:rFonts w:ascii="Times New Roman" w:eastAsia="Calibri" w:hAnsi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принимает решения, предусмотренные статьей 90</w:t>
      </w:r>
      <w:r w:rsidRPr="00E8685E">
        <w:rPr>
          <w:rFonts w:ascii="Times New Roman" w:hAnsi="Times New Roman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Федерального закона № 248-ФЗ.</w:t>
      </w:r>
    </w:p>
    <w:p w:rsidR="00CB379C" w:rsidRPr="00D86687" w:rsidRDefault="00CB379C" w:rsidP="00CB379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379C" w:rsidRPr="004C2222" w:rsidRDefault="00CB379C" w:rsidP="00CB379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VI. Досудебный порядок подачи жалобы</w:t>
      </w:r>
    </w:p>
    <w:p w:rsidR="00CB379C" w:rsidRPr="00E8685E" w:rsidRDefault="00CB379C" w:rsidP="00CB379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 xml:space="preserve">65. Подача жалобы в досудебном порядке осуществляется в соответствии со </w:t>
      </w:r>
      <w:hyperlink r:id="rId52" w:history="1">
        <w:r w:rsidRPr="004C2222">
          <w:rPr>
            <w:rFonts w:ascii="Times New Roman" w:eastAsia="Calibri" w:hAnsi="Times New Roman"/>
            <w:sz w:val="28"/>
            <w:szCs w:val="28"/>
          </w:rPr>
          <w:t>статьями 40</w:t>
        </w:r>
      </w:hyperlink>
      <w:r w:rsidRPr="004C2222">
        <w:rPr>
          <w:rFonts w:ascii="Times New Roman" w:eastAsia="Calibri" w:hAnsi="Times New Roman"/>
          <w:sz w:val="28"/>
          <w:szCs w:val="28"/>
        </w:rPr>
        <w:t xml:space="preserve">, 41 Федерального закона </w:t>
      </w:r>
      <w:r w:rsidRPr="004C2222">
        <w:rPr>
          <w:rFonts w:ascii="Times New Roman" w:hAnsi="Times New Roman"/>
          <w:sz w:val="28"/>
          <w:szCs w:val="28"/>
        </w:rPr>
        <w:t>№ 248-ФЗ</w:t>
      </w:r>
      <w:r w:rsidRPr="004C2222">
        <w:rPr>
          <w:rFonts w:ascii="Times New Roman" w:eastAsia="Calibri" w:hAnsi="Times New Roman"/>
          <w:sz w:val="28"/>
          <w:szCs w:val="28"/>
        </w:rPr>
        <w:t>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4C2222">
        <w:rPr>
          <w:rFonts w:ascii="Times New Roman" w:hAnsi="Times New Roman"/>
          <w:sz w:val="28"/>
          <w:szCs w:val="28"/>
          <w:lang w:eastAsia="zh-CN" w:bidi="mn-Mong-CN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уполномоченным должностным лицам главного управления лично, по предварительной записи по телефону, размещенному на официальном сайте главного управления в сети «Интернет», с учетом требований законодательства Российской Федерации о государственной и иной охраняемой законом тайне.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  <w:lang w:eastAsia="zh-CN" w:bidi="mn-Mong-CN"/>
        </w:rPr>
        <w:t>Указанная жалоба регистрируется уполномоченным должностным лицом главного управления в специальном журнале в день ее представления.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hAnsi="Times New Roman"/>
          <w:sz w:val="28"/>
          <w:szCs w:val="28"/>
          <w:lang w:eastAsia="zh-CN" w:bidi="mn-Mong-CN"/>
        </w:rPr>
        <w:t xml:space="preserve">66. При обжаловании решений, принятых главным управлением, действий (бездействия) должностных лиц главного управления жалоба рассматривается </w:t>
      </w:r>
      <w:r w:rsidRPr="004C2222">
        <w:rPr>
          <w:rFonts w:ascii="Times New Roman" w:eastAsia="Calibri" w:hAnsi="Times New Roman"/>
          <w:sz w:val="28"/>
          <w:szCs w:val="28"/>
        </w:rPr>
        <w:t>начальником главного управления</w:t>
      </w:r>
      <w:r w:rsidRPr="004C2222">
        <w:rPr>
          <w:rFonts w:ascii="Times New Roman" w:hAnsi="Times New Roman"/>
          <w:sz w:val="28"/>
          <w:szCs w:val="28"/>
        </w:rPr>
        <w:t xml:space="preserve"> либо лицом, исполняющим его обязанности</w:t>
      </w:r>
      <w:r w:rsidRPr="004C2222">
        <w:rPr>
          <w:rFonts w:ascii="Times New Roman" w:eastAsia="Calibri" w:hAnsi="Times New Roman"/>
          <w:sz w:val="28"/>
          <w:szCs w:val="28"/>
        </w:rPr>
        <w:t>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67. Рассмотрение жалобы в досудебном порядке осуществляется в соответствии со статьей 43 Федерального закона № 248-ФЗ.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68.</w:t>
      </w:r>
      <w:r w:rsidRPr="004C2222">
        <w:rPr>
          <w:rFonts w:ascii="Times New Roman" w:hAnsi="Times New Roman"/>
          <w:sz w:val="28"/>
          <w:szCs w:val="28"/>
        </w:rPr>
        <w:t> </w:t>
      </w:r>
      <w:r w:rsidRPr="004C2222">
        <w:rPr>
          <w:rFonts w:ascii="Times New Roman" w:eastAsia="Calibri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 (за исключением случая, указанного в пункте 71 настоящего Положения).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Указанная жалоба рассматривается в течение 20 рабочих дней со дня ее регистрации.</w:t>
      </w:r>
    </w:p>
    <w:bookmarkEnd w:id="1"/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 xml:space="preserve">69. Извещение контролируемого лица о назначении дня для рассмотрения жалобы, связанной со сведениями и документами, составляющими государственную или иную охраняемую законом тайну, в целях обеспечения его личного присутствия осуществляется посредством личного кабинета контролируемого лица в федеральной государственной информационной системе «Единый портал государственных и муниципальных услуг (функций)» не менее чем за 5 рабочих дней до дня рассмотрения жалобы. 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70. 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главное управление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 xml:space="preserve">Указанное уведомление </w:t>
      </w:r>
      <w:r w:rsidRPr="004C2222">
        <w:rPr>
          <w:rFonts w:ascii="Times New Roman" w:hAnsi="Times New Roman"/>
          <w:sz w:val="28"/>
          <w:szCs w:val="28"/>
        </w:rPr>
        <w:t>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2222">
        <w:rPr>
          <w:rFonts w:ascii="Times New Roman" w:eastAsia="Calibri" w:hAnsi="Times New Roman"/>
          <w:sz w:val="28"/>
          <w:szCs w:val="28"/>
        </w:rPr>
        <w:t>71. В случае неявки контролируемого лица (независимо от получения либо неполучения от контролируемого лица уведомления о невозможности присутствия на рассмотрении жалобы)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главном управлении.</w:t>
      </w:r>
    </w:p>
    <w:bookmarkEnd w:id="3"/>
    <w:p w:rsidR="00CB379C" w:rsidRPr="004C2222" w:rsidRDefault="00CB379C" w:rsidP="00CB37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4626BC" w:rsidRDefault="004626B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4626BC" w:rsidRDefault="004626B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4626BC" w:rsidRDefault="004626B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4626BC" w:rsidRDefault="004626B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4626BC" w:rsidRDefault="004626B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4626BC" w:rsidRDefault="004626B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4626BC" w:rsidRDefault="004626B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4626BC" w:rsidRDefault="004626B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4626BC" w:rsidRDefault="004626B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CB379C" w:rsidRPr="00467EB2" w:rsidTr="001A7DF7">
        <w:trPr>
          <w:trHeight w:val="1691"/>
        </w:trPr>
        <w:tc>
          <w:tcPr>
            <w:tcW w:w="4785" w:type="dxa"/>
            <w:shd w:val="clear" w:color="auto" w:fill="auto"/>
          </w:tcPr>
          <w:p w:rsidR="00CB379C" w:rsidRPr="00AB43C8" w:rsidRDefault="00CB379C" w:rsidP="001A7DF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43C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B379C" w:rsidRPr="00467EB2" w:rsidRDefault="00CB379C" w:rsidP="001A7DF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43C8">
              <w:rPr>
                <w:rFonts w:ascii="Times New Roman" w:hAnsi="Times New Roman"/>
                <w:sz w:val="28"/>
                <w:szCs w:val="28"/>
              </w:rPr>
              <w:t xml:space="preserve">к Положению о региональном государственном контроле (надзоре) в области регулирования тарифов в </w:t>
            </w:r>
            <w:r w:rsidRPr="004C2222">
              <w:rPr>
                <w:rFonts w:ascii="Times New Roman" w:hAnsi="Times New Roman"/>
                <w:spacing w:val="-4"/>
                <w:sz w:val="28"/>
                <w:szCs w:val="28"/>
              </w:rPr>
              <w:t>сфере водоснабжения и водоотведения</w:t>
            </w:r>
          </w:p>
        </w:tc>
      </w:tr>
    </w:tbl>
    <w:p w:rsidR="00CB379C" w:rsidRDefault="00CB379C" w:rsidP="00CB379C">
      <w:pPr>
        <w:pStyle w:val="ad"/>
        <w:ind w:left="1429"/>
        <w:jc w:val="right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0"/>
        <w:jc w:val="right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Е Р Е Ч Е Н Ь</w:t>
      </w:r>
    </w:p>
    <w:p w:rsidR="00CB379C" w:rsidRDefault="00CB379C" w:rsidP="00CB379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B43C8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дикаторов риска нарушений обязательных </w:t>
      </w:r>
    </w:p>
    <w:p w:rsidR="00CB379C" w:rsidRDefault="00CB379C" w:rsidP="00CB379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при осуществлении регионального </w:t>
      </w:r>
    </w:p>
    <w:p w:rsidR="00CB379C" w:rsidRDefault="00CB379C" w:rsidP="00CB379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контроля (надзора) </w:t>
      </w:r>
    </w:p>
    <w:p w:rsidR="00CB379C" w:rsidRDefault="00CB379C" w:rsidP="00CB379C">
      <w:pPr>
        <w:pStyle w:val="ad"/>
        <w:ind w:left="0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CB379C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устанавливаются следующие индикаторы риска нарушения обязательных требований:</w:t>
      </w:r>
    </w:p>
    <w:p w:rsidR="00CB379C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наличие обращений граждан и организаций о нарушении обязательных требований контролируемыми лицами;</w:t>
      </w:r>
    </w:p>
    <w:p w:rsidR="00CB379C" w:rsidRDefault="00CB379C" w:rsidP="00CB379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наличие информации о непринятии контролируемыми лицами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CB379C" w:rsidRDefault="00CB379C" w:rsidP="00CB379C">
      <w:pPr>
        <w:pStyle w:val="ad"/>
        <w:ind w:left="1429"/>
        <w:rPr>
          <w:rFonts w:ascii="Times New Roman" w:hAnsi="Times New Roman"/>
          <w:sz w:val="28"/>
          <w:szCs w:val="28"/>
        </w:rPr>
      </w:pPr>
    </w:p>
    <w:p w:rsidR="00CB379C" w:rsidRPr="00190FF9" w:rsidRDefault="00CB379C" w:rsidP="00CB379C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CB379C" w:rsidRPr="00190FF9" w:rsidSect="00672646">
      <w:headerReference w:type="default" r:id="rId5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D4" w:rsidRDefault="00DB25D4">
      <w:r>
        <w:separator/>
      </w:r>
    </w:p>
  </w:endnote>
  <w:endnote w:type="continuationSeparator" w:id="0">
    <w:p w:rsidR="00DB25D4" w:rsidRDefault="00DB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CB379C">
          <w:pPr>
            <w:pStyle w:val="a6"/>
          </w:pPr>
          <w:r>
            <w:rPr>
              <w:noProof/>
            </w:rPr>
            <w:drawing>
              <wp:inline distT="0" distB="0" distL="0" distR="0" wp14:anchorId="72B2B212" wp14:editId="4C6651B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CB379C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C5A29B6" wp14:editId="79FED61F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672646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31244  16.11.2021 17:54:03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D4" w:rsidRDefault="00DB25D4">
      <w:r>
        <w:separator/>
      </w:r>
    </w:p>
  </w:footnote>
  <w:footnote w:type="continuationSeparator" w:id="0">
    <w:p w:rsidR="00DB25D4" w:rsidRDefault="00DB2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7264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7715E9"/>
    <w:multiLevelType w:val="hybridMultilevel"/>
    <w:tmpl w:val="832E1208"/>
    <w:lvl w:ilvl="0" w:tplc="F34C38E8">
      <w:start w:val="5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F0fkV4k3BCcsGVo3Z0Tqu1mOo4=" w:salt="39MmU4awozzpKBg0ZwKvL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9C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626BC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3871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2646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712F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6311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79C"/>
    <w:rsid w:val="00CB3CBE"/>
    <w:rsid w:val="00CE2961"/>
    <w:rsid w:val="00CF03D8"/>
    <w:rsid w:val="00D015D5"/>
    <w:rsid w:val="00D03D68"/>
    <w:rsid w:val="00D23717"/>
    <w:rsid w:val="00D266DD"/>
    <w:rsid w:val="00D32B04"/>
    <w:rsid w:val="00D374E7"/>
    <w:rsid w:val="00D63949"/>
    <w:rsid w:val="00D652E7"/>
    <w:rsid w:val="00D77BCF"/>
    <w:rsid w:val="00D84394"/>
    <w:rsid w:val="00D95E55"/>
    <w:rsid w:val="00DB25D4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CB379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CB3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CB379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CB3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EECE81C89752349F1F92F06D42A65869685C735598612BE954E562CB93BD0854E262AD1EA92611B0223CC66F03A6AB2C3FEE0F53A51013H2TBJ" TargetMode="External"/><Relationship Id="rId18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26" Type="http://schemas.openxmlformats.org/officeDocument/2006/relationships/hyperlink" Target="consultantplus://offline/ref=D5EECE81C89752349F1F92F06D42A658696A5D7B579A612BE954E562CB93BD0854E262AD1EAD2719BE223CC66F03A6AB2C3FEE0F53A51013H2TBJ" TargetMode="External"/><Relationship Id="rId39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21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34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42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47" Type="http://schemas.openxmlformats.org/officeDocument/2006/relationships/hyperlink" Target="consultantplus://offline/ref=B2E39F1CD7801AAAC75C048C238E451AB4BB7F8DA1150BC37A99F3B9C105260CF3F7C595F2944686BE5F76814C95BFE5D18713AA2E39238Ei2s1P" TargetMode="External"/><Relationship Id="rId50" Type="http://schemas.openxmlformats.org/officeDocument/2006/relationships/hyperlink" Target="consultantplus://offline/ref=4C74DBD6639AD064C7D65949D1C6A6BE64A14AD4C12EE49BE7F474F0DFDED263CE36CC3F05EE8AAFC86E254B377D5CBDA2DE216B2665913AvEV3N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EECE81C89752349F1F92F06D42A658696B5970509B612BE954E562CB93BD0846E23AA11FAC3D11B4376A9729H5T7J" TargetMode="External"/><Relationship Id="rId17" Type="http://schemas.openxmlformats.org/officeDocument/2006/relationships/hyperlink" Target="consultantplus://offline/ref=D5EECE81C89752349F1F92F06D42A65869695D74559B612BE954E562CB93BD0854E262AD1EA92011B0223CC66F03A6AB2C3FEE0F53A51013H2TBJ" TargetMode="External"/><Relationship Id="rId25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33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38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46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20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29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41" Type="http://schemas.openxmlformats.org/officeDocument/2006/relationships/hyperlink" Target="consultantplus://offline/ref=D5EECE81C89752349F1F92F06D42A658696A5D7B579A612BE954E562CB93BD0854E262AD1EAD2719BE223CC66F03A6AB2C3FEE0F53A51013H2TBJ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32" Type="http://schemas.openxmlformats.org/officeDocument/2006/relationships/hyperlink" Target="consultantplus://offline/ref=D5EECE81C89752349F1F92F06D42A65869695D74559B612BE954E562CB93BD0854E262AD1EA92011B0223CC66F03A6AB2C3FEE0F53A51013H2TBJ" TargetMode="External"/><Relationship Id="rId37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40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45" Type="http://schemas.openxmlformats.org/officeDocument/2006/relationships/image" Target="media/image4.jpeg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23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28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36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49" Type="http://schemas.openxmlformats.org/officeDocument/2006/relationships/hyperlink" Target="consultantplus://offline/ref=4C74DBD6639AD064C7D65949D1C6A6BE64A14AD4C12EE49BE7F474F0DFDED263CE36CC3F05EE8AAFC76E254B377D5CBDA2DE216B2665913AvEV3N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31" Type="http://schemas.openxmlformats.org/officeDocument/2006/relationships/hyperlink" Target="consultantplus://offline/ref=D5EECE81C89752349F1F92F06D42A658696A5D7B579A612BE954E562CB93BD0854E262AD1EAD2719BE223CC66F03A6AB2C3FEE0F53A51013H2TBJ" TargetMode="External"/><Relationship Id="rId44" Type="http://schemas.openxmlformats.org/officeDocument/2006/relationships/hyperlink" Target="consultantplus://offline/ref=B1BC319BC18CF517886A8858318296928FEA6CC18568BA78567DC9D10BDD220F89F1F1EB17642357366B90548E5D32681CD9B111A6E5E99706F1M" TargetMode="External"/><Relationship Id="rId52" Type="http://schemas.openxmlformats.org/officeDocument/2006/relationships/hyperlink" Target="consultantplus://offline/ref=D1F338E67975199E341482421CBA990B0DB7DBC7B990D57D5ED85DA8198185DCD5944AB3EFCD49E263E6B9A27DCDC0DF712956A3EDE11E95Q967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22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27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30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35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43" Type="http://schemas.openxmlformats.org/officeDocument/2006/relationships/hyperlink" Target="consultantplus://offline/ref=1D746962015220FBA593AC420510D99D3125A1B5F2F8592F03222AD0136D5B3AFD6F68EEA69D98694F393B9D0E4C054187F244CF1F4ED8CDJ8Z5M" TargetMode="External"/><Relationship Id="rId48" Type="http://schemas.openxmlformats.org/officeDocument/2006/relationships/hyperlink" Target="consultantplus://offline/ref=4C74DBD6639AD064C7D65949D1C6A6BE64A14AD4C12EE49BE7F474F0DFDED263CE36CC3F05EE8AAFC56E254B377D5CBDA2DE216B2665913AvEV3N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C74DBD6639AD064C7D65949D1C6A6BE64A14AD4C12EE49BE7F474F0DFDED263CE36CC3F05EE8BA8C66E254B377D5CBDA2DE216B2665913AvEV3N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E04B-C971-4E4C-8657-87ABE17D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12</TotalTime>
  <Pages>14</Pages>
  <Words>4560</Words>
  <Characters>33978</Characters>
  <Application>Microsoft Office Word</Application>
  <DocSecurity>0</DocSecurity>
  <Lines>755</Lines>
  <Paragraphs>217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VI. Досудебный порядок подачи жалобы</vt:lpstr>
    </vt:vector>
  </TitlesOfParts>
  <Company/>
  <LinksUpToDate>false</LinksUpToDate>
  <CharactersWithSpaces>38321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7</cp:revision>
  <cp:lastPrinted>2008-04-23T08:17:00Z</cp:lastPrinted>
  <dcterms:created xsi:type="dcterms:W3CDTF">2021-11-09T06:55:00Z</dcterms:created>
  <dcterms:modified xsi:type="dcterms:W3CDTF">2021-11-16T14:54:00Z</dcterms:modified>
</cp:coreProperties>
</file>