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4181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B5E" w:rsidRDefault="00190FF9" w:rsidP="00766B5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66B5E">
              <w:rPr>
                <w:rFonts w:ascii="Times New Roman" w:hAnsi="Times New Roman"/>
                <w:sz w:val="28"/>
                <w:szCs w:val="28"/>
              </w:rPr>
              <w:t>№ 2</w:t>
            </w:r>
            <w:r w:rsidR="00766B5E" w:rsidRPr="00FE7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F16284" w:rsidRDefault="00766B5E" w:rsidP="00766B5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E7B46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7B46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766B5E" w:rsidRPr="00F16284">
        <w:tc>
          <w:tcPr>
            <w:tcW w:w="5428" w:type="dxa"/>
          </w:tcPr>
          <w:p w:rsidR="00766B5E" w:rsidRPr="00F16284" w:rsidRDefault="00766B5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B5E" w:rsidRPr="00F16284" w:rsidRDefault="00141816" w:rsidP="0014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  <w:bookmarkStart w:id="0" w:name="_GoBack"/>
            <w:bookmarkEnd w:id="0"/>
          </w:p>
        </w:tc>
      </w:tr>
      <w:tr w:rsidR="00766B5E" w:rsidRPr="00F16284">
        <w:tc>
          <w:tcPr>
            <w:tcW w:w="5428" w:type="dxa"/>
          </w:tcPr>
          <w:p w:rsidR="00766B5E" w:rsidRPr="00F16284" w:rsidRDefault="00766B5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B5E" w:rsidRPr="00F16284" w:rsidRDefault="00766B5E" w:rsidP="00766B5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B5E" w:rsidRPr="00F16284">
        <w:tc>
          <w:tcPr>
            <w:tcW w:w="5428" w:type="dxa"/>
          </w:tcPr>
          <w:p w:rsidR="00766B5E" w:rsidRPr="00F16284" w:rsidRDefault="00766B5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B5E" w:rsidRPr="00F16284" w:rsidRDefault="00766B5E" w:rsidP="00766B5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ConsPlusNormal"/>
        <w:spacing w:line="235" w:lineRule="auto"/>
        <w:jc w:val="both"/>
      </w:pPr>
    </w:p>
    <w:p w:rsidR="00766B5E" w:rsidRPr="00766B5E" w:rsidRDefault="00766B5E" w:rsidP="00766B5E">
      <w:pPr>
        <w:pStyle w:val="ConsPlusNormal"/>
        <w:spacing w:line="235" w:lineRule="auto"/>
        <w:jc w:val="both"/>
      </w:pPr>
    </w:p>
    <w:p w:rsidR="00766B5E" w:rsidRPr="00766B5E" w:rsidRDefault="00766B5E" w:rsidP="00766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6B5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B5E">
        <w:rPr>
          <w:rFonts w:ascii="Times New Roman" w:hAnsi="Times New Roman"/>
          <w:sz w:val="28"/>
          <w:szCs w:val="28"/>
        </w:rPr>
        <w:t>Е</w:t>
      </w:r>
    </w:p>
    <w:p w:rsidR="00766B5E" w:rsidRPr="00766B5E" w:rsidRDefault="00766B5E" w:rsidP="00766B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6B5E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области регулирования цен (тарифов) в сфере теплоснабжения</w:t>
      </w:r>
    </w:p>
    <w:p w:rsidR="00766B5E" w:rsidRPr="00766B5E" w:rsidRDefault="00766B5E" w:rsidP="00766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B5E" w:rsidRPr="00766B5E" w:rsidRDefault="00766B5E" w:rsidP="00766B5E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66B5E">
        <w:rPr>
          <w:rFonts w:ascii="Times New Roman" w:hAnsi="Times New Roman"/>
          <w:sz w:val="28"/>
          <w:szCs w:val="28"/>
          <w:lang w:val="en-US"/>
        </w:rPr>
        <w:t>I</w:t>
      </w:r>
      <w:r w:rsidRPr="00766B5E">
        <w:rPr>
          <w:rFonts w:ascii="Times New Roman" w:hAnsi="Times New Roman"/>
          <w:sz w:val="28"/>
          <w:szCs w:val="28"/>
        </w:rPr>
        <w:t>. Общие положения</w:t>
      </w:r>
    </w:p>
    <w:p w:rsidR="00766B5E" w:rsidRDefault="00766B5E" w:rsidP="00766B5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B5E" w:rsidRPr="008B5F9D" w:rsidRDefault="008B5F9D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1. </w:t>
      </w:r>
      <w:r w:rsidR="00766B5E" w:rsidRPr="008B5F9D">
        <w:rPr>
          <w:rFonts w:ascii="Times New Roman" w:eastAsia="Calibri" w:hAnsi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766B5E" w:rsidRPr="008B5F9D">
        <w:rPr>
          <w:rFonts w:ascii="Times New Roman" w:hAnsi="Times New Roman"/>
          <w:sz w:val="28"/>
          <w:szCs w:val="28"/>
        </w:rPr>
        <w:t>в области регулирования цен (тарифов) в сфере теплоснабжения</w:t>
      </w:r>
      <w:r w:rsidR="00766B5E" w:rsidRPr="008B5F9D">
        <w:rPr>
          <w:rFonts w:ascii="Times New Roman" w:eastAsia="Calibri" w:hAnsi="Times New Roman"/>
          <w:sz w:val="28"/>
          <w:szCs w:val="28"/>
        </w:rPr>
        <w:t xml:space="preserve"> (далее – региональный государственный контроль (надзор).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2. </w:t>
      </w:r>
      <w:r w:rsidR="00766B5E" w:rsidRPr="008B5F9D">
        <w:rPr>
          <w:rFonts w:ascii="Times New Roman" w:eastAsia="Calibri" w:hAnsi="Times New Roman"/>
          <w:sz w:val="28"/>
          <w:szCs w:val="28"/>
        </w:rPr>
        <w:t xml:space="preserve">Региональный государственный контроль (надзор) осуществляется в соответствии с требованиями Федерального </w:t>
      </w:r>
      <w:hyperlink r:id="rId12" w:history="1">
        <w:r w:rsidR="00766B5E" w:rsidRPr="008B5F9D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 w:rsidR="00766B5E" w:rsidRPr="008B5F9D">
        <w:rPr>
          <w:rFonts w:ascii="Times New Roman" w:eastAsia="Calibri" w:hAnsi="Times New Roman"/>
          <w:sz w:val="28"/>
          <w:szCs w:val="28"/>
        </w:rPr>
        <w:t xml:space="preserve"> о</w:t>
      </w:r>
      <w:r>
        <w:rPr>
          <w:rFonts w:ascii="Times New Roman" w:eastAsia="Calibri" w:hAnsi="Times New Roman"/>
          <w:sz w:val="28"/>
          <w:szCs w:val="28"/>
        </w:rPr>
        <w:t>т 31 июля 2020 года № </w:t>
      </w:r>
      <w:r w:rsidR="00766B5E" w:rsidRPr="008B5F9D">
        <w:rPr>
          <w:rFonts w:ascii="Times New Roman" w:eastAsia="Calibri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 </w:t>
      </w:r>
      <w:hyperlink r:id="rId13" w:history="1">
        <w:r w:rsidR="00766B5E" w:rsidRPr="008B5F9D">
          <w:rPr>
            <w:rFonts w:ascii="Times New Roman" w:hAnsi="Times New Roman"/>
            <w:sz w:val="28"/>
            <w:szCs w:val="28"/>
          </w:rPr>
          <w:t>статьи 12.1</w:t>
        </w:r>
      </w:hyperlink>
      <w:r w:rsidR="00766B5E" w:rsidRPr="008B5F9D">
        <w:rPr>
          <w:rFonts w:ascii="Times New Roman" w:hAnsi="Times New Roman"/>
          <w:sz w:val="28"/>
          <w:szCs w:val="28"/>
        </w:rPr>
        <w:t xml:space="preserve"> Федерального закона от 27 июля 2010 года № 190-ФЗ «О теплоснабжении» (далее – Федеральный закон № 190-ФЗ)</w:t>
      </w:r>
      <w:r w:rsidR="00766B5E" w:rsidRPr="008B5F9D">
        <w:rPr>
          <w:rFonts w:ascii="Times New Roman" w:eastAsia="Calibri" w:hAnsi="Times New Roman"/>
          <w:sz w:val="28"/>
          <w:szCs w:val="28"/>
        </w:rPr>
        <w:t xml:space="preserve">. 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3. </w:t>
      </w:r>
      <w:r w:rsidR="00766B5E" w:rsidRPr="008B5F9D">
        <w:rPr>
          <w:rFonts w:ascii="Times New Roman" w:hAnsi="Times New Roman"/>
          <w:sz w:val="28"/>
          <w:szCs w:val="28"/>
        </w:rPr>
        <w:t xml:space="preserve">Предметом регионального государственного контроля (надзора) является соблюдение  юридическими лицами, индивидуальными предпринимателями в процессе осуществления регулируемых видов деятельности в сфере теплоснабжения </w:t>
      </w:r>
      <w:r w:rsidR="00766B5E" w:rsidRPr="008B5F9D">
        <w:rPr>
          <w:rFonts w:ascii="Times New Roman" w:eastAsia="Calibri" w:hAnsi="Times New Roman"/>
          <w:sz w:val="28"/>
          <w:szCs w:val="28"/>
        </w:rPr>
        <w:t>(далее – контролируемые лица)</w:t>
      </w:r>
      <w:r w:rsidR="00766B5E" w:rsidRPr="008B5F9D">
        <w:rPr>
          <w:rFonts w:ascii="Times New Roman" w:hAnsi="Times New Roman"/>
          <w:sz w:val="28"/>
          <w:szCs w:val="28"/>
        </w:rPr>
        <w:t xml:space="preserve"> обязательных требований, установленных в соответствии с Федеральным законом № 190-ФЗ,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исполнительных органов государственной власти Рязанской области,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 (далее – обязательные требования).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lastRenderedPageBreak/>
        <w:t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регионального государственного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4. </w:t>
      </w:r>
      <w:r w:rsidR="00766B5E" w:rsidRPr="008B5F9D">
        <w:rPr>
          <w:rFonts w:ascii="Times New Roman" w:eastAsia="Calibri" w:hAnsi="Times New Roman"/>
          <w:sz w:val="28"/>
          <w:szCs w:val="28"/>
        </w:rPr>
        <w:t>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5. </w:t>
      </w:r>
      <w:r w:rsidR="00766B5E" w:rsidRPr="008B5F9D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осуществление регионального государственного контроля (надзора): 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- первый заместитель начальника главного управления, заместитель начальника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- начальники отделов, заместители начальников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- консультанты, консультанты 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6. </w:t>
      </w:r>
      <w:r w:rsidR="00766B5E" w:rsidRPr="008B5F9D">
        <w:rPr>
          <w:rFonts w:ascii="Times New Roman" w:hAnsi="Times New Roman"/>
          <w:sz w:val="28"/>
          <w:szCs w:val="28"/>
        </w:rPr>
        <w:t>Должностными лицами главного управления,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7. </w:t>
      </w:r>
      <w:r w:rsidR="00766B5E" w:rsidRPr="008B5F9D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="00766B5E" w:rsidRPr="008B5F9D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8. </w:t>
      </w:r>
      <w:r w:rsidR="00766B5E" w:rsidRPr="008B5F9D">
        <w:rPr>
          <w:rFonts w:ascii="Times New Roman" w:hAnsi="Times New Roman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9. </w:t>
      </w:r>
      <w:r w:rsidR="00766B5E" w:rsidRPr="008B5F9D">
        <w:rPr>
          <w:rFonts w:ascii="Times New Roman" w:hAnsi="Times New Roman"/>
          <w:sz w:val="28"/>
          <w:szCs w:val="28"/>
        </w:rPr>
        <w:t>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5F9D">
        <w:rPr>
          <w:rFonts w:ascii="Times New Roman" w:hAnsi="Times New Roman"/>
          <w:bCs/>
          <w:sz w:val="28"/>
          <w:szCs w:val="28"/>
        </w:rPr>
        <w:t>10. </w:t>
      </w:r>
      <w:r w:rsidR="00766B5E" w:rsidRPr="008B5F9D">
        <w:rPr>
          <w:rFonts w:ascii="Times New Roman" w:hAnsi="Times New Roman"/>
          <w:bCs/>
          <w:sz w:val="28"/>
          <w:szCs w:val="28"/>
        </w:rPr>
        <w:t xml:space="preserve">Основанием для включения </w:t>
      </w:r>
      <w:r w:rsidR="00766B5E" w:rsidRPr="008B5F9D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="00766B5E" w:rsidRPr="008B5F9D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="00766B5E" w:rsidRPr="008B5F9D">
        <w:rPr>
          <w:rFonts w:ascii="Times New Roman" w:hAnsi="Times New Roman"/>
          <w:sz w:val="28"/>
          <w:szCs w:val="28"/>
        </w:rPr>
        <w:t xml:space="preserve"> контроля (</w:t>
      </w:r>
      <w:r w:rsidR="00766B5E" w:rsidRPr="008B5F9D">
        <w:rPr>
          <w:rFonts w:ascii="Times New Roman" w:hAnsi="Times New Roman"/>
          <w:bCs/>
          <w:sz w:val="28"/>
          <w:szCs w:val="28"/>
        </w:rPr>
        <w:t>надзора).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5F9D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8B5F9D">
        <w:rPr>
          <w:rFonts w:ascii="Times New Roman" w:hAnsi="Times New Roman"/>
          <w:sz w:val="28"/>
          <w:szCs w:val="28"/>
        </w:rPr>
        <w:t>контроля (надзора)</w:t>
      </w:r>
      <w:r w:rsidRPr="008B5F9D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8B5F9D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8B5F9D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информация, с целью включения </w:t>
      </w:r>
      <w:r w:rsidRPr="008B5F9D">
        <w:rPr>
          <w:rFonts w:ascii="Times New Roman" w:hAnsi="Times New Roman"/>
          <w:sz w:val="28"/>
          <w:szCs w:val="28"/>
        </w:rPr>
        <w:t>сведений об объектах контроля (надзора) и связанных с ними контролируемых лицах в информационную систему.</w:t>
      </w:r>
    </w:p>
    <w:p w:rsidR="00766B5E" w:rsidRPr="008B5F9D" w:rsidRDefault="00766B5E" w:rsidP="008B5F9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Главное управление</w:t>
      </w:r>
      <w:r w:rsidRPr="008B5F9D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 w:rsidRPr="008B5F9D">
        <w:rPr>
          <w:rFonts w:ascii="Times New Roman" w:hAnsi="Times New Roman"/>
          <w:sz w:val="28"/>
          <w:szCs w:val="28"/>
        </w:rPr>
        <w:t>ежегодно в срок д</w:t>
      </w:r>
      <w:r w:rsidR="008B5F9D" w:rsidRPr="008B5F9D">
        <w:rPr>
          <w:rFonts w:ascii="Times New Roman" w:hAnsi="Times New Roman"/>
          <w:sz w:val="28"/>
          <w:szCs w:val="28"/>
        </w:rPr>
        <w:t>о 15 </w:t>
      </w:r>
      <w:r w:rsidRPr="008B5F9D">
        <w:rPr>
          <w:rFonts w:ascii="Times New Roman" w:hAnsi="Times New Roman"/>
          <w:sz w:val="28"/>
          <w:szCs w:val="28"/>
        </w:rPr>
        <w:t>августа обеспечивает актуализацию сведений о находящихся на учете объектах контроля (надзора).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</w:t>
      </w:r>
      <w:r w:rsidRPr="008B5F9D">
        <w:rPr>
          <w:rFonts w:ascii="Times New Roman" w:hAnsi="Times New Roman"/>
          <w:sz w:val="28"/>
          <w:szCs w:val="28"/>
        </w:rPr>
        <w:t>контроля (надзора)</w:t>
      </w:r>
      <w:r w:rsidRPr="008B5F9D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B5F9D" w:rsidRDefault="00766B5E" w:rsidP="008B5F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  <w:lang w:val="en-US"/>
        </w:rPr>
        <w:t>II</w:t>
      </w:r>
      <w:r w:rsidRPr="008B5F9D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766B5E" w:rsidRPr="008B5F9D" w:rsidRDefault="00766B5E" w:rsidP="008B5F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766B5E" w:rsidRPr="008B5F9D" w:rsidRDefault="00766B5E" w:rsidP="008B5F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766B5E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766B5E" w:rsidRPr="008B5F9D">
        <w:rPr>
          <w:rFonts w:ascii="Times New Roman" w:hAnsi="Times New Roman"/>
          <w:sz w:val="28"/>
          <w:szCs w:val="28"/>
        </w:rPr>
        <w:t>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66B5E">
        <w:rPr>
          <w:rFonts w:ascii="Times New Roman" w:hAnsi="Times New Roman"/>
          <w:sz w:val="28"/>
          <w:szCs w:val="28"/>
        </w:rPr>
        <w:t>высокий риск;</w:t>
      </w: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766B5E">
        <w:rPr>
          <w:rFonts w:ascii="Times New Roman" w:hAnsi="Times New Roman"/>
          <w:sz w:val="28"/>
          <w:szCs w:val="28"/>
        </w:rPr>
        <w:t>значительный риск;</w:t>
      </w: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766B5E">
        <w:rPr>
          <w:rFonts w:ascii="Times New Roman" w:hAnsi="Times New Roman"/>
          <w:sz w:val="28"/>
          <w:szCs w:val="28"/>
        </w:rPr>
        <w:t>средний риск;</w:t>
      </w: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766B5E">
        <w:rPr>
          <w:rFonts w:ascii="Times New Roman" w:hAnsi="Times New Roman"/>
          <w:sz w:val="28"/>
          <w:szCs w:val="28"/>
        </w:rPr>
        <w:t>низкий риск.</w:t>
      </w:r>
    </w:p>
    <w:p w:rsidR="00766B5E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766B5E">
        <w:rPr>
          <w:rFonts w:ascii="Times New Roman" w:hAnsi="Times New Roman"/>
          <w:sz w:val="28"/>
          <w:szCs w:val="28"/>
        </w:rPr>
        <w:t>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1) наличие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4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14.6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>,</w:t>
      </w:r>
      <w:hyperlink r:id="rId15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19.7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>,</w:t>
      </w:r>
      <w:hyperlink r:id="rId16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19.7.1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>, 19.8.1 Кодекса Российской Федерации об административных правонарушениях (далее – Кодекс);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8B5F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контролируемым лицом в уполномоченный орган до 1 мая текущего года предложения об установлении цен (тарифов) в соответствии с </w:t>
      </w:r>
      <w:hyperlink r:id="rId17" w:history="1">
        <w:r w:rsidRPr="008B5F9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Правилами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регулирования</w:t>
      </w:r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цен (тарифов) в сфере теплоснабжения, утвержденными постановлением Правительства Российской Федерации от 22.10.2012 № 1075 «О ценообразовании в сфере теплоснабжения», (далее – Правила) за исключением случаев, установленных  Правилами;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3) наличие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8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19.4.1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5 статьи 19.5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20.25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Кодекса;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>4) отсутствие у контролируемого лица</w:t>
      </w:r>
      <w:r w:rsidR="008B5F9D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течение последних 3 лет до 1 </w:t>
      </w:r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21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14.6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2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19.4.1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3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частью 5 статьи 19.5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4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19.7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5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19.7.1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6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19.8.1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27" w:history="1">
        <w:r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частью 1 статьи 20.25</w:t>
        </w:r>
      </w:hyperlink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Кодекса, и представление до 1 мая текущего года предложения об установлении цен (тарифов), указанного в </w:t>
      </w:r>
      <w:hyperlink r:id="rId28" w:anchor="Par57" w:history="1">
        <w:r w:rsid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подпункте</w:t>
        </w:r>
      </w:hyperlink>
      <w:r w:rsid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2</w:t>
      </w:r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настоящего пункта.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Объект контроля (надзора) относится к категории высокого риска при наличии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29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14.6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0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19.7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1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19.7.1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, 19.8.1 Кодекса.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Объект контроля (надзора) относится к категории значительного риска в случае непредставления контролируемым лицом в уполномоченный орган до 1 мая текущего года предложения об установлении цен (тарифов) в соответствии с </w:t>
      </w:r>
      <w:hyperlink r:id="rId32" w:history="1">
        <w:r w:rsidR="00766B5E" w:rsidRPr="008B5F9D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за исключением случаев, установленных  Правилами.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Объект контроля (надзора) относится к категории среднего риска при наличии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33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19.4.1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4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5 статьи 19.5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5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20.25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Кодекса.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>17. </w:t>
      </w:r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 контроля (надзора) относится к категории низкого риска при отсутствии у контролируемого лица в течение последних 3 лет до 1</w:t>
      </w:r>
      <w:r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36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14.6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37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19.4.1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38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частью 5 статьи 19.5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39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19.7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40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19.7.1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hyperlink r:id="rId41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статьей 19.8.1</w:t>
        </w:r>
      </w:hyperlink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hyperlink r:id="rId42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>частью 1 статьи 20.25</w:t>
        </w:r>
      </w:hyperlink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Кодекса, и представлении до 1 мая текущего года предложения об установлении цен (тарифов), указанного в </w:t>
      </w:r>
      <w:hyperlink r:id="rId43" w:anchor="Par57" w:history="1">
        <w:r w:rsidR="00766B5E" w:rsidRPr="008B5F9D">
          <w:rPr>
            <w:rStyle w:val="ad"/>
            <w:rFonts w:ascii="Times New Roman" w:hAnsi="Times New Roman"/>
            <w:color w:val="000000" w:themeColor="text1"/>
            <w:spacing w:val="-4"/>
            <w:sz w:val="28"/>
            <w:szCs w:val="28"/>
            <w:u w:val="none"/>
          </w:rPr>
          <w:t xml:space="preserve">подпункте 2 </w:t>
        </w:r>
      </w:hyperlink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="00766B5E" w:rsidRPr="008B5F9D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пункта 13 настоящего Положения.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Отнесение объекта контроля (надзора) к одной из категорий риска осуществляется на основе сопоставления его характеристик с критериями риска, указанными в 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соответствии объекта контроля (надзора) критериям риска иной категории риска либо об изменении критериев риска главное управление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 (надзора).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В отношении объектов контроля (надзора), которые отнесены к категориям высокого и значительного риска, проводится инспекционный визит, или документарная проверка, или выездная проверка один раз в 3 года.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B5F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отношении объектов </w:t>
      </w:r>
      <w:r w:rsidRPr="008B5F9D">
        <w:rPr>
          <w:rFonts w:ascii="Times New Roman" w:hAnsi="Times New Roman"/>
          <w:color w:val="000000" w:themeColor="text1"/>
          <w:sz w:val="28"/>
          <w:szCs w:val="28"/>
        </w:rPr>
        <w:t>контроля (надзора)</w:t>
      </w:r>
      <w:r w:rsidRPr="008B5F9D">
        <w:rPr>
          <w:rFonts w:ascii="Times New Roman" w:eastAsia="Calibri" w:hAnsi="Times New Roman"/>
          <w:color w:val="000000" w:themeColor="text1"/>
          <w:sz w:val="28"/>
          <w:szCs w:val="28"/>
        </w:rPr>
        <w:t>, которые отнесены к категории среднего риска, проводится инспекционный визит, или документарная проверка, или выездная проверка один раз в 5 лет.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B5F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отношении объектов </w:t>
      </w:r>
      <w:r w:rsidRPr="008B5F9D">
        <w:rPr>
          <w:rFonts w:ascii="Times New Roman" w:hAnsi="Times New Roman"/>
          <w:color w:val="000000" w:themeColor="text1"/>
          <w:sz w:val="28"/>
          <w:szCs w:val="28"/>
        </w:rPr>
        <w:t>контроля (надзора)</w:t>
      </w:r>
      <w:r w:rsidRPr="008B5F9D">
        <w:rPr>
          <w:rFonts w:ascii="Times New Roman" w:eastAsia="Calibri" w:hAnsi="Times New Roman"/>
          <w:color w:val="000000" w:themeColor="text1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766B5E" w:rsidRPr="00FE7A3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Перечень индикаторов риска нарушений обязательных требований при осуществлении регионального </w:t>
      </w:r>
      <w:r w:rsidR="00766B5E" w:rsidRPr="00FE7A3D">
        <w:rPr>
          <w:rFonts w:ascii="Times New Roman" w:hAnsi="Times New Roman"/>
          <w:sz w:val="28"/>
          <w:szCs w:val="28"/>
        </w:rPr>
        <w:t xml:space="preserve">государственного контроля (надзора) приведен в </w:t>
      </w:r>
      <w:r>
        <w:rPr>
          <w:rFonts w:ascii="Times New Roman" w:hAnsi="Times New Roman"/>
          <w:sz w:val="28"/>
          <w:szCs w:val="28"/>
        </w:rPr>
        <w:t>п</w:t>
      </w:r>
      <w:r w:rsidR="00766B5E" w:rsidRPr="00FE7A3D">
        <w:rPr>
          <w:rFonts w:ascii="Times New Roman" w:hAnsi="Times New Roman"/>
          <w:sz w:val="28"/>
          <w:szCs w:val="28"/>
        </w:rPr>
        <w:t>риложении к настоящему Положению.</w:t>
      </w:r>
    </w:p>
    <w:p w:rsidR="00766B5E" w:rsidRPr="00C10E27" w:rsidRDefault="00766B5E" w:rsidP="00766B5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8B5F9D" w:rsidRDefault="00766B5E" w:rsidP="008B5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  <w:lang w:val="en-US"/>
        </w:rPr>
        <w:t>III</w:t>
      </w:r>
      <w:r w:rsidRPr="008B5F9D">
        <w:rPr>
          <w:rFonts w:ascii="Times New Roman" w:hAnsi="Times New Roman"/>
          <w:sz w:val="28"/>
          <w:szCs w:val="28"/>
        </w:rPr>
        <w:t xml:space="preserve">. Профилактика рисков причинения вреда (ущерба) </w:t>
      </w:r>
    </w:p>
    <w:p w:rsidR="00766B5E" w:rsidRPr="008B5F9D" w:rsidRDefault="00766B5E" w:rsidP="008B5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766B5E" w:rsidRDefault="00766B5E" w:rsidP="00766B5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21. </w:t>
      </w:r>
      <w:r w:rsidR="00766B5E" w:rsidRPr="008B5F9D">
        <w:rPr>
          <w:rFonts w:ascii="Times New Roman" w:hAnsi="Times New Roman"/>
          <w:sz w:val="28"/>
          <w:szCs w:val="28"/>
        </w:rPr>
        <w:t xml:space="preserve">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22. </w:t>
      </w:r>
      <w:r w:rsidR="00766B5E" w:rsidRPr="008B5F9D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а) информирование;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г</w:t>
      </w:r>
      <w:r w:rsidRPr="008B5F9D">
        <w:rPr>
          <w:rFonts w:ascii="Times New Roman" w:hAnsi="Times New Roman"/>
          <w:color w:val="000000" w:themeColor="text1"/>
          <w:sz w:val="28"/>
          <w:szCs w:val="28"/>
        </w:rPr>
        <w:t>) консультирование;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д) профилактический визит.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23. 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44" w:history="1">
        <w:r w:rsidR="00766B5E"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46</w:t>
        </w:r>
      </w:hyperlink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24. 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По итогам обобщения правоприменительн</w:t>
      </w:r>
      <w:r w:rsidR="00715DE0">
        <w:rPr>
          <w:rFonts w:ascii="Times New Roman" w:hAnsi="Times New Roman"/>
          <w:color w:val="000000" w:themeColor="text1"/>
          <w:sz w:val="28"/>
          <w:szCs w:val="28"/>
        </w:rPr>
        <w:t>ой практики главным управлением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 начиная с 2022 года ежегодно не позднее 20 февраля готовится доклад, содержащий 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25. 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26. </w:t>
      </w:r>
      <w:r w:rsidR="00766B5E" w:rsidRPr="008B5F9D">
        <w:rPr>
          <w:rFonts w:ascii="Times New Roman" w:hAnsi="Times New Roman"/>
          <w:color w:val="000000" w:themeColor="text1"/>
          <w:sz w:val="28"/>
          <w:szCs w:val="28"/>
        </w:rPr>
        <w:t>Доклад о правопри</w:t>
      </w:r>
      <w:r w:rsidR="00766B5E" w:rsidRPr="008B5F9D">
        <w:rPr>
          <w:rFonts w:ascii="Times New Roman" w:hAnsi="Times New Roman"/>
          <w:sz w:val="28"/>
          <w:szCs w:val="28"/>
        </w:rPr>
        <w:t xml:space="preserve">менительной практике утверждается приказом главного управления </w:t>
      </w:r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="00766B5E" w:rsidRPr="008B5F9D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27. </w:t>
      </w:r>
      <w:r w:rsidR="00766B5E" w:rsidRPr="008B5F9D">
        <w:rPr>
          <w:rFonts w:ascii="Times New Roman" w:hAnsi="Times New Roman"/>
          <w:sz w:val="28"/>
          <w:szCs w:val="28"/>
        </w:rPr>
        <w:t xml:space="preserve">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28. </w:t>
      </w:r>
      <w:r w:rsidR="00766B5E" w:rsidRPr="008B5F9D">
        <w:rPr>
          <w:rFonts w:ascii="Times New Roman" w:hAnsi="Times New Roman"/>
          <w:sz w:val="28"/>
          <w:szCs w:val="28"/>
        </w:rPr>
        <w:t>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  <w:lang w:eastAsia="zh-CN" w:bidi="mn-Mong-CN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45" w:history="1">
        <w:r w:rsidRPr="008B5F9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zh-CN" w:bidi="mn-Mong-CN"/>
          </w:rPr>
          <w:t>частью 6 статьи 21</w:t>
        </w:r>
      </w:hyperlink>
      <w:r w:rsidRPr="008B5F9D">
        <w:rPr>
          <w:rFonts w:ascii="Times New Roman" w:hAnsi="Times New Roman"/>
          <w:color w:val="000000" w:themeColor="text1"/>
          <w:sz w:val="28"/>
          <w:szCs w:val="28"/>
          <w:lang w:eastAsia="zh-CN" w:bidi="mn-Mong-CN"/>
        </w:rPr>
        <w:t xml:space="preserve"> Федерального закона № 248-ФЗ, на адрес электронной почты главного управления</w:t>
      </w:r>
      <w:r w:rsidRPr="008B5F9D">
        <w:rPr>
          <w:rFonts w:ascii="Times New Roman" w:hAnsi="Times New Roman"/>
          <w:color w:val="000000" w:themeColor="text1"/>
          <w:sz w:val="28"/>
          <w:szCs w:val="28"/>
        </w:rPr>
        <w:t xml:space="preserve">. Главное управление регистрирует возражение в </w:t>
      </w:r>
      <w:r w:rsidRPr="008B5F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766B5E" w:rsidRPr="008B5F9D" w:rsidRDefault="00766B5E" w:rsidP="008B5F9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F9D">
        <w:rPr>
          <w:rFonts w:ascii="Times New Roman" w:hAnsi="Times New Roman"/>
          <w:color w:val="000000" w:themeColor="text1"/>
          <w:sz w:val="28"/>
          <w:szCs w:val="28"/>
        </w:rPr>
        <w:t>В возражении указываются:</w:t>
      </w:r>
    </w:p>
    <w:p w:rsidR="00766B5E" w:rsidRPr="008B5F9D" w:rsidRDefault="00766B5E" w:rsidP="008B5F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766B5E" w:rsidRPr="008B5F9D" w:rsidRDefault="00766B5E" w:rsidP="008B5F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766B5E" w:rsidRPr="008B5F9D" w:rsidRDefault="008B5F9D" w:rsidP="00AB38C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29. </w:t>
      </w:r>
      <w:r w:rsidR="00766B5E" w:rsidRPr="008B5F9D">
        <w:rPr>
          <w:rFonts w:ascii="Times New Roman" w:hAnsi="Times New Roman"/>
          <w:sz w:val="28"/>
          <w:szCs w:val="28"/>
        </w:rPr>
        <w:t>Главное управления в течение 15 рабочих дней с даты получения возражения рассматривает его и направляет контролируемому лицу мотивированный ответ</w:t>
      </w:r>
      <w:r w:rsidR="00AB38C2">
        <w:rPr>
          <w:rFonts w:ascii="Times New Roman" w:hAnsi="Times New Roman"/>
          <w:sz w:val="28"/>
          <w:szCs w:val="28"/>
        </w:rPr>
        <w:t xml:space="preserve">, </w:t>
      </w:r>
      <w:r w:rsidR="00AB38C2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AB38C2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AB38C2">
        <w:rPr>
          <w:rFonts w:ascii="Times New Roman" w:eastAsia="Calibri" w:hAnsi="Times New Roman"/>
          <w:sz w:val="28"/>
          <w:szCs w:val="28"/>
        </w:rPr>
        <w:t>,</w:t>
      </w:r>
      <w:r w:rsidR="00766B5E" w:rsidRPr="008B5F9D">
        <w:rPr>
          <w:rFonts w:ascii="Times New Roman" w:hAnsi="Times New Roman"/>
          <w:sz w:val="28"/>
          <w:szCs w:val="28"/>
        </w:rPr>
        <w:t xml:space="preserve"> о результатах рассмотрения возражения в порядке, установленном статьей 21 Федерального закона </w:t>
      </w:r>
      <w:r w:rsidR="001543E9">
        <w:rPr>
          <w:rFonts w:ascii="Times New Roman" w:hAnsi="Times New Roman"/>
          <w:sz w:val="28"/>
          <w:szCs w:val="28"/>
        </w:rPr>
        <w:br/>
      </w:r>
      <w:r w:rsidR="00766B5E" w:rsidRPr="008B5F9D">
        <w:rPr>
          <w:rFonts w:ascii="Times New Roman" w:hAnsi="Times New Roman"/>
          <w:sz w:val="28"/>
          <w:szCs w:val="28"/>
        </w:rPr>
        <w:t>№ 248-ФЗ.</w:t>
      </w:r>
    </w:p>
    <w:p w:rsidR="00766B5E" w:rsidRPr="008B5F9D" w:rsidRDefault="008B5F9D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30. </w:t>
      </w:r>
      <w:r w:rsidR="00766B5E" w:rsidRPr="008B5F9D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8B5F9D">
        <w:rPr>
          <w:rFonts w:ascii="Times New Roman" w:hAnsi="Times New Roman"/>
          <w:sz w:val="28"/>
          <w:szCs w:val="28"/>
        </w:rPr>
        <w:br/>
        <w:t>15 минут</w:t>
      </w:r>
      <w:r w:rsidRPr="008B5F9D">
        <w:rPr>
          <w:noProof/>
        </w:rPr>
        <w:drawing>
          <wp:anchor distT="0" distB="0" distL="114300" distR="114300" simplePos="0" relativeHeight="251659264" behindDoc="0" locked="0" layoutInCell="1" allowOverlap="0" wp14:anchorId="4F0A7526" wp14:editId="5F3D2478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F9D">
        <w:rPr>
          <w:noProof/>
        </w:rPr>
        <w:drawing>
          <wp:anchor distT="0" distB="0" distL="114300" distR="114300" simplePos="0" relativeHeight="251660288" behindDoc="0" locked="0" layoutInCell="1" allowOverlap="0" wp14:anchorId="47ACFE7D" wp14:editId="52ABD4A8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F9D">
        <w:rPr>
          <w:rFonts w:ascii="Times New Roman" w:hAnsi="Times New Roman"/>
          <w:sz w:val="28"/>
          <w:szCs w:val="28"/>
        </w:rPr>
        <w:t>.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</w:t>
      </w:r>
      <w:r w:rsidR="008B5F9D" w:rsidRPr="008B5F9D">
        <w:rPr>
          <w:rFonts w:ascii="Times New Roman" w:hAnsi="Times New Roman"/>
          <w:sz w:val="28"/>
          <w:szCs w:val="28"/>
        </w:rPr>
        <w:t>1. </w:t>
      </w:r>
      <w:r w:rsidRPr="008B5F9D">
        <w:rPr>
          <w:rFonts w:ascii="Times New Roman" w:hAnsi="Times New Roman"/>
          <w:sz w:val="28"/>
          <w:szCs w:val="28"/>
        </w:rPr>
        <w:t>Должностные лица главного управления осуществляют консультирование, в том числе в письменной форме, по следующим вопросам: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766B5E" w:rsidRPr="008B5F9D" w:rsidRDefault="008B5F9D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б) </w:t>
      </w:r>
      <w:r w:rsidR="00766B5E" w:rsidRPr="008B5F9D">
        <w:rPr>
          <w:rFonts w:ascii="Times New Roman" w:hAnsi="Times New Roman"/>
          <w:sz w:val="28"/>
          <w:szCs w:val="28"/>
        </w:rPr>
        <w:t>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766B5E" w:rsidRPr="008B5F9D" w:rsidRDefault="008B5F9D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в) </w:t>
      </w:r>
      <w:r w:rsidR="00766B5E" w:rsidRPr="008B5F9D">
        <w:rPr>
          <w:rFonts w:ascii="Times New Roman" w:hAnsi="Times New Roman"/>
          <w:sz w:val="28"/>
          <w:szCs w:val="28"/>
        </w:rPr>
        <w:t xml:space="preserve">особенности осуществления регионального государственного контроля (надзора). 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32.</w:t>
      </w:r>
      <w:r w:rsidR="008B5F9D" w:rsidRPr="008B5F9D">
        <w:rPr>
          <w:rFonts w:ascii="Times New Roman" w:hAnsi="Times New Roman"/>
          <w:sz w:val="28"/>
          <w:szCs w:val="28"/>
        </w:rPr>
        <w:t> </w:t>
      </w:r>
      <w:r w:rsidRPr="008B5F9D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33.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8B5F9D">
        <w:rPr>
          <w:rFonts w:ascii="Times New Roman" w:eastAsia="Calibri" w:hAnsi="Times New Roman"/>
          <w:sz w:val="28"/>
          <w:szCs w:val="28"/>
        </w:rPr>
        <w:t>.</w:t>
      </w:r>
    </w:p>
    <w:p w:rsidR="00766B5E" w:rsidRPr="008B5F9D" w:rsidRDefault="00766B5E" w:rsidP="00AB38C2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 xml:space="preserve">34. В случае поступления в течение текущего года в главное управление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 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="008B5F9D">
        <w:rPr>
          <w:rFonts w:ascii="Times New Roman" w:hAnsi="Times New Roman"/>
          <w:bCs/>
          <w:sz w:val="28"/>
          <w:szCs w:val="28"/>
        </w:rPr>
        <w:t>в течение 10 </w:t>
      </w:r>
      <w:r w:rsidRPr="008B5F9D">
        <w:rPr>
          <w:rFonts w:ascii="Times New Roman" w:hAnsi="Times New Roman"/>
          <w:bCs/>
          <w:sz w:val="28"/>
          <w:szCs w:val="28"/>
        </w:rPr>
        <w:t xml:space="preserve">рабочих дней со дня поступления пятого </w:t>
      </w:r>
      <w:r w:rsidRPr="008B5F9D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35</w:t>
      </w:r>
      <w:r w:rsidR="008B5F9D" w:rsidRPr="008B5F9D">
        <w:rPr>
          <w:rFonts w:ascii="Times New Roman" w:eastAsia="Calibri" w:hAnsi="Times New Roman"/>
          <w:sz w:val="28"/>
          <w:szCs w:val="28"/>
        </w:rPr>
        <w:t>. </w:t>
      </w:r>
      <w:r w:rsidRPr="008B5F9D">
        <w:rPr>
          <w:rFonts w:ascii="Times New Roman" w:eastAsia="Calibri" w:hAnsi="Times New Roman"/>
          <w:sz w:val="28"/>
          <w:szCs w:val="28"/>
        </w:rPr>
        <w:t xml:space="preserve">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</w:r>
      <w:r w:rsidRPr="008B5F9D">
        <w:rPr>
          <w:rFonts w:ascii="Times New Roman" w:hAnsi="Times New Roman"/>
          <w:sz w:val="28"/>
          <w:szCs w:val="28"/>
        </w:rPr>
        <w:t>(надзора)</w:t>
      </w:r>
      <w:r w:rsidRPr="008B5F9D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36.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37. Обязательные профилактические визиты проводятся главным управлением в отношении: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высокого и значительного риска;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2) контролируемых лиц, приступающих к осуществлению регулируемых видов деятельности в сфере теплоснабжения.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38. </w:t>
      </w:r>
      <w:r w:rsidRPr="008B5F9D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8B5F9D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8B5F9D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8B5F9D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39</w:t>
      </w:r>
      <w:r w:rsidR="008B5F9D" w:rsidRPr="008B5F9D">
        <w:rPr>
          <w:rFonts w:ascii="Times New Roman" w:eastAsia="Calibri" w:hAnsi="Times New Roman"/>
          <w:sz w:val="28"/>
          <w:szCs w:val="28"/>
        </w:rPr>
        <w:t>. </w:t>
      </w:r>
      <w:r w:rsidRPr="008B5F9D">
        <w:rPr>
          <w:rFonts w:ascii="Times New Roman" w:eastAsia="Calibri" w:hAnsi="Times New Roman"/>
          <w:sz w:val="28"/>
          <w:szCs w:val="28"/>
        </w:rPr>
        <w:t>Главное управление обязано предложить проведение профилактического визита контролируемому лицу, приступающему к регулируемому виду деятельности в сфере теплоснабжения в течение одного года с момента начала деятельности.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  <w:lang w:eastAsia="zh-CN" w:bidi="mn-Mong-CN"/>
        </w:rPr>
        <w:t>40. </w:t>
      </w:r>
      <w:r w:rsidRPr="008B5F9D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41.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F9D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8B5F9D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766B5E" w:rsidRDefault="00766B5E" w:rsidP="00766B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9D" w:rsidRDefault="00766B5E" w:rsidP="008B5F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  <w:lang w:val="en-US"/>
        </w:rPr>
        <w:t>IV</w:t>
      </w:r>
      <w:r w:rsidRPr="008B5F9D">
        <w:rPr>
          <w:rFonts w:ascii="Times New Roman" w:hAnsi="Times New Roman"/>
          <w:sz w:val="28"/>
          <w:szCs w:val="28"/>
        </w:rPr>
        <w:t xml:space="preserve">. Осуществление регионального </w:t>
      </w:r>
    </w:p>
    <w:p w:rsidR="00766B5E" w:rsidRPr="008B5F9D" w:rsidRDefault="00766B5E" w:rsidP="008B5F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42.</w:t>
      </w:r>
      <w:r w:rsidR="008B5F9D" w:rsidRPr="008B5F9D">
        <w:rPr>
          <w:rFonts w:ascii="Times New Roman" w:hAnsi="Times New Roman"/>
          <w:sz w:val="28"/>
          <w:szCs w:val="28"/>
        </w:rPr>
        <w:t> </w:t>
      </w:r>
      <w:r w:rsidRPr="008B5F9D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 xml:space="preserve">43. План проведения плановых контрольных (надзорных) мероприятий формируется главным управлением в соответствии с </w:t>
      </w:r>
      <w:hyperlink r:id="rId48" w:history="1">
        <w:r w:rsidRPr="008B5F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B5F9D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44</w:t>
      </w:r>
      <w:r w:rsidR="008B5F9D" w:rsidRPr="008B5F9D">
        <w:rPr>
          <w:rFonts w:ascii="Times New Roman" w:eastAsia="Calibri" w:hAnsi="Times New Roman"/>
          <w:sz w:val="28"/>
          <w:szCs w:val="28"/>
        </w:rPr>
        <w:t>. </w:t>
      </w:r>
      <w:r w:rsidRPr="008B5F9D">
        <w:rPr>
          <w:rFonts w:ascii="Times New Roman" w:eastAsia="Calibri" w:hAnsi="Times New Roman"/>
          <w:sz w:val="28"/>
          <w:szCs w:val="28"/>
        </w:rPr>
        <w:t>Для проведения контрольного (надзорного) мероприятия,</w:t>
      </w:r>
      <w:r w:rsidRPr="008B5F9D">
        <w:rPr>
          <w:rFonts w:ascii="Times New Roman" w:hAnsi="Times New Roman"/>
        </w:rPr>
        <w:t xml:space="preserve"> </w:t>
      </w:r>
      <w:r w:rsidRPr="008B5F9D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8B5F9D">
        <w:rPr>
          <w:rFonts w:ascii="Times New Roman" w:hAnsi="Times New Roman"/>
        </w:rPr>
        <w:t xml:space="preserve"> </w:t>
      </w:r>
      <w:r w:rsidRPr="008B5F9D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45.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46. 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1) инспекционный визит;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47. Плановые контрольные (надзорные) мероприятия проводятся при наличии основания, указанного в пункте 2 части 1 статьи 57 Федерального закона № 248-ФЗ.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F9D">
        <w:rPr>
          <w:rFonts w:ascii="Times New Roman" w:hAnsi="Times New Roman"/>
          <w:sz w:val="28"/>
          <w:szCs w:val="28"/>
        </w:rPr>
        <w:t>48. </w:t>
      </w:r>
      <w:r w:rsidR="00766B5E" w:rsidRPr="008B5F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Внеплановые контрольные (надзорные) мероприятия проводятся по основаниям, предусмотренным </w:t>
      </w:r>
      <w:hyperlink r:id="rId49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766B5E" w:rsidRPr="008B5F9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="00766B5E" w:rsidRPr="008B5F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0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766B5E" w:rsidRPr="008B5F9D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8B5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51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766B5E" w:rsidRPr="008B5F9D">
          <w:rPr>
            <w:rFonts w:ascii="Times New Roman" w:eastAsia="Times New Roman" w:hAnsi="Times New Roman"/>
            <w:sz w:val="28"/>
            <w:szCs w:val="28"/>
            <w:lang w:eastAsia="ru-RU"/>
          </w:rPr>
          <w:t>5 части 1 статьи 57</w:t>
        </w:r>
      </w:hyperlink>
      <w:r w:rsidR="00766B5E" w:rsidRPr="008B5F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2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766B5E" w:rsidRPr="008B5F9D">
          <w:rPr>
            <w:rFonts w:ascii="Times New Roman" w:eastAsia="Times New Roman" w:hAnsi="Times New Roman"/>
            <w:sz w:val="28"/>
            <w:szCs w:val="28"/>
            <w:lang w:eastAsia="ru-RU"/>
          </w:rPr>
          <w:t>частью 12 статьи 66</w:t>
        </w:r>
      </w:hyperlink>
      <w:r w:rsidR="00766B5E" w:rsidRPr="008B5F9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248-ФЗ.</w:t>
      </w:r>
    </w:p>
    <w:p w:rsidR="00766B5E" w:rsidRPr="008B5F9D" w:rsidRDefault="008B5F9D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eastAsia="Times New Roman" w:hAnsi="Times New Roman"/>
          <w:sz w:val="28"/>
          <w:szCs w:val="28"/>
          <w:lang w:eastAsia="ru-RU"/>
        </w:rPr>
        <w:t>49. </w:t>
      </w:r>
      <w:r w:rsidR="00766B5E" w:rsidRPr="008B5F9D">
        <w:rPr>
          <w:rFonts w:ascii="Times New Roman" w:eastAsia="Times New Roman" w:hAnsi="Times New Roman"/>
          <w:sz w:val="28"/>
          <w:szCs w:val="28"/>
          <w:lang w:eastAsia="ru-RU"/>
        </w:rPr>
        <w:t>В ходе инспекционного</w:t>
      </w:r>
      <w:r w:rsidR="00766B5E" w:rsidRPr="008B5F9D">
        <w:rPr>
          <w:rFonts w:ascii="Times New Roman" w:hAnsi="Times New Roman"/>
          <w:sz w:val="28"/>
          <w:szCs w:val="28"/>
        </w:rPr>
        <w:t xml:space="preserve">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1) осмотр;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2) опрос;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50</w:t>
      </w:r>
      <w:r w:rsidR="008B5F9D" w:rsidRPr="008B5F9D">
        <w:rPr>
          <w:rFonts w:ascii="Times New Roman" w:eastAsia="Calibri" w:hAnsi="Times New Roman"/>
          <w:sz w:val="28"/>
          <w:szCs w:val="28"/>
        </w:rPr>
        <w:t>. </w:t>
      </w:r>
      <w:r w:rsidRPr="008B5F9D">
        <w:rPr>
          <w:rFonts w:ascii="Times New Roman" w:eastAsia="Calibri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51.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 xml:space="preserve">52. </w:t>
      </w:r>
      <w:r w:rsidRPr="008B5F9D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 w:rsidR="00715DE0"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8B5F9D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53</w:t>
      </w:r>
      <w:r w:rsidR="008B5F9D" w:rsidRPr="008B5F9D">
        <w:rPr>
          <w:rFonts w:ascii="Times New Roman" w:eastAsia="Calibri" w:hAnsi="Times New Roman"/>
          <w:sz w:val="28"/>
          <w:szCs w:val="28"/>
        </w:rPr>
        <w:t>. </w:t>
      </w:r>
      <w:r w:rsidRPr="008B5F9D">
        <w:rPr>
          <w:rFonts w:ascii="Times New Roman" w:eastAsia="Calibri" w:hAnsi="Times New Roman"/>
          <w:sz w:val="28"/>
          <w:szCs w:val="28"/>
        </w:rPr>
        <w:t>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а) осмотр;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б) опрос;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766B5E" w:rsidRPr="008B5F9D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</w:rPr>
        <w:t>54</w:t>
      </w:r>
      <w:r w:rsidR="008B5F9D" w:rsidRPr="008B5F9D">
        <w:rPr>
          <w:rFonts w:ascii="Times New Roman" w:hAnsi="Times New Roman"/>
          <w:sz w:val="28"/>
          <w:szCs w:val="28"/>
        </w:rPr>
        <w:t>. </w:t>
      </w:r>
      <w:r w:rsidRPr="008B5F9D">
        <w:rPr>
          <w:rFonts w:ascii="Times New Roman" w:hAnsi="Times New Roman"/>
          <w:sz w:val="28"/>
          <w:szCs w:val="28"/>
        </w:rPr>
        <w:t>Срок проведения выездной</w:t>
      </w:r>
      <w:r w:rsidR="008B5F9D">
        <w:rPr>
          <w:rFonts w:ascii="Times New Roman" w:hAnsi="Times New Roman"/>
          <w:sz w:val="28"/>
          <w:szCs w:val="28"/>
        </w:rPr>
        <w:t xml:space="preserve"> проверки не может превышать 10 </w:t>
      </w:r>
      <w:r w:rsidRPr="008B5F9D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766B5E" w:rsidRPr="008B5F9D" w:rsidRDefault="00766B5E" w:rsidP="008B5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9D">
        <w:rPr>
          <w:rFonts w:ascii="Times New Roman" w:hAnsi="Times New Roman" w:cs="Times New Roman"/>
          <w:sz w:val="28"/>
          <w:szCs w:val="28"/>
        </w:rPr>
        <w:t>55.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766B5E" w:rsidRPr="008B5F9D" w:rsidRDefault="00766B5E" w:rsidP="008B5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9D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766B5E" w:rsidRPr="008B5F9D" w:rsidRDefault="00766B5E" w:rsidP="008B5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9D">
        <w:rPr>
          <w:rFonts w:ascii="Times New Roman" w:hAnsi="Times New Roman" w:cs="Times New Roman"/>
          <w:sz w:val="28"/>
          <w:szCs w:val="28"/>
        </w:rPr>
        <w:t>б) нахождения индивидуального предпринимателя в отпуске или служебной командировке;</w:t>
      </w:r>
    </w:p>
    <w:p w:rsidR="00766B5E" w:rsidRPr="008B5F9D" w:rsidRDefault="00766B5E" w:rsidP="008B5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9D">
        <w:rPr>
          <w:rFonts w:ascii="Times New Roman" w:hAnsi="Times New Roman" w:cs="Times New Roman"/>
          <w:sz w:val="28"/>
          <w:szCs w:val="28"/>
        </w:rPr>
        <w:t>в) препятствия, возникшего в результате действия непреодолимой силы.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8B5F9D">
        <w:rPr>
          <w:rFonts w:ascii="Times New Roman" w:hAnsi="Times New Roman"/>
          <w:sz w:val="28"/>
          <w:szCs w:val="28"/>
          <w:lang w:eastAsia="zh-CN" w:bidi="mn-Mong-CN"/>
        </w:rPr>
        <w:t>56</w:t>
      </w:r>
      <w:r w:rsidR="008B5F9D" w:rsidRPr="008B5F9D">
        <w:rPr>
          <w:rFonts w:ascii="Times New Roman" w:hAnsi="Times New Roman"/>
          <w:sz w:val="28"/>
          <w:szCs w:val="28"/>
          <w:lang w:eastAsia="zh-CN" w:bidi="mn-Mong-CN"/>
        </w:rPr>
        <w:t>. </w:t>
      </w:r>
      <w:r w:rsidRPr="008B5F9D">
        <w:rPr>
          <w:rFonts w:ascii="Times New Roman" w:hAnsi="Times New Roman"/>
          <w:sz w:val="28"/>
          <w:szCs w:val="28"/>
          <w:lang w:eastAsia="zh-CN" w:bidi="mn-Mong-CN"/>
        </w:rPr>
        <w:t>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8B5F9D">
        <w:rPr>
          <w:rFonts w:ascii="Times New Roman" w:hAnsi="Times New Roman"/>
        </w:rPr>
        <w:t xml:space="preserve"> </w:t>
      </w:r>
      <w:r w:rsidRPr="008B5F9D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57.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_Hlk85631792"/>
      <w:r w:rsidRPr="008B5F9D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8B5F9D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bookmarkEnd w:id="1"/>
    <w:p w:rsidR="00766B5E" w:rsidRPr="008B5F9D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hAnsi="Times New Roman"/>
          <w:sz w:val="28"/>
          <w:szCs w:val="28"/>
          <w:lang w:eastAsia="zh-CN" w:bidi="mn-Mong-CN"/>
        </w:rPr>
        <w:t>58.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766B5E" w:rsidRDefault="00766B5E" w:rsidP="00766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5E" w:rsidRPr="008B5F9D" w:rsidRDefault="008B5F9D" w:rsidP="008B5F9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.</w:t>
      </w:r>
      <w:r w:rsidR="00766B5E" w:rsidRPr="008B5F9D">
        <w:rPr>
          <w:rFonts w:ascii="Times New Roman" w:hAnsi="Times New Roman"/>
          <w:bCs/>
          <w:sz w:val="28"/>
          <w:szCs w:val="28"/>
        </w:rPr>
        <w:t xml:space="preserve"> Результаты контрольного (надзорного) мероприятия</w:t>
      </w:r>
    </w:p>
    <w:p w:rsidR="00766B5E" w:rsidRDefault="00766B5E" w:rsidP="00766B5E">
      <w:pPr>
        <w:pStyle w:val="ae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</w:rPr>
      </w:pP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8B5F9D">
        <w:rPr>
          <w:rFonts w:ascii="Times New Roman" w:hAnsi="Times New Roman"/>
          <w:sz w:val="28"/>
          <w:szCs w:val="28"/>
        </w:rPr>
        <w:t>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64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766B5E" w:rsidRPr="00E868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6B5E" w:rsidRPr="008B5F9D" w:rsidRDefault="00766B5E" w:rsidP="00766B5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B5F9D">
        <w:rPr>
          <w:rFonts w:ascii="Times New Roman" w:eastAsia="Calibri" w:hAnsi="Times New Roman"/>
          <w:sz w:val="28"/>
          <w:szCs w:val="28"/>
        </w:rPr>
        <w:t>VI. Досудебный порядок подачи жалобы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766B5E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65. </w:t>
      </w:r>
      <w:r w:rsidR="00766B5E">
        <w:rPr>
          <w:rFonts w:ascii="Times New Roman" w:eastAsia="Calibri" w:hAnsi="Times New Roman"/>
          <w:sz w:val="28"/>
          <w:szCs w:val="28"/>
        </w:rPr>
        <w:t xml:space="preserve">Подача жалобы в досудебном порядке осуществляется в </w:t>
      </w:r>
      <w:r w:rsidR="00766B5E" w:rsidRPr="00E656FE">
        <w:rPr>
          <w:rFonts w:ascii="Times New Roman" w:eastAsia="Calibri" w:hAnsi="Times New Roman"/>
          <w:sz w:val="28"/>
          <w:szCs w:val="28"/>
        </w:rPr>
        <w:t xml:space="preserve">соответствии </w:t>
      </w:r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 xml:space="preserve">со </w:t>
      </w:r>
      <w:hyperlink r:id="rId53" w:history="1">
        <w:r w:rsidR="00766B5E" w:rsidRPr="008B5F9D">
          <w:rPr>
            <w:rFonts w:ascii="Times New Roman" w:hAnsi="Times New Roman"/>
            <w:sz w:val="28"/>
            <w:szCs w:val="28"/>
            <w:lang w:eastAsia="zh-CN" w:bidi="mn-Mong-CN"/>
          </w:rPr>
          <w:t>статьями 40</w:t>
        </w:r>
      </w:hyperlink>
      <w:r w:rsidR="00766B5E" w:rsidRPr="008B5F9D">
        <w:rPr>
          <w:rFonts w:ascii="Times New Roman" w:hAnsi="Times New Roman"/>
          <w:sz w:val="28"/>
          <w:szCs w:val="28"/>
          <w:lang w:eastAsia="zh-CN" w:bidi="mn-Mong-CN"/>
        </w:rPr>
        <w:t>, 41 Федерального</w:t>
      </w:r>
      <w:r w:rsidR="00766B5E">
        <w:rPr>
          <w:rFonts w:ascii="Times New Roman" w:eastAsia="Calibri" w:hAnsi="Times New Roman"/>
          <w:sz w:val="28"/>
          <w:szCs w:val="28"/>
        </w:rPr>
        <w:t xml:space="preserve"> закона </w:t>
      </w:r>
      <w:r w:rsidR="00766B5E">
        <w:rPr>
          <w:rFonts w:ascii="Times New Roman" w:hAnsi="Times New Roman"/>
          <w:sz w:val="28"/>
          <w:szCs w:val="28"/>
        </w:rPr>
        <w:t>№ 248-ФЗ</w:t>
      </w:r>
      <w:r w:rsidR="00766B5E">
        <w:rPr>
          <w:rFonts w:ascii="Times New Roman" w:eastAsia="Calibri" w:hAnsi="Times New Roman"/>
          <w:sz w:val="28"/>
          <w:szCs w:val="28"/>
        </w:rPr>
        <w:t>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 xml:space="preserve">66.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67. Рассмотрение жалобы в досудебном порядке осуществляется в соответствии со статьей 43 Федерального закона № 248-ФЗ.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68.</w:t>
      </w:r>
      <w:r w:rsidR="008B5F9D">
        <w:rPr>
          <w:rFonts w:ascii="Times New Roman" w:hAnsi="Times New Roman"/>
        </w:rPr>
        <w:t> </w:t>
      </w:r>
      <w:r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71 настоящего Положения).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69</w:t>
      </w:r>
      <w:r w:rsidR="008B5F9D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Calibri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70.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766B5E" w:rsidRDefault="00766B5E" w:rsidP="008B5F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71.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 </w:t>
      </w:r>
    </w:p>
    <w:p w:rsidR="00766B5E" w:rsidRDefault="00766B5E" w:rsidP="008B5F9D">
      <w:pPr>
        <w:ind w:firstLine="709"/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31353C" w:rsidRDefault="0031353C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31353C" w:rsidRDefault="0031353C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31353C" w:rsidRDefault="0031353C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31353C" w:rsidRDefault="0031353C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15DE0" w:rsidRDefault="00715DE0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15DE0" w:rsidRDefault="00715DE0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15DE0" w:rsidRDefault="00715DE0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66B5E" w:rsidRPr="00467EB2" w:rsidTr="001A7DF7">
        <w:trPr>
          <w:trHeight w:val="1691"/>
        </w:trPr>
        <w:tc>
          <w:tcPr>
            <w:tcW w:w="4643" w:type="dxa"/>
            <w:shd w:val="clear" w:color="auto" w:fill="auto"/>
          </w:tcPr>
          <w:p w:rsidR="00766B5E" w:rsidRPr="00B3769F" w:rsidRDefault="00766B5E" w:rsidP="001A7DF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6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66B5E" w:rsidRPr="00467EB2" w:rsidRDefault="00766B5E" w:rsidP="001A7DF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69F">
              <w:rPr>
                <w:rFonts w:ascii="Times New Roman" w:hAnsi="Times New Roman"/>
                <w:sz w:val="28"/>
                <w:szCs w:val="28"/>
              </w:rPr>
              <w:t>к Положению о региональном государственном контроле (надзоре) в области регулирования цен (тарифов) в сфере теплоснабжения</w:t>
            </w:r>
          </w:p>
        </w:tc>
      </w:tr>
    </w:tbl>
    <w:p w:rsidR="00766B5E" w:rsidRDefault="00766B5E" w:rsidP="00766B5E">
      <w:pPr>
        <w:pStyle w:val="ae"/>
        <w:ind w:left="1429"/>
        <w:jc w:val="right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0"/>
        <w:jc w:val="right"/>
        <w:rPr>
          <w:rFonts w:ascii="Times New Roman" w:hAnsi="Times New Roman"/>
          <w:sz w:val="28"/>
          <w:szCs w:val="28"/>
        </w:rPr>
      </w:pPr>
    </w:p>
    <w:p w:rsidR="00766B5E" w:rsidRDefault="00766B5E" w:rsidP="008B5F9D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8A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Ь</w:t>
      </w:r>
    </w:p>
    <w:p w:rsidR="008B5F9D" w:rsidRDefault="00766B5E" w:rsidP="008B5F9D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376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ндикаторов риска нарушений обязательных </w:t>
      </w:r>
    </w:p>
    <w:p w:rsidR="008B5F9D" w:rsidRDefault="00766B5E" w:rsidP="008B5F9D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при осуществлении регионального </w:t>
      </w:r>
    </w:p>
    <w:p w:rsidR="00766B5E" w:rsidRDefault="00766B5E" w:rsidP="008B5F9D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</w:p>
    <w:p w:rsidR="00766B5E" w:rsidRDefault="00766B5E" w:rsidP="008B5F9D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66B5E" w:rsidRDefault="00766B5E" w:rsidP="00766B5E">
      <w:pPr>
        <w:pStyle w:val="ae"/>
        <w:ind w:left="1429"/>
        <w:rPr>
          <w:rFonts w:ascii="Times New Roman" w:hAnsi="Times New Roman"/>
          <w:sz w:val="28"/>
          <w:szCs w:val="28"/>
        </w:rPr>
      </w:pPr>
    </w:p>
    <w:p w:rsidR="00766B5E" w:rsidRDefault="00766B5E" w:rsidP="008B5F9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66B5E" w:rsidRPr="008B5F9D">
        <w:rPr>
          <w:rFonts w:ascii="Times New Roman" w:hAnsi="Times New Roman"/>
          <w:sz w:val="28"/>
          <w:szCs w:val="28"/>
        </w:rPr>
        <w:t>наличие обращений граждан и организаций о нарушении обязательных требований контролируемыми лицами;</w:t>
      </w:r>
    </w:p>
    <w:p w:rsidR="00766B5E" w:rsidRPr="008B5F9D" w:rsidRDefault="008B5F9D" w:rsidP="008B5F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766B5E" w:rsidRPr="008B5F9D">
        <w:rPr>
          <w:rFonts w:ascii="Times New Roman" w:hAnsi="Times New Roman"/>
          <w:sz w:val="28"/>
          <w:szCs w:val="28"/>
        </w:rPr>
        <w:t>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766B5E" w:rsidRDefault="00766B5E" w:rsidP="008B5F9D">
      <w:pPr>
        <w:rPr>
          <w:rFonts w:ascii="Times New Roman" w:hAnsi="Times New Roman"/>
          <w:sz w:val="28"/>
          <w:szCs w:val="28"/>
        </w:rPr>
      </w:pPr>
    </w:p>
    <w:p w:rsidR="00766B5E" w:rsidRPr="00190FF9" w:rsidRDefault="008B5F9D" w:rsidP="008B5F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766B5E" w:rsidRPr="00190FF9" w:rsidSect="00141816">
      <w:headerReference w:type="default" r:id="rId5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2B" w:rsidRDefault="003E132B">
      <w:r>
        <w:separator/>
      </w:r>
    </w:p>
  </w:endnote>
  <w:endnote w:type="continuationSeparator" w:id="0">
    <w:p w:rsidR="003E132B" w:rsidRDefault="003E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66B5E">
          <w:pPr>
            <w:pStyle w:val="a6"/>
          </w:pPr>
          <w:r>
            <w:rPr>
              <w:noProof/>
            </w:rPr>
            <w:drawing>
              <wp:inline distT="0" distB="0" distL="0" distR="0" wp14:anchorId="69C6BAFF" wp14:editId="0800C83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766B5E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10EB2D0" wp14:editId="4BEEA98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14181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30964  16.11.2021 17:54:16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2B" w:rsidRDefault="003E132B">
      <w:r>
        <w:separator/>
      </w:r>
    </w:p>
  </w:footnote>
  <w:footnote w:type="continuationSeparator" w:id="0">
    <w:p w:rsidR="003E132B" w:rsidRDefault="003E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4181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C803C99"/>
    <w:multiLevelType w:val="hybridMultilevel"/>
    <w:tmpl w:val="64F809B6"/>
    <w:lvl w:ilvl="0" w:tplc="2E12B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03AB0"/>
    <w:multiLevelType w:val="hybridMultilevel"/>
    <w:tmpl w:val="335499C2"/>
    <w:lvl w:ilvl="0" w:tplc="B9A0CE2C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AC0C02"/>
    <w:multiLevelType w:val="hybridMultilevel"/>
    <w:tmpl w:val="9A3A0BA2"/>
    <w:lvl w:ilvl="0" w:tplc="DEAADB60">
      <w:start w:val="15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A7F14"/>
    <w:multiLevelType w:val="hybridMultilevel"/>
    <w:tmpl w:val="371223CA"/>
    <w:lvl w:ilvl="0" w:tplc="A40C07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7715E9"/>
    <w:multiLevelType w:val="hybridMultilevel"/>
    <w:tmpl w:val="832E1208"/>
    <w:lvl w:ilvl="0" w:tplc="F34C38E8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426BE9"/>
    <w:multiLevelType w:val="hybridMultilevel"/>
    <w:tmpl w:val="F4C27F42"/>
    <w:lvl w:ilvl="0" w:tplc="7D827FD0">
      <w:start w:val="6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717A94"/>
    <w:multiLevelType w:val="hybridMultilevel"/>
    <w:tmpl w:val="311202F8"/>
    <w:lvl w:ilvl="0" w:tplc="49222E0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72B8F"/>
    <w:multiLevelType w:val="hybridMultilevel"/>
    <w:tmpl w:val="A9B29D84"/>
    <w:lvl w:ilvl="0" w:tplc="413869A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D207E4"/>
    <w:multiLevelType w:val="hybridMultilevel"/>
    <w:tmpl w:val="16EA7FDC"/>
    <w:lvl w:ilvl="0" w:tplc="FA54145A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WC8YefVJW5r9ow5RRXz6eD6RBw=" w:salt="aecFcRWpGMfN1FJVP2qAB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5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1816"/>
    <w:rsid w:val="00151370"/>
    <w:rsid w:val="001543E9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353C"/>
    <w:rsid w:val="003160CB"/>
    <w:rsid w:val="003222A3"/>
    <w:rsid w:val="00360A40"/>
    <w:rsid w:val="00377F62"/>
    <w:rsid w:val="003870C2"/>
    <w:rsid w:val="003D3B8A"/>
    <w:rsid w:val="003D54F8"/>
    <w:rsid w:val="003E132B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15DE0"/>
    <w:rsid w:val="0072328A"/>
    <w:rsid w:val="007377B5"/>
    <w:rsid w:val="00746CC2"/>
    <w:rsid w:val="00760323"/>
    <w:rsid w:val="00765600"/>
    <w:rsid w:val="00766B5E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00C5"/>
    <w:rsid w:val="008A1696"/>
    <w:rsid w:val="008B5F9D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B38C2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66B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unhideWhenUsed/>
    <w:rsid w:val="00766B5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66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66B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unhideWhenUsed/>
    <w:rsid w:val="00766B5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66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EECE81C89752349F1F92F06D42A65869685C735598612BE954E562CB93BD0854E262AD1EA92611B0223CC66F03A6AB2C3FEE0F53A51013H2TBJ" TargetMode="External"/><Relationship Id="rId18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26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39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21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34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42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7" Type="http://schemas.openxmlformats.org/officeDocument/2006/relationships/image" Target="media/image5.jpeg"/><Relationship Id="rId50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ECE81C89752349F1F92F06D42A658696B5970509B612BE954E562CB93BD0846E23AA11FAC3D11B4376A9729H5T7J" TargetMode="External"/><Relationship Id="rId17" Type="http://schemas.openxmlformats.org/officeDocument/2006/relationships/hyperlink" Target="consultantplus://offline/ref=D5EECE81C89752349F1F92F06D42A65869695D74559B612BE954E562CB93BD0854E262AD1EA92011B0223CC66F03A6AB2C3FEE0F53A51013H2TBJ" TargetMode="External"/><Relationship Id="rId25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33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38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46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20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29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41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32" Type="http://schemas.openxmlformats.org/officeDocument/2006/relationships/hyperlink" Target="consultantplus://offline/ref=D5EECE81C89752349F1F92F06D42A65869695D74559B612BE954E562CB93BD0854E262AD1EA92011B0223CC66F03A6AB2C3FEE0F53A51013H2TBJ" TargetMode="External"/><Relationship Id="rId37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40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45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53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23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28" Type="http://schemas.openxmlformats.org/officeDocument/2006/relationships/hyperlink" Target="../../../../AppData/Local/AppData/Local/AppData/Local/AppData/Local/Microsoft/AppData/harin/Documents/&#1055;&#1054;&#1044;&#1043;&#1054;&#1058;&#1054;&#1042;&#1050;&#1040;%20&#1056;&#1045;&#1043;&#1048;&#1054;&#1053;&#1040;&#1051;&#1068;&#1053;&#1067;&#1061;%20&#1053;&#1054;&#1056;&#1052;&#1040;&#1058;&#1048;&#1042;&#1053;&#1054;%20&#1055;&#1056;&#1040;&#1042;&#1054;&#1042;&#1061;%20&#1040;&#1050;&#1058;&#1054;&#1042;/_2021/&#1048;&#1079;&#1084;%20&#1074;%20&#1085;&#1077;&#1082;&#1086;&#1090;&#1086;&#1088;&#1099;&#1077;%20&#1087;&#1086;%20&#1082;&#1086;&#1085;&#1090;&#1088;&#1086;&#1083;&#1102;/&#1055;&#1088;&#1080;&#1083;&#1086;&#1078;&#1077;&#1085;&#1080;&#1077;%20&#1082;%20&#1055;&#1055;_&#1077;&#1076;&#1080;&#1085;&#1086;&#1077;.doc" TargetMode="External"/><Relationship Id="rId36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49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31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44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52" Type="http://schemas.openxmlformats.org/officeDocument/2006/relationships/hyperlink" Target="consultantplus://offline/ref=4C74DBD6639AD064C7D65949D1C6A6BE64A14AD4C12EE49BE7F474F0DFDED263CE36CC3F05EE8BA8C66E254B377D5CBDA2DE216B2665913AvEV3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22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27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30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35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3" Type="http://schemas.openxmlformats.org/officeDocument/2006/relationships/hyperlink" Target="../../../../AppData/Local/AppData/Local/AppData/Local/AppData/Local/Microsoft/AppData/harin/Documents/&#1055;&#1054;&#1044;&#1043;&#1054;&#1058;&#1054;&#1042;&#1050;&#1040;%20&#1056;&#1045;&#1043;&#1048;&#1054;&#1053;&#1040;&#1051;&#1068;&#1053;&#1067;&#1061;%20&#1053;&#1054;&#1056;&#1052;&#1040;&#1058;&#1048;&#1042;&#1053;&#1054;%20&#1055;&#1056;&#1040;&#1042;&#1054;&#1042;&#1061;%20&#1040;&#1050;&#1058;&#1054;&#1042;/_2021/&#1048;&#1079;&#1084;%20&#1074;%20&#1085;&#1077;&#1082;&#1086;&#1090;&#1086;&#1088;&#1099;&#1077;%20&#1087;&#1086;%20&#1082;&#1086;&#1085;&#1090;&#1088;&#1086;&#1083;&#1102;/&#1055;&#1088;&#1080;&#1083;&#1086;&#1078;&#1077;&#1085;&#1080;&#1077;%20&#1082;%20&#1055;&#1055;_&#1077;&#1076;&#1080;&#1085;&#1086;&#1077;.doc" TargetMode="External"/><Relationship Id="rId48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13AC-D436-41BB-A28B-637E845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23</TotalTime>
  <Pages>14</Pages>
  <Words>4561</Words>
  <Characters>34030</Characters>
  <Application>Microsoft Office Word</Application>
  <DocSecurity>0</DocSecurity>
  <Lines>756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VI. Досудебный порядок подачи жалобы</vt:lpstr>
    </vt:vector>
  </TitlesOfParts>
  <Company/>
  <LinksUpToDate>false</LinksUpToDate>
  <CharactersWithSpaces>38372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2021-11-12T07:04:00Z</cp:lastPrinted>
  <dcterms:created xsi:type="dcterms:W3CDTF">2021-11-09T07:05:00Z</dcterms:created>
  <dcterms:modified xsi:type="dcterms:W3CDTF">2021-11-16T14:54:00Z</dcterms:modified>
</cp:coreProperties>
</file>