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E3599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3E4DA0" w:rsidRDefault="00190FF9" w:rsidP="00AF58FA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 w:rsidR="00B34A29">
              <w:rPr>
                <w:rFonts w:ascii="Times New Roman" w:hAnsi="Times New Roman"/>
                <w:sz w:val="28"/>
                <w:szCs w:val="28"/>
              </w:rPr>
              <w:t>№ 5</w:t>
            </w:r>
          </w:p>
          <w:p w:rsidR="00190FF9" w:rsidRPr="00F16284" w:rsidRDefault="00AF58FA" w:rsidP="00AF58FA">
            <w:pPr>
              <w:spacing w:line="235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E4DA0">
              <w:rPr>
                <w:rFonts w:ascii="Times New Roman" w:hAnsi="Times New Roman"/>
                <w:sz w:val="28"/>
                <w:szCs w:val="28"/>
              </w:rPr>
              <w:t>к постановлению Правительства Рязанской области</w:t>
            </w:r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FE3599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16.11.2021 № 308</w:t>
            </w:r>
            <w:bookmarkStart w:id="0" w:name="_GoBack"/>
            <w:bookmarkEnd w:id="0"/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AF58FA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8FA" w:rsidRPr="00F16284">
        <w:tc>
          <w:tcPr>
            <w:tcW w:w="5428" w:type="dxa"/>
          </w:tcPr>
          <w:p w:rsidR="00AF58FA" w:rsidRPr="00F16284" w:rsidRDefault="00AF58FA" w:rsidP="00F1628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AF58FA" w:rsidRPr="00F16284" w:rsidRDefault="00AF58FA" w:rsidP="00AF58FA">
            <w:pPr>
              <w:spacing w:line="235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4945" w:rsidRPr="002A33B7" w:rsidRDefault="00814945" w:rsidP="00814945">
      <w:pPr>
        <w:pStyle w:val="ConsPlusNormal"/>
        <w:spacing w:line="235" w:lineRule="auto"/>
        <w:jc w:val="both"/>
      </w:pPr>
    </w:p>
    <w:p w:rsidR="00814945" w:rsidRPr="00CE27A8" w:rsidRDefault="00814945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CE27A8">
        <w:rPr>
          <w:rFonts w:ascii="Times New Roman" w:hAnsi="Times New Roman"/>
          <w:sz w:val="28"/>
          <w:szCs w:val="28"/>
        </w:rPr>
        <w:t>П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О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Л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О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Ж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Е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Н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И</w:t>
      </w:r>
      <w:r w:rsidR="00CE27A8" w:rsidRPr="00CE27A8">
        <w:rPr>
          <w:rFonts w:ascii="Times New Roman" w:hAnsi="Times New Roman"/>
          <w:sz w:val="28"/>
          <w:szCs w:val="28"/>
        </w:rPr>
        <w:t xml:space="preserve"> </w:t>
      </w:r>
      <w:r w:rsidRPr="00CE27A8">
        <w:rPr>
          <w:rFonts w:ascii="Times New Roman" w:hAnsi="Times New Roman"/>
          <w:sz w:val="28"/>
          <w:szCs w:val="28"/>
        </w:rPr>
        <w:t>Е</w:t>
      </w:r>
    </w:p>
    <w:p w:rsidR="00B34A29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11072D">
        <w:rPr>
          <w:rFonts w:ascii="Times New Roman" w:hAnsi="Times New Roman"/>
          <w:sz w:val="28"/>
          <w:szCs w:val="28"/>
        </w:rPr>
        <w:t xml:space="preserve"> региональном государственном контроле (надзоре) </w:t>
      </w:r>
    </w:p>
    <w:p w:rsidR="00B34A29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регулируемыми государством ценами (тарифами) </w:t>
      </w:r>
    </w:p>
    <w:p w:rsidR="00B34A29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электроэнергетике</w:t>
      </w:r>
    </w:p>
    <w:p w:rsidR="00B34A29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34A29" w:rsidRPr="00B34A29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B34A29">
        <w:rPr>
          <w:rFonts w:ascii="Times New Roman" w:hAnsi="Times New Roman"/>
          <w:sz w:val="28"/>
          <w:szCs w:val="28"/>
        </w:rPr>
        <w:t>I. Общие положения</w:t>
      </w:r>
    </w:p>
    <w:p w:rsidR="00B34A29" w:rsidRPr="00B34A29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B34A29" w:rsidRPr="00794F1B" w:rsidRDefault="00794F1B" w:rsidP="00794F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1. </w:t>
      </w:r>
      <w:r w:rsidR="00B34A29" w:rsidRPr="00794F1B">
        <w:rPr>
          <w:rFonts w:ascii="Times New Roman" w:eastAsia="Calibri" w:hAnsi="Times New Roman"/>
          <w:sz w:val="28"/>
          <w:szCs w:val="28"/>
        </w:rPr>
        <w:t xml:space="preserve">Настоящее Положение устанавливает порядок организации и осуществления регионального государственного контроля (надзора) </w:t>
      </w:r>
      <w:r w:rsidR="00B34A29" w:rsidRPr="00794F1B">
        <w:rPr>
          <w:rFonts w:ascii="Times New Roman" w:hAnsi="Times New Roman"/>
          <w:sz w:val="28"/>
          <w:szCs w:val="28"/>
        </w:rPr>
        <w:t>за регулируемыми государством ценами (тарифами) в электроэнергетике  (далее – региональный государственный контроль (надзор)</w:t>
      </w:r>
      <w:r w:rsidR="00B34A29" w:rsidRPr="00794F1B">
        <w:rPr>
          <w:rFonts w:ascii="Times New Roman" w:eastAsia="Calibri" w:hAnsi="Times New Roman"/>
          <w:sz w:val="28"/>
          <w:szCs w:val="28"/>
        </w:rPr>
        <w:t>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pacing w:val="-2"/>
          <w:sz w:val="28"/>
          <w:szCs w:val="28"/>
        </w:rPr>
        <w:t>2. </w:t>
      </w:r>
      <w:r w:rsidR="00B34A29" w:rsidRPr="00794F1B">
        <w:rPr>
          <w:rFonts w:ascii="Times New Roman" w:eastAsia="Calibri" w:hAnsi="Times New Roman"/>
          <w:spacing w:val="-2"/>
          <w:sz w:val="28"/>
          <w:szCs w:val="28"/>
        </w:rPr>
        <w:t xml:space="preserve">Региональный государственный контроль (надзор) осуществляется в соответствии с требованиями Федерального </w:t>
      </w:r>
      <w:hyperlink r:id="rId12" w:history="1">
        <w:r w:rsidR="00B34A29" w:rsidRPr="00794F1B">
          <w:rPr>
            <w:rFonts w:ascii="Times New Roman" w:eastAsia="Calibri" w:hAnsi="Times New Roman"/>
            <w:spacing w:val="-2"/>
            <w:sz w:val="28"/>
            <w:szCs w:val="28"/>
          </w:rPr>
          <w:t>закона</w:t>
        </w:r>
      </w:hyperlink>
      <w:r w:rsidR="00B34A29" w:rsidRPr="00794F1B">
        <w:rPr>
          <w:rFonts w:ascii="Times New Roman" w:eastAsia="Calibri" w:hAnsi="Times New Roman"/>
          <w:spacing w:val="-2"/>
          <w:sz w:val="28"/>
          <w:szCs w:val="28"/>
        </w:rPr>
        <w:t xml:space="preserve"> от 31 июля</w:t>
      </w:r>
      <w:r w:rsidR="00BD6F23">
        <w:rPr>
          <w:rFonts w:ascii="Times New Roman" w:eastAsia="Calibri" w:hAnsi="Times New Roman"/>
          <w:spacing w:val="-2"/>
          <w:sz w:val="28"/>
          <w:szCs w:val="28"/>
        </w:rPr>
        <w:t xml:space="preserve"> 2020 года № </w:t>
      </w:r>
      <w:r w:rsidR="00B34A29" w:rsidRPr="00794F1B">
        <w:rPr>
          <w:rFonts w:ascii="Times New Roman" w:eastAsia="Calibri" w:hAnsi="Times New Roman"/>
          <w:spacing w:val="-2"/>
          <w:sz w:val="28"/>
          <w:szCs w:val="28"/>
        </w:rPr>
        <w:t xml:space="preserve">248-ФЗ «О государственном контроле (надзоре) и муниципальном контроле в Российской Федерации» (далее – Федеральный закон № 248-ФЗ), </w:t>
      </w:r>
      <w:hyperlink r:id="rId13" w:history="1">
        <w:r w:rsidR="00B34A29" w:rsidRPr="00794F1B">
          <w:rPr>
            <w:rFonts w:ascii="Times New Roman" w:hAnsi="Times New Roman"/>
            <w:spacing w:val="-2"/>
            <w:sz w:val="28"/>
            <w:szCs w:val="28"/>
          </w:rPr>
          <w:t>статьи 29.2</w:t>
        </w:r>
      </w:hyperlink>
      <w:r w:rsidR="00B34A29" w:rsidRPr="00794F1B">
        <w:rPr>
          <w:rFonts w:ascii="Times New Roman" w:hAnsi="Times New Roman"/>
          <w:spacing w:val="-2"/>
          <w:sz w:val="28"/>
          <w:szCs w:val="28"/>
        </w:rPr>
        <w:t xml:space="preserve"> Федерального закона от 26.03.2003 № 35-ФЗ «Об электроэнергетике» (далее – </w:t>
      </w:r>
      <w:r w:rsidR="00B34A29" w:rsidRPr="00794F1B">
        <w:rPr>
          <w:rFonts w:ascii="Times New Roman" w:hAnsi="Times New Roman"/>
          <w:sz w:val="28"/>
          <w:szCs w:val="28"/>
        </w:rPr>
        <w:t>Федеральный закон № 35-ФЗ)</w:t>
      </w:r>
      <w:r w:rsidR="00B34A29" w:rsidRPr="00794F1B">
        <w:rPr>
          <w:rFonts w:ascii="Times New Roman" w:eastAsia="Calibri" w:hAnsi="Times New Roman"/>
          <w:sz w:val="28"/>
          <w:szCs w:val="28"/>
        </w:rPr>
        <w:t xml:space="preserve">. 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3. </w:t>
      </w:r>
      <w:r w:rsidR="00B34A29" w:rsidRPr="00794F1B">
        <w:rPr>
          <w:rFonts w:ascii="Times New Roman" w:hAnsi="Times New Roman"/>
          <w:sz w:val="28"/>
          <w:szCs w:val="28"/>
        </w:rPr>
        <w:t xml:space="preserve">Предметом регионального государственного контроля (надзора) является соблюдение субъектами электроэнергетики в процессе осуществления регулируемых видов деятельности в электроэнергетике (далее – контролируемые лица) обязательных требований, установленных в соответствии с Федеральным законом № 35-ФЗ, другими федеральными законами и иными нормативными правовыми актами Российской Федерации, к установлению и (или) применению цен (тарифов) и платы в электроэнергетике, регулируемых на уровне исполнительных органов государственной власти Рязанской области, в том числе в части определения достоверности, экономической обоснованности расходов и иных показателей, учитываемых при регулировании цен (тарифов) и платы в электроэнергетике, экономической обоснованности фактического расходования средств при осуществлении регулируемых видов деятельности в сфере электроэнергетики, к правильности применения указанными субъектами регулируемых государством цен (тарифов) в электроэнергетике, платы за технологическое присоединение и (или) стандартизированных тарифных ставок, определяющих ее величину, платы за реализацию сетевой организацией мероприятий по обеспечению вывода из эксплуатации объектов по производству электрической энергии (мощности), к раздельному учету объема продукции (услуг), доходов и расходов на производство, передачу и сбыт электрической энергии, использования инвестиционных ресурсов, учтенных при установлении регулируемых цен (тарифов) и платы, </w:t>
      </w:r>
      <w:r w:rsidR="00B34A29" w:rsidRPr="00794F1B">
        <w:rPr>
          <w:rFonts w:ascii="Times New Roman" w:hAnsi="Times New Roman"/>
          <w:sz w:val="28"/>
          <w:szCs w:val="28"/>
        </w:rPr>
        <w:lastRenderedPageBreak/>
        <w:t>а также требований к соблюдению стандартов раскрытия информации в сфере электроэнергетики.</w:t>
      </w:r>
    </w:p>
    <w:p w:rsidR="00B34A29" w:rsidRPr="00B41B91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A5FB8">
        <w:rPr>
          <w:rFonts w:ascii="Times New Roman" w:eastAsia="Times New Roman" w:hAnsi="Times New Roman" w:cs="TimesET"/>
          <w:sz w:val="28"/>
          <w:szCs w:val="28"/>
          <w:lang w:eastAsia="ru-RU"/>
        </w:rPr>
        <w:t xml:space="preserve">В соответствии с частью 2 статьи 15 Федерального закона № 248-ФЗ исполнение решений, принимаемых по результатам контрольных (надзорных) мероприятий, включается в предмет </w:t>
      </w:r>
      <w:r>
        <w:rPr>
          <w:rFonts w:ascii="Times New Roman" w:hAnsi="Times New Roman"/>
          <w:sz w:val="28"/>
          <w:szCs w:val="28"/>
        </w:rPr>
        <w:t>регионального государственного контроля (надзора)</w:t>
      </w:r>
      <w:r w:rsidRPr="001A5FB8">
        <w:rPr>
          <w:rFonts w:ascii="Times New Roman" w:eastAsia="Times New Roman" w:hAnsi="Times New Roman" w:cs="TimesET"/>
          <w:sz w:val="28"/>
          <w:szCs w:val="28"/>
          <w:lang w:eastAsia="ru-RU"/>
        </w:rPr>
        <w:t>, содержащийся в едином реестре видов федерального государственного контроля (надзора), регионального государственного контроля (надзора), муниципального контроля.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B34A29" w:rsidRPr="00794F1B">
        <w:rPr>
          <w:rFonts w:ascii="Times New Roman" w:hAnsi="Times New Roman"/>
          <w:sz w:val="28"/>
          <w:szCs w:val="28"/>
        </w:rPr>
        <w:t xml:space="preserve">Региональный государственный контроль (надзор) осуществляется главным управлением «Региональная энергетическая комиссия» Рязанской области (далее – главное управление). 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B34A29" w:rsidRPr="00794F1B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осуществление регионального государственного контроля (надзора): </w:t>
      </w:r>
    </w:p>
    <w:p w:rsidR="00B34A29" w:rsidRPr="00B47EFF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7EFF">
        <w:rPr>
          <w:rFonts w:ascii="Times New Roman" w:hAnsi="Times New Roman"/>
          <w:sz w:val="28"/>
          <w:szCs w:val="28"/>
        </w:rPr>
        <w:t>- начальник главного управления;</w:t>
      </w:r>
    </w:p>
    <w:p w:rsidR="00B34A29" w:rsidRPr="00B47EFF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EFF">
        <w:rPr>
          <w:rFonts w:ascii="Times New Roman" w:hAnsi="Times New Roman"/>
          <w:sz w:val="28"/>
          <w:szCs w:val="28"/>
        </w:rPr>
        <w:t xml:space="preserve">- первый заместитель начальника главного управления, заместитель начальника главного управления, </w:t>
      </w:r>
      <w:r>
        <w:rPr>
          <w:rFonts w:ascii="Times New Roman" w:hAnsi="Times New Roman"/>
          <w:sz w:val="28"/>
          <w:szCs w:val="28"/>
        </w:rPr>
        <w:t>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</w:t>
      </w:r>
      <w:r w:rsidRPr="00B47EFF">
        <w:rPr>
          <w:rFonts w:ascii="Times New Roman" w:hAnsi="Times New Roman"/>
          <w:sz w:val="28"/>
          <w:szCs w:val="28"/>
        </w:rPr>
        <w:t>;</w:t>
      </w:r>
    </w:p>
    <w:p w:rsidR="00B34A29" w:rsidRPr="00B47EFF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EFF">
        <w:rPr>
          <w:rFonts w:ascii="Times New Roman" w:hAnsi="Times New Roman"/>
          <w:sz w:val="28"/>
          <w:szCs w:val="28"/>
        </w:rPr>
        <w:t xml:space="preserve">- начальники отделов, заместители начальников отделов главного управления, </w:t>
      </w:r>
      <w:r>
        <w:rPr>
          <w:rFonts w:ascii="Times New Roman" w:hAnsi="Times New Roman"/>
          <w:sz w:val="28"/>
          <w:szCs w:val="28"/>
        </w:rPr>
        <w:t>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</w:t>
      </w:r>
      <w:r w:rsidRPr="00B47EFF">
        <w:rPr>
          <w:rFonts w:ascii="Times New Roman" w:hAnsi="Times New Roman"/>
          <w:sz w:val="28"/>
          <w:szCs w:val="28"/>
        </w:rPr>
        <w:t>;</w:t>
      </w:r>
    </w:p>
    <w:p w:rsidR="00B34A29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47EFF">
        <w:rPr>
          <w:rFonts w:ascii="Times New Roman" w:hAnsi="Times New Roman"/>
          <w:sz w:val="28"/>
          <w:szCs w:val="28"/>
        </w:rPr>
        <w:t xml:space="preserve">- консультанты, консультанты </w:t>
      </w:r>
      <w:r>
        <w:rPr>
          <w:rFonts w:ascii="Times New Roman" w:hAnsi="Times New Roman"/>
          <w:sz w:val="28"/>
          <w:szCs w:val="28"/>
        </w:rPr>
        <w:t>по правовым вопросам, главные и ведущие специалисты отделов главного управления, должностным регламентом которых установлена обязанность по осуществлению регионального государственного контроля (надзора), в том числе по проведению профилактических мероприятий и контрольных (надзорных) мероприятий.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B34A29" w:rsidRPr="00794F1B">
        <w:rPr>
          <w:rFonts w:ascii="Times New Roman" w:hAnsi="Times New Roman"/>
          <w:sz w:val="28"/>
          <w:szCs w:val="28"/>
        </w:rPr>
        <w:t>Должностными лицами главного управления, уполномоченными на принятие решений о проведении профилактических мероприятий, контрольных (надзорных) мероприятий, являются начальник главного управления, лицо, исполняющее его обязанности, либо иное уполномоченное начальником главного управления должностное лицо.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7. </w:t>
      </w:r>
      <w:r w:rsidR="00B34A29" w:rsidRPr="00794F1B">
        <w:rPr>
          <w:rFonts w:ascii="Times New Roman" w:hAnsi="Times New Roman"/>
          <w:sz w:val="28"/>
          <w:szCs w:val="28"/>
        </w:rPr>
        <w:t xml:space="preserve">Должностные лица главного управления, уполномоченные на проведение конкретных профилактического мероприятия или контрольного (надзорного) мероприятия, определяются </w:t>
      </w:r>
      <w:r w:rsidR="00B34A29" w:rsidRPr="00794F1B">
        <w:rPr>
          <w:rFonts w:ascii="Times New Roman" w:hAnsi="Times New Roman"/>
          <w:sz w:val="28"/>
          <w:szCs w:val="28"/>
          <w:lang w:eastAsia="zh-CN" w:bidi="mn-Mong-CN"/>
        </w:rPr>
        <w:t xml:space="preserve">решением главного управления о проведении </w:t>
      </w:r>
      <w:r w:rsidR="00B34A29" w:rsidRPr="00794F1B">
        <w:rPr>
          <w:rFonts w:ascii="Times New Roman" w:hAnsi="Times New Roman"/>
          <w:sz w:val="28"/>
          <w:szCs w:val="28"/>
        </w:rPr>
        <w:t>профилактического мероприятия или</w:t>
      </w:r>
      <w:r w:rsidR="00B34A29" w:rsidRPr="00794F1B">
        <w:rPr>
          <w:rFonts w:ascii="Times New Roman" w:hAnsi="Times New Roman"/>
          <w:sz w:val="28"/>
          <w:szCs w:val="28"/>
          <w:lang w:eastAsia="zh-CN" w:bidi="mn-Mong-CN"/>
        </w:rPr>
        <w:t xml:space="preserve"> контрольного (надзорного) мероприятия.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="00B34A29" w:rsidRPr="00794F1B">
        <w:rPr>
          <w:rFonts w:ascii="Times New Roman" w:hAnsi="Times New Roman"/>
          <w:sz w:val="28"/>
          <w:szCs w:val="28"/>
        </w:rPr>
        <w:t>Объектом регионального государственного контроля (надзора) является деятельность, действия (бездействие) контролируемых лиц, в рамках которых должны соблюдаться обязательные требования (далее – объект контроля (надзора).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B34A29" w:rsidRPr="00794F1B">
        <w:rPr>
          <w:rFonts w:ascii="Times New Roman" w:hAnsi="Times New Roman"/>
          <w:sz w:val="28"/>
          <w:szCs w:val="28"/>
        </w:rPr>
        <w:t>Учет объектов контроля (надзора) и связанных с ними контролируемых лиц обеспечивается и ведется главным управлением посредством государственной информационной системы «Типовое облачное решение по автоматизации контрольной (надзорной) деятельности» (далее – информационная система).</w:t>
      </w:r>
    </w:p>
    <w:p w:rsidR="00B34A29" w:rsidRPr="00395CCF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10. </w:t>
      </w:r>
      <w:r w:rsidR="00B34A29" w:rsidRPr="00395CCF">
        <w:rPr>
          <w:rFonts w:ascii="Times New Roman" w:hAnsi="Times New Roman"/>
          <w:bCs/>
          <w:sz w:val="28"/>
          <w:szCs w:val="28"/>
        </w:rPr>
        <w:t xml:space="preserve">Основанием для включения </w:t>
      </w:r>
      <w:r w:rsidR="00B34A29" w:rsidRPr="00395CCF">
        <w:rPr>
          <w:rFonts w:ascii="Times New Roman" w:hAnsi="Times New Roman"/>
          <w:sz w:val="28"/>
          <w:szCs w:val="28"/>
        </w:rPr>
        <w:t xml:space="preserve">сведений об объектах контроля (надзора) в информационную систему </w:t>
      </w:r>
      <w:r w:rsidR="00B34A29" w:rsidRPr="00395CCF">
        <w:rPr>
          <w:rFonts w:ascii="Times New Roman" w:hAnsi="Times New Roman"/>
          <w:bCs/>
          <w:sz w:val="28"/>
          <w:szCs w:val="28"/>
        </w:rPr>
        <w:t>является поступление (установление) информации об объектах</w:t>
      </w:r>
      <w:r w:rsidR="00B34A29" w:rsidRPr="00395CCF">
        <w:rPr>
          <w:rFonts w:ascii="Times New Roman" w:hAnsi="Times New Roman"/>
          <w:sz w:val="28"/>
          <w:szCs w:val="28"/>
        </w:rPr>
        <w:t xml:space="preserve"> контроля (</w:t>
      </w:r>
      <w:r w:rsidR="00B34A29" w:rsidRPr="00395CCF">
        <w:rPr>
          <w:rFonts w:ascii="Times New Roman" w:hAnsi="Times New Roman"/>
          <w:bCs/>
          <w:sz w:val="28"/>
          <w:szCs w:val="28"/>
        </w:rPr>
        <w:t>надзора).</w:t>
      </w:r>
    </w:p>
    <w:p w:rsidR="00B34A29" w:rsidRPr="00395CCF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3A6C">
        <w:rPr>
          <w:rFonts w:ascii="Times New Roman" w:hAnsi="Times New Roman"/>
          <w:bCs/>
          <w:sz w:val="28"/>
          <w:szCs w:val="28"/>
        </w:rPr>
        <w:t xml:space="preserve">В течение 10 календарных дней со дня поступления (установления) первичной информации об объекте </w:t>
      </w:r>
      <w:r w:rsidRPr="00303A6C">
        <w:rPr>
          <w:rFonts w:ascii="Times New Roman" w:hAnsi="Times New Roman"/>
          <w:sz w:val="28"/>
          <w:szCs w:val="28"/>
        </w:rPr>
        <w:t>контроля (надзора)</w:t>
      </w:r>
      <w:r w:rsidRPr="00303A6C">
        <w:rPr>
          <w:rFonts w:ascii="Times New Roman" w:hAnsi="Times New Roman"/>
          <w:bCs/>
          <w:sz w:val="28"/>
          <w:szCs w:val="28"/>
        </w:rPr>
        <w:t xml:space="preserve">, не состоящем на учете, главное управление направляет, в том числе с использованием единой системы межведомственного информационного взаимодействия запросы в адрес федеральных органов исполнительной власти и (или) их территориальных органов, </w:t>
      </w:r>
      <w:r w:rsidRPr="00303A6C">
        <w:rPr>
          <w:rFonts w:ascii="Times New Roman" w:hAnsi="Times New Roman"/>
          <w:sz w:val="28"/>
          <w:szCs w:val="28"/>
        </w:rPr>
        <w:t>исполнительных органов государственной власти Рязанской области</w:t>
      </w:r>
      <w:r w:rsidRPr="00303A6C">
        <w:rPr>
          <w:rFonts w:ascii="Times New Roman" w:hAnsi="Times New Roman"/>
          <w:bCs/>
          <w:sz w:val="28"/>
          <w:szCs w:val="28"/>
        </w:rPr>
        <w:t>, органов местного самоуправления либо подведомственных государственным органам или органам местного самоуправления организаций, в</w:t>
      </w:r>
      <w:r w:rsidRPr="00395CCF">
        <w:rPr>
          <w:rFonts w:ascii="Times New Roman" w:hAnsi="Times New Roman"/>
          <w:bCs/>
          <w:sz w:val="28"/>
          <w:szCs w:val="28"/>
        </w:rPr>
        <w:t xml:space="preserve"> распоряжении которых находятся необходимые документы и (или) информация, с целью включения </w:t>
      </w:r>
      <w:r w:rsidRPr="00395CCF">
        <w:rPr>
          <w:rFonts w:ascii="Times New Roman" w:hAnsi="Times New Roman"/>
          <w:sz w:val="28"/>
          <w:szCs w:val="28"/>
        </w:rPr>
        <w:t>сведений об объектах контроля (</w:t>
      </w:r>
      <w:r w:rsidRPr="00FE4989">
        <w:rPr>
          <w:rFonts w:ascii="Times New Roman" w:hAnsi="Times New Roman"/>
          <w:sz w:val="28"/>
          <w:szCs w:val="28"/>
        </w:rPr>
        <w:t>надзора) и связанных с ними контролируемых лицах в</w:t>
      </w:r>
      <w:r w:rsidRPr="00395CCF">
        <w:rPr>
          <w:rFonts w:ascii="Times New Roman" w:hAnsi="Times New Roman"/>
          <w:sz w:val="28"/>
          <w:szCs w:val="28"/>
        </w:rPr>
        <w:t xml:space="preserve"> информационную систему.</w:t>
      </w:r>
    </w:p>
    <w:p w:rsidR="00B34A29" w:rsidRPr="00395CCF" w:rsidRDefault="00B34A29" w:rsidP="00794F1B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/>
          <w:sz w:val="28"/>
          <w:szCs w:val="28"/>
        </w:rPr>
      </w:pPr>
      <w:r w:rsidRPr="00395CCF">
        <w:rPr>
          <w:rFonts w:ascii="Times New Roman" w:hAnsi="Times New Roman"/>
          <w:sz w:val="28"/>
          <w:szCs w:val="28"/>
        </w:rPr>
        <w:t>Главное управление</w:t>
      </w:r>
      <w:r w:rsidRPr="00395CCF">
        <w:rPr>
          <w:rFonts w:ascii="Times New Roman" w:hAnsi="Times New Roman"/>
          <w:bCs/>
          <w:sz w:val="28"/>
          <w:szCs w:val="28"/>
        </w:rPr>
        <w:t xml:space="preserve"> начиная с 2022 года </w:t>
      </w:r>
      <w:r w:rsidRPr="00395CCF">
        <w:rPr>
          <w:rFonts w:ascii="Times New Roman" w:hAnsi="Times New Roman"/>
          <w:sz w:val="28"/>
          <w:szCs w:val="28"/>
        </w:rPr>
        <w:t>ежегодно в срок до 15 августа обеспечивает актуализацию сведений о находящихся на учете объектах контроля (надзора).</w:t>
      </w:r>
    </w:p>
    <w:p w:rsidR="00B34A29" w:rsidRPr="00E8685E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395CCF">
        <w:rPr>
          <w:rFonts w:ascii="Times New Roman" w:eastAsia="Calibri" w:hAnsi="Times New Roman"/>
          <w:sz w:val="28"/>
          <w:szCs w:val="28"/>
        </w:rPr>
        <w:t>При осуществлении учета</w:t>
      </w:r>
      <w:r w:rsidRPr="00E8685E">
        <w:rPr>
          <w:rFonts w:ascii="Times New Roman" w:eastAsia="Calibri" w:hAnsi="Times New Roman"/>
          <w:sz w:val="28"/>
          <w:szCs w:val="28"/>
        </w:rPr>
        <w:t xml:space="preserve"> объектов </w:t>
      </w:r>
      <w:r w:rsidRPr="00E8685E">
        <w:rPr>
          <w:rFonts w:ascii="Times New Roman" w:hAnsi="Times New Roman"/>
          <w:sz w:val="28"/>
          <w:szCs w:val="28"/>
        </w:rPr>
        <w:t>контроля</w:t>
      </w:r>
      <w:r>
        <w:rPr>
          <w:rFonts w:ascii="Times New Roman" w:hAnsi="Times New Roman"/>
          <w:sz w:val="28"/>
          <w:szCs w:val="28"/>
        </w:rPr>
        <w:t xml:space="preserve"> (надзора)</w:t>
      </w:r>
      <w:r w:rsidRPr="00E8685E">
        <w:rPr>
          <w:rFonts w:ascii="Times New Roman" w:eastAsia="Calibri" w:hAnsi="Times New Roman"/>
          <w:sz w:val="28"/>
          <w:szCs w:val="28"/>
        </w:rPr>
        <w:t xml:space="preserve">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 если соответствующие сведения, документы содержатся в государственных или муниципальных информационных ресурсах.</w:t>
      </w:r>
    </w:p>
    <w:p w:rsidR="00B34A29" w:rsidRPr="00DE2376" w:rsidRDefault="00B34A29" w:rsidP="00B34A29">
      <w:pPr>
        <w:pStyle w:val="ad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F1B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  <w:lang w:val="en-US"/>
        </w:rPr>
        <w:t>II</w:t>
      </w:r>
      <w:r w:rsidRPr="00794F1B">
        <w:rPr>
          <w:rFonts w:ascii="Times New Roman" w:hAnsi="Times New Roman"/>
          <w:sz w:val="28"/>
          <w:szCs w:val="28"/>
        </w:rPr>
        <w:t xml:space="preserve">. Управление рисками причинения вреда (ущерба) </w:t>
      </w:r>
    </w:p>
    <w:p w:rsidR="00B34A29" w:rsidRPr="00794F1B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B34A29" w:rsidRPr="00794F1B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highlight w:val="yellow"/>
        </w:rPr>
      </w:pP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11</w:t>
      </w:r>
      <w:r w:rsidR="00794F1B" w:rsidRPr="00794F1B">
        <w:rPr>
          <w:rFonts w:ascii="Times New Roman" w:hAnsi="Times New Roman"/>
          <w:sz w:val="28"/>
          <w:szCs w:val="28"/>
        </w:rPr>
        <w:t>. </w:t>
      </w:r>
      <w:r w:rsidRPr="00794F1B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применяется система оценки и управления рисками.</w:t>
      </w: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12.</w:t>
      </w:r>
      <w:r w:rsidR="00794F1B" w:rsidRPr="00794F1B">
        <w:rPr>
          <w:rFonts w:ascii="Times New Roman" w:hAnsi="Times New Roman"/>
          <w:sz w:val="28"/>
          <w:szCs w:val="28"/>
        </w:rPr>
        <w:t> </w:t>
      </w:r>
      <w:r w:rsidRPr="00794F1B">
        <w:rPr>
          <w:rFonts w:ascii="Times New Roman" w:hAnsi="Times New Roman"/>
          <w:sz w:val="28"/>
          <w:szCs w:val="28"/>
        </w:rPr>
        <w:t>Главное управление для целей управления рисками причинения вреда (ущерба) при осуществлении регионального государственного контроля (надзора) относит объекты контроля (надзора) к одной из следующих категорий риска: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1) </w:t>
      </w:r>
      <w:r w:rsidR="00B34A29" w:rsidRPr="00794F1B">
        <w:rPr>
          <w:rFonts w:ascii="Times New Roman" w:hAnsi="Times New Roman"/>
          <w:sz w:val="28"/>
          <w:szCs w:val="28"/>
        </w:rPr>
        <w:t>высокий риск;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2) </w:t>
      </w:r>
      <w:r w:rsidR="00B34A29" w:rsidRPr="00794F1B">
        <w:rPr>
          <w:rFonts w:ascii="Times New Roman" w:hAnsi="Times New Roman"/>
          <w:sz w:val="28"/>
          <w:szCs w:val="28"/>
        </w:rPr>
        <w:t>значительный риск;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3) </w:t>
      </w:r>
      <w:r w:rsidR="00B34A29" w:rsidRPr="00794F1B">
        <w:rPr>
          <w:rFonts w:ascii="Times New Roman" w:hAnsi="Times New Roman"/>
          <w:sz w:val="28"/>
          <w:szCs w:val="28"/>
        </w:rPr>
        <w:t>средний риск;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4) </w:t>
      </w:r>
      <w:r w:rsidR="00B34A29" w:rsidRPr="00794F1B">
        <w:rPr>
          <w:rFonts w:ascii="Times New Roman" w:hAnsi="Times New Roman"/>
          <w:sz w:val="28"/>
          <w:szCs w:val="28"/>
        </w:rPr>
        <w:t>низкий риск.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13. </w:t>
      </w:r>
      <w:r w:rsidR="00B34A29" w:rsidRPr="00794F1B">
        <w:rPr>
          <w:rFonts w:ascii="Times New Roman" w:hAnsi="Times New Roman"/>
          <w:sz w:val="28"/>
          <w:szCs w:val="28"/>
        </w:rPr>
        <w:t>Критериями отнесения объектов контроля (надзора) к категориям риска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контролируемых лиц являются: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1) </w:t>
      </w:r>
      <w:r w:rsidR="00B34A29" w:rsidRPr="00794F1B">
        <w:rPr>
          <w:rFonts w:ascii="Times New Roman" w:hAnsi="Times New Roman"/>
          <w:sz w:val="28"/>
          <w:szCs w:val="28"/>
        </w:rPr>
        <w:t xml:space="preserve">наличие у контролируемого лица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14" w:history="1">
        <w:r w:rsidR="00B34A29" w:rsidRPr="00794F1B">
          <w:rPr>
            <w:rFonts w:ascii="Times New Roman" w:hAnsi="Times New Roman"/>
            <w:sz w:val="28"/>
            <w:szCs w:val="28"/>
          </w:rPr>
          <w:t>статьями 9.15</w:t>
        </w:r>
      </w:hyperlink>
      <w:r w:rsidR="00B34A29" w:rsidRPr="00794F1B">
        <w:rPr>
          <w:rFonts w:ascii="Times New Roman" w:hAnsi="Times New Roman"/>
          <w:sz w:val="28"/>
          <w:szCs w:val="28"/>
        </w:rPr>
        <w:t>,</w:t>
      </w:r>
      <w:hyperlink r:id="rId15" w:history="1">
        <w:r w:rsidR="00B34A29" w:rsidRPr="00794F1B">
          <w:rPr>
            <w:rFonts w:ascii="Times New Roman" w:hAnsi="Times New Roman"/>
            <w:sz w:val="28"/>
            <w:szCs w:val="28"/>
          </w:rPr>
          <w:t xml:space="preserve"> </w:t>
        </w:r>
      </w:hyperlink>
      <w:r w:rsidR="00B34A29" w:rsidRPr="00794F1B">
        <w:rPr>
          <w:rFonts w:ascii="Times New Roman" w:hAnsi="Times New Roman"/>
          <w:sz w:val="28"/>
          <w:szCs w:val="28"/>
        </w:rPr>
        <w:t>14.6,</w:t>
      </w:r>
      <w:hyperlink r:id="rId16" w:history="1">
        <w:r w:rsidR="00B34A29" w:rsidRPr="00794F1B">
          <w:rPr>
            <w:rFonts w:ascii="Times New Roman" w:hAnsi="Times New Roman"/>
            <w:sz w:val="28"/>
            <w:szCs w:val="28"/>
          </w:rPr>
          <w:t xml:space="preserve"> 19.7</w:t>
        </w:r>
      </w:hyperlink>
      <w:r w:rsidR="00B34A29" w:rsidRPr="00794F1B">
        <w:rPr>
          <w:rFonts w:ascii="Times New Roman" w:hAnsi="Times New Roman"/>
          <w:sz w:val="28"/>
          <w:szCs w:val="28"/>
        </w:rPr>
        <w:t>,</w:t>
      </w:r>
      <w:hyperlink r:id="rId17" w:history="1">
        <w:r w:rsidR="00B34A29" w:rsidRPr="00794F1B">
          <w:rPr>
            <w:rFonts w:ascii="Times New Roman" w:hAnsi="Times New Roman"/>
            <w:sz w:val="28"/>
            <w:szCs w:val="28"/>
          </w:rPr>
          <w:t xml:space="preserve"> 19.7.1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 (далее – Кодекс);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2) </w:t>
      </w:r>
      <w:r w:rsidR="00B34A29" w:rsidRPr="00794F1B">
        <w:rPr>
          <w:rFonts w:ascii="Times New Roman" w:hAnsi="Times New Roman"/>
          <w:sz w:val="28"/>
          <w:szCs w:val="28"/>
        </w:rPr>
        <w:t xml:space="preserve">непредставление контролируемым лицом в уполномоченный орган до 1 мая текущего года предложения с прилагаемыми обосновывающими материалами в соответствии с </w:t>
      </w:r>
      <w:hyperlink r:id="rId18" w:history="1">
        <w:r w:rsidR="00B34A29" w:rsidRPr="00794F1B">
          <w:rPr>
            <w:rFonts w:ascii="Times New Roman" w:hAnsi="Times New Roman"/>
            <w:sz w:val="28"/>
            <w:szCs w:val="28"/>
          </w:rPr>
          <w:t>Правилами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государственного регулирования (пересмотра, применения) цен (тарифов) в электроэнергетике, утвержденными постановлением Правительства Российской Федерации от 29.12.2011 № 1178 «О ценообразовании в области регулируемых цен (тарифов) в электроэнергетике», (далее – Правила) за исключением случаев, установленных Правилами;</w:t>
      </w:r>
    </w:p>
    <w:p w:rsidR="00B34A29" w:rsidRPr="00794F1B" w:rsidRDefault="00794F1B" w:rsidP="00794F1B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3) </w:t>
      </w:r>
      <w:r w:rsidR="00B34A29" w:rsidRPr="00794F1B">
        <w:rPr>
          <w:rFonts w:ascii="Times New Roman" w:hAnsi="Times New Roman"/>
          <w:sz w:val="28"/>
          <w:szCs w:val="28"/>
        </w:rPr>
        <w:t>наличие вступивших в законную силу</w:t>
      </w:r>
      <w:r w:rsidR="00BD6F23">
        <w:rPr>
          <w:rFonts w:ascii="Times New Roman" w:hAnsi="Times New Roman"/>
          <w:sz w:val="28"/>
          <w:szCs w:val="28"/>
        </w:rPr>
        <w:t xml:space="preserve"> в течение последних 3 лет до 1 </w:t>
      </w:r>
      <w:r w:rsidR="00B34A29" w:rsidRPr="00794F1B">
        <w:rPr>
          <w:rFonts w:ascii="Times New Roman" w:hAnsi="Times New Roman"/>
          <w:sz w:val="28"/>
          <w:szCs w:val="28"/>
        </w:rPr>
        <w:t xml:space="preserve">июля текущего года постановлений и (или) решений по делам об административных правонарушениях, предусмотренных </w:t>
      </w:r>
      <w:hyperlink r:id="rId19" w:history="1">
        <w:r w:rsidR="00B34A29" w:rsidRPr="00794F1B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20" w:history="1">
        <w:r w:rsidR="00B34A29" w:rsidRPr="00794F1B">
          <w:rPr>
            <w:rFonts w:ascii="Times New Roman" w:hAnsi="Times New Roman"/>
            <w:sz w:val="28"/>
            <w:szCs w:val="28"/>
          </w:rPr>
          <w:t>частью 5 статьи 19.5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="00B34A29" w:rsidRPr="00794F1B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Кодекса;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4) </w:t>
      </w:r>
      <w:r w:rsidR="00B34A29" w:rsidRPr="00794F1B">
        <w:rPr>
          <w:rFonts w:ascii="Times New Roman" w:hAnsi="Times New Roman"/>
          <w:sz w:val="28"/>
          <w:szCs w:val="28"/>
        </w:rPr>
        <w:t xml:space="preserve">отсутствие в течение последних 3 лет до 1 июля текущего года вступивших в законную силу постановлений и (или) решений по делам об административных правонарушениях, предусмотренных </w:t>
      </w:r>
      <w:hyperlink r:id="rId22" w:history="1">
        <w:r w:rsidR="00B34A29" w:rsidRPr="00794F1B">
          <w:rPr>
            <w:rFonts w:ascii="Times New Roman" w:hAnsi="Times New Roman"/>
            <w:sz w:val="28"/>
            <w:szCs w:val="28"/>
          </w:rPr>
          <w:t>статьей 9.15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="00B34A29" w:rsidRPr="00794F1B">
          <w:rPr>
            <w:rFonts w:ascii="Times New Roman" w:hAnsi="Times New Roman"/>
            <w:sz w:val="28"/>
            <w:szCs w:val="28"/>
          </w:rPr>
          <w:t>статьей 14.6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24" w:history="1">
        <w:r w:rsidR="00B34A29" w:rsidRPr="00794F1B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25" w:history="1">
        <w:r w:rsidR="00B34A29" w:rsidRPr="00794F1B">
          <w:rPr>
            <w:rFonts w:ascii="Times New Roman" w:hAnsi="Times New Roman"/>
            <w:sz w:val="28"/>
            <w:szCs w:val="28"/>
          </w:rPr>
          <w:t>частью 5 статьи 19.5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26" w:history="1">
        <w:r w:rsidR="00B34A29" w:rsidRPr="00794F1B">
          <w:rPr>
            <w:rFonts w:ascii="Times New Roman" w:hAnsi="Times New Roman"/>
            <w:sz w:val="28"/>
            <w:szCs w:val="28"/>
          </w:rPr>
          <w:t>статьей 19.7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27" w:history="1">
        <w:r w:rsidR="00B34A29" w:rsidRPr="00794F1B">
          <w:rPr>
            <w:rFonts w:ascii="Times New Roman" w:hAnsi="Times New Roman"/>
            <w:sz w:val="28"/>
            <w:szCs w:val="28"/>
          </w:rPr>
          <w:t>статьей 19.7.1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28" w:history="1">
        <w:r w:rsidR="00B34A29" w:rsidRPr="00794F1B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Кодекса, и представление контролируемым лицом в уполномоченный орган до 1 мая текущего года предложений с прилагаемыми обосновывающими материалами, указанных в </w:t>
      </w:r>
      <w:hyperlink r:id="rId29" w:history="1">
        <w:r w:rsidR="00B34A29" w:rsidRPr="00794F1B">
          <w:rPr>
            <w:rFonts w:ascii="Times New Roman" w:hAnsi="Times New Roman"/>
            <w:sz w:val="28"/>
            <w:szCs w:val="28"/>
          </w:rPr>
          <w:t xml:space="preserve">подпункте 2 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настоящего пункта.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14. </w:t>
      </w:r>
      <w:r w:rsidR="00B34A29" w:rsidRPr="00794F1B">
        <w:rPr>
          <w:rFonts w:ascii="Times New Roman" w:hAnsi="Times New Roman"/>
          <w:sz w:val="28"/>
          <w:szCs w:val="28"/>
        </w:rPr>
        <w:t xml:space="preserve">Объект контроля (надзора) относится к категории высокого риска при наличии у контролируемого лица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30" w:history="1">
        <w:r w:rsidR="00B34A29" w:rsidRPr="00794F1B">
          <w:rPr>
            <w:rFonts w:ascii="Times New Roman" w:hAnsi="Times New Roman"/>
            <w:sz w:val="28"/>
            <w:szCs w:val="28"/>
          </w:rPr>
          <w:t>статьями 9.15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14.6, </w:t>
      </w:r>
      <w:hyperlink r:id="rId31" w:history="1">
        <w:r w:rsidR="00B34A29" w:rsidRPr="00794F1B">
          <w:rPr>
            <w:rFonts w:ascii="Times New Roman" w:hAnsi="Times New Roman"/>
            <w:sz w:val="28"/>
            <w:szCs w:val="28"/>
          </w:rPr>
          <w:t>19.7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32" w:history="1">
        <w:r w:rsidR="00B34A29" w:rsidRPr="00794F1B">
          <w:rPr>
            <w:rFonts w:ascii="Times New Roman" w:hAnsi="Times New Roman"/>
            <w:sz w:val="28"/>
            <w:szCs w:val="28"/>
          </w:rPr>
          <w:t>статьей 19.7.1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Кодекса.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15. </w:t>
      </w:r>
      <w:r w:rsidR="00B34A29" w:rsidRPr="00794F1B">
        <w:rPr>
          <w:rFonts w:ascii="Times New Roman" w:hAnsi="Times New Roman"/>
          <w:sz w:val="28"/>
          <w:szCs w:val="28"/>
        </w:rPr>
        <w:t xml:space="preserve">Объект контроля (надзора) относится к категории значительного риска в случае непредставления контролируемым лицом в уполномоченный орган до 1 мая текущего года предложения с прилагаемыми обосновывающими материалами в соответствии с </w:t>
      </w:r>
      <w:hyperlink r:id="rId33" w:history="1">
        <w:r w:rsidR="00B34A29" w:rsidRPr="00794F1B">
          <w:rPr>
            <w:rFonts w:ascii="Times New Roman" w:hAnsi="Times New Roman"/>
            <w:sz w:val="28"/>
            <w:szCs w:val="28"/>
          </w:rPr>
          <w:t>Правилами</w:t>
        </w:r>
      </w:hyperlink>
      <w:r w:rsidR="00BD6F23">
        <w:rPr>
          <w:rFonts w:ascii="Times New Roman" w:hAnsi="Times New Roman"/>
          <w:sz w:val="28"/>
          <w:szCs w:val="28"/>
        </w:rPr>
        <w:t>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16. </w:t>
      </w:r>
      <w:r w:rsidR="00B34A29" w:rsidRPr="00794F1B">
        <w:rPr>
          <w:rFonts w:ascii="Times New Roman" w:hAnsi="Times New Roman"/>
          <w:sz w:val="28"/>
          <w:szCs w:val="28"/>
        </w:rPr>
        <w:t xml:space="preserve">Объект контроля (надзора) относится к категории среднего риска при наличии у контролируемого лица  вступивших в законную силу в течение последних 3 лет до 1 июля текущего года постановлений и (или) решений по делам об административных правонарушениях, предусмотренных </w:t>
      </w:r>
      <w:hyperlink r:id="rId34" w:history="1">
        <w:r w:rsidR="00B34A29" w:rsidRPr="00794F1B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35" w:history="1">
        <w:r w:rsidR="00B34A29" w:rsidRPr="00794F1B">
          <w:rPr>
            <w:rFonts w:ascii="Times New Roman" w:hAnsi="Times New Roman"/>
            <w:sz w:val="28"/>
            <w:szCs w:val="28"/>
          </w:rPr>
          <w:t>частью 5 статьи 19.5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36" w:history="1">
        <w:r w:rsidR="00B34A29" w:rsidRPr="00794F1B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Кодекса</w:t>
      </w:r>
      <w:r w:rsidR="00BD6F23">
        <w:rPr>
          <w:rFonts w:ascii="Times New Roman" w:hAnsi="Times New Roman"/>
          <w:sz w:val="28"/>
          <w:szCs w:val="28"/>
        </w:rPr>
        <w:t>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17. </w:t>
      </w:r>
      <w:r w:rsidR="00B34A29" w:rsidRPr="00794F1B">
        <w:rPr>
          <w:rFonts w:ascii="Times New Roman" w:hAnsi="Times New Roman"/>
          <w:sz w:val="28"/>
          <w:szCs w:val="28"/>
        </w:rPr>
        <w:t>Объект контроля (надзора) относится к категории низкого риска при отсутствии у контролируемого лица течение последних 3 лет до 1 июля текущего года вступивших в законную силу постановлений и (или) решений по делам об административных правонарушениях, предусмотренных</w:t>
      </w:r>
      <w:r>
        <w:rPr>
          <w:rFonts w:ascii="Times New Roman" w:hAnsi="Times New Roman"/>
          <w:sz w:val="28"/>
          <w:szCs w:val="28"/>
        </w:rPr>
        <w:br/>
      </w:r>
      <w:hyperlink r:id="rId37" w:history="1">
        <w:r w:rsidR="00B34A29" w:rsidRPr="00794F1B">
          <w:rPr>
            <w:rFonts w:ascii="Times New Roman" w:hAnsi="Times New Roman"/>
            <w:sz w:val="28"/>
            <w:szCs w:val="28"/>
          </w:rPr>
          <w:t>статьей 9.15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38" w:history="1">
        <w:r w:rsidR="00B34A29" w:rsidRPr="00794F1B">
          <w:rPr>
            <w:rFonts w:ascii="Times New Roman" w:hAnsi="Times New Roman"/>
            <w:sz w:val="28"/>
            <w:szCs w:val="28"/>
          </w:rPr>
          <w:t>статьей 14.6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39" w:history="1">
        <w:r w:rsidR="00B34A29" w:rsidRPr="00794F1B">
          <w:rPr>
            <w:rFonts w:ascii="Times New Roman" w:hAnsi="Times New Roman"/>
            <w:sz w:val="28"/>
            <w:szCs w:val="28"/>
          </w:rPr>
          <w:t>статьей 19.4.1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40" w:history="1">
        <w:r w:rsidR="00B34A29" w:rsidRPr="00794F1B">
          <w:rPr>
            <w:rFonts w:ascii="Times New Roman" w:hAnsi="Times New Roman"/>
            <w:sz w:val="28"/>
            <w:szCs w:val="28"/>
          </w:rPr>
          <w:t>ч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астью 5 статьи 19.5, </w:t>
      </w:r>
      <w:hyperlink r:id="rId41" w:history="1">
        <w:r w:rsidR="00B34A29" w:rsidRPr="00794F1B">
          <w:rPr>
            <w:rFonts w:ascii="Times New Roman" w:hAnsi="Times New Roman"/>
            <w:sz w:val="28"/>
            <w:szCs w:val="28"/>
          </w:rPr>
          <w:t>статьей 19.7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42" w:history="1">
        <w:r w:rsidR="00B34A29" w:rsidRPr="00794F1B">
          <w:rPr>
            <w:rFonts w:ascii="Times New Roman" w:hAnsi="Times New Roman"/>
            <w:sz w:val="28"/>
            <w:szCs w:val="28"/>
          </w:rPr>
          <w:t>статьей 19.7.1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43" w:history="1">
        <w:r w:rsidR="00B34A29" w:rsidRPr="00794F1B">
          <w:rPr>
            <w:rFonts w:ascii="Times New Roman" w:hAnsi="Times New Roman"/>
            <w:sz w:val="28"/>
            <w:szCs w:val="28"/>
          </w:rPr>
          <w:t>частью 1 статьи 20.25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Кодекса, и представлении контролируемым лицом в уполномоченный орган до 1 мая текущего года предложений с прилагаемыми обосновывающими материалами, указанных в </w:t>
      </w:r>
      <w:hyperlink r:id="rId44" w:history="1">
        <w:r w:rsidR="00B34A29" w:rsidRPr="00794F1B">
          <w:rPr>
            <w:rFonts w:ascii="Times New Roman" w:hAnsi="Times New Roman"/>
            <w:sz w:val="28"/>
            <w:szCs w:val="28"/>
          </w:rPr>
          <w:t>подпункте 2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пункта 13 настоящего Положения.</w:t>
      </w:r>
    </w:p>
    <w:p w:rsidR="00B34A29" w:rsidRPr="00794F1B" w:rsidRDefault="00794F1B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18. </w:t>
      </w:r>
      <w:r w:rsidR="00B34A29" w:rsidRPr="00794F1B">
        <w:rPr>
          <w:rFonts w:ascii="Times New Roman" w:hAnsi="Times New Roman"/>
          <w:sz w:val="28"/>
          <w:szCs w:val="28"/>
        </w:rPr>
        <w:t>Отнесение объекта контроля (надзора) к одной из категорий риска осуществляется на основе сопоставления его характеристик с критериями риска, указанными в пункте 13 настоящего Положения. Решение об отнесении объекта контроля (надзора) к одной из категорий риска принимается главным управлением в форме приказа. В случае поступления в главное управление сведений о соответствии объекта контроля (надзора) критериям риска иной категории риска либо об изменении критериев риска главное управление в течение 5 рабочих дней со дня поступления указанных сведений принимает решение в форме приказа об изменении категории риска указанного объекта контроля (надзора).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19. </w:t>
      </w:r>
      <w:r w:rsidR="00B34A29" w:rsidRPr="00794F1B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="00B34A29" w:rsidRPr="00794F1B">
        <w:rPr>
          <w:rFonts w:ascii="Times New Roman" w:hAnsi="Times New Roman"/>
          <w:sz w:val="28"/>
          <w:szCs w:val="28"/>
        </w:rPr>
        <w:t>контроля (надзора)</w:t>
      </w:r>
      <w:r w:rsidR="00B34A29" w:rsidRPr="00794F1B">
        <w:rPr>
          <w:rFonts w:ascii="Times New Roman" w:eastAsia="Calibri" w:hAnsi="Times New Roman"/>
          <w:sz w:val="28"/>
          <w:szCs w:val="28"/>
        </w:rPr>
        <w:t>, которые отнесены к категориям высокого и значительного риска, проводится инспекционный визит, или документарная проверка, или выездная проверка один раз в 3 года.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794F1B">
        <w:rPr>
          <w:rFonts w:ascii="Times New Roman" w:hAnsi="Times New Roman"/>
          <w:sz w:val="28"/>
          <w:szCs w:val="28"/>
        </w:rPr>
        <w:t>контроля (надзора)</w:t>
      </w:r>
      <w:r w:rsidRPr="00794F1B">
        <w:rPr>
          <w:rFonts w:ascii="Times New Roman" w:eastAsia="Calibri" w:hAnsi="Times New Roman"/>
          <w:sz w:val="28"/>
          <w:szCs w:val="28"/>
        </w:rPr>
        <w:t>, которые отнесены к категории среднего риска, проводится инспекционный визит, или документарная проверка, или выездная проверка один раз в 5 лет.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 xml:space="preserve">В отношении объектов </w:t>
      </w:r>
      <w:r w:rsidRPr="00794F1B">
        <w:rPr>
          <w:rFonts w:ascii="Times New Roman" w:hAnsi="Times New Roman"/>
          <w:sz w:val="28"/>
          <w:szCs w:val="28"/>
        </w:rPr>
        <w:t>контроля (надзора)</w:t>
      </w:r>
      <w:r w:rsidRPr="00794F1B">
        <w:rPr>
          <w:rFonts w:ascii="Times New Roman" w:eastAsia="Calibri" w:hAnsi="Times New Roman"/>
          <w:sz w:val="28"/>
          <w:szCs w:val="28"/>
        </w:rPr>
        <w:t>, которые отнесены к категории низкого риска, плановые контрольные (надзорные) мероприятия не проводятся.</w:t>
      </w:r>
    </w:p>
    <w:p w:rsidR="00B34A29" w:rsidRPr="00794F1B" w:rsidRDefault="00794F1B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20. </w:t>
      </w:r>
      <w:r w:rsidR="00B34A29" w:rsidRPr="00794F1B">
        <w:rPr>
          <w:rFonts w:ascii="Times New Roman" w:hAnsi="Times New Roman"/>
          <w:sz w:val="28"/>
          <w:szCs w:val="28"/>
        </w:rPr>
        <w:t xml:space="preserve">Перечень индикаторов риска нарушений обязательных требований при осуществлении регионального государственного контроля (надзора) приведен в </w:t>
      </w:r>
      <w:r w:rsidRPr="00794F1B">
        <w:rPr>
          <w:rFonts w:ascii="Times New Roman" w:hAnsi="Times New Roman"/>
          <w:sz w:val="28"/>
          <w:szCs w:val="28"/>
        </w:rPr>
        <w:t>п</w:t>
      </w:r>
      <w:r w:rsidR="00B34A29" w:rsidRPr="00794F1B">
        <w:rPr>
          <w:rFonts w:ascii="Times New Roman" w:hAnsi="Times New Roman"/>
          <w:sz w:val="28"/>
          <w:szCs w:val="28"/>
        </w:rPr>
        <w:t>риложении к настоящему Положению.</w:t>
      </w:r>
    </w:p>
    <w:p w:rsidR="00B34A29" w:rsidRPr="00DD5CA6" w:rsidRDefault="00B34A29" w:rsidP="00B34A29">
      <w:pPr>
        <w:pStyle w:val="ad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794F1B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  <w:lang w:val="en-US"/>
        </w:rPr>
        <w:t>III</w:t>
      </w:r>
      <w:r w:rsidRPr="00794F1B">
        <w:rPr>
          <w:rFonts w:ascii="Times New Roman" w:hAnsi="Times New Roman"/>
          <w:sz w:val="28"/>
          <w:szCs w:val="28"/>
        </w:rPr>
        <w:t xml:space="preserve">. Профилактика рисков причинения вреда (ущерба) </w:t>
      </w:r>
    </w:p>
    <w:p w:rsidR="00B34A29" w:rsidRPr="00794F1B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охраняемым законом ценностям</w:t>
      </w:r>
    </w:p>
    <w:p w:rsidR="00B34A29" w:rsidRPr="00DD5CA6" w:rsidRDefault="00B34A29" w:rsidP="00B34A29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21. </w:t>
      </w:r>
      <w:r w:rsidR="00B34A29" w:rsidRPr="00794F1B">
        <w:rPr>
          <w:rFonts w:ascii="Times New Roman" w:hAnsi="Times New Roman"/>
          <w:sz w:val="28"/>
          <w:szCs w:val="28"/>
        </w:rPr>
        <w:t xml:space="preserve">Главным управлением ежегодно в соответствии с Правилами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утвержденными постановлением Правительства Российской Федерации от 25.06.2021 № 990, разрабатывается и утверждается программа профилактики рисков причинения вреда (ущерба) охраняемым законом ценностям. 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22. </w:t>
      </w:r>
      <w:r w:rsidR="00B34A29" w:rsidRPr="00794F1B">
        <w:rPr>
          <w:rFonts w:ascii="Times New Roman" w:hAnsi="Times New Roman"/>
          <w:sz w:val="28"/>
          <w:szCs w:val="28"/>
        </w:rPr>
        <w:t xml:space="preserve">При осуществлении регионального государственного контроля (надзора) главным управлением проводятся следующие профилактические мероприятия: 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а) информирование;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б) обобщение правоприменительной практики;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в) объявление предостережения;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г) консультирование;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д) профилактический визит.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23. </w:t>
      </w:r>
      <w:r w:rsidR="00B34A29" w:rsidRPr="00794F1B">
        <w:rPr>
          <w:rFonts w:ascii="Times New Roman" w:hAnsi="Times New Roman"/>
          <w:sz w:val="28"/>
          <w:szCs w:val="28"/>
        </w:rPr>
        <w:t xml:space="preserve">Информирование по вопросам соблюдения обязательных требований осуществляется в порядке, установленном </w:t>
      </w:r>
      <w:hyperlink r:id="rId45" w:history="1">
        <w:r w:rsidR="00B34A29" w:rsidRPr="00794F1B">
          <w:rPr>
            <w:rFonts w:ascii="Times New Roman" w:hAnsi="Times New Roman"/>
            <w:sz w:val="28"/>
            <w:szCs w:val="28"/>
          </w:rPr>
          <w:t>статьей 46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24. </w:t>
      </w:r>
      <w:r w:rsidR="00B34A29" w:rsidRPr="00794F1B">
        <w:rPr>
          <w:rFonts w:ascii="Times New Roman" w:hAnsi="Times New Roman"/>
          <w:sz w:val="28"/>
          <w:szCs w:val="28"/>
        </w:rPr>
        <w:t xml:space="preserve">По итогам обобщения правоприменительной практики главным управлением начиная с 2022 года ежегодно не позднее 20 февраля готовится доклад, содержащий </w:t>
      </w:r>
      <w:r w:rsidR="00B34A29" w:rsidRPr="00794F1B">
        <w:rPr>
          <w:rFonts w:ascii="Times New Roman" w:hAnsi="Times New Roman"/>
          <w:sz w:val="28"/>
          <w:szCs w:val="28"/>
          <w:lang w:eastAsia="zh-CN" w:bidi="mn-Mong-CN"/>
        </w:rPr>
        <w:t xml:space="preserve">обобщения правоприменительной практики </w:t>
      </w:r>
      <w:r w:rsidR="00B34A29" w:rsidRPr="00794F1B"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за предшествующий календарный год (далее – доклад о правоприменительной практике).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25. </w:t>
      </w:r>
      <w:r w:rsidR="00B34A29" w:rsidRPr="00794F1B">
        <w:rPr>
          <w:rFonts w:ascii="Times New Roman" w:hAnsi="Times New Roman"/>
          <w:sz w:val="28"/>
          <w:szCs w:val="28"/>
        </w:rPr>
        <w:t>Проект доклада о правоприменительной практике размещается на официальном сайте главного управления в информационно-телекоммуникационной сети «Интернет» (далее – сеть «Интернет») для прохождения процедуры его публичного обсуждения. Срок публичного обсуждения проекта доклада составляет 1 месяц со дня его размещения на указанном сайте.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26. </w:t>
      </w:r>
      <w:r w:rsidR="00B34A29" w:rsidRPr="00794F1B">
        <w:rPr>
          <w:rFonts w:ascii="Times New Roman" w:hAnsi="Times New Roman"/>
          <w:sz w:val="28"/>
          <w:szCs w:val="28"/>
        </w:rPr>
        <w:t xml:space="preserve">Доклад о правоприменительной практике утверждается приказом главного управления </w:t>
      </w:r>
      <w:r w:rsidR="00B34A29" w:rsidRPr="00794F1B">
        <w:rPr>
          <w:rFonts w:ascii="Times New Roman" w:hAnsi="Times New Roman"/>
          <w:sz w:val="28"/>
          <w:szCs w:val="28"/>
          <w:lang w:eastAsia="zh-CN" w:bidi="mn-Mong-CN"/>
        </w:rPr>
        <w:t xml:space="preserve">не позднее 15 апреля </w:t>
      </w:r>
      <w:r w:rsidR="00B34A29" w:rsidRPr="00794F1B">
        <w:rPr>
          <w:rFonts w:ascii="Times New Roman" w:hAnsi="Times New Roman"/>
          <w:sz w:val="28"/>
          <w:szCs w:val="28"/>
        </w:rPr>
        <w:t xml:space="preserve">и размещается на официальном сайте главного управления в сети «Интернет» </w:t>
      </w:r>
      <w:r w:rsidR="00B34A29" w:rsidRPr="00794F1B">
        <w:rPr>
          <w:rFonts w:ascii="Times New Roman" w:hAnsi="Times New Roman"/>
          <w:sz w:val="28"/>
          <w:szCs w:val="28"/>
          <w:lang w:eastAsia="zh-CN" w:bidi="mn-Mong-CN"/>
        </w:rPr>
        <w:t>в течение 10 рабочих дней со дня его утверждения.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27. </w:t>
      </w:r>
      <w:r w:rsidR="00B34A29" w:rsidRPr="00794F1B">
        <w:rPr>
          <w:rFonts w:ascii="Times New Roman" w:hAnsi="Times New Roman"/>
          <w:sz w:val="28"/>
          <w:szCs w:val="28"/>
        </w:rPr>
        <w:t xml:space="preserve">В случае наличия у главного управления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главное управление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</w:t>
      </w: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Предостережение о недопустимости нарушения обязательных требований объявляется и направляется контролируемому лицу в порядке, предусмотренном статьей 21 Федерального закона № 248-ФЗ.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28. </w:t>
      </w:r>
      <w:r w:rsidR="00B34A29" w:rsidRPr="00794F1B">
        <w:rPr>
          <w:rFonts w:ascii="Times New Roman" w:hAnsi="Times New Roman"/>
          <w:sz w:val="28"/>
          <w:szCs w:val="28"/>
        </w:rPr>
        <w:t>Контролируемое лицо в течение 10 календарных дней со дня получения предостережения о недопустимости нарушения обязательных требований вправе подать в главное управление возражение в отношении указанного предостережения.</w:t>
      </w:r>
    </w:p>
    <w:p w:rsidR="00B34A29" w:rsidRPr="00794F1B" w:rsidRDefault="00B34A29" w:rsidP="00794F1B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 xml:space="preserve">Возражение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</w:t>
      </w:r>
      <w:hyperlink r:id="rId46" w:history="1">
        <w:r w:rsidRPr="00794F1B">
          <w:rPr>
            <w:rFonts w:ascii="Times New Roman" w:hAnsi="Times New Roman"/>
            <w:sz w:val="28"/>
            <w:szCs w:val="28"/>
          </w:rPr>
          <w:t>частью 6 статьи 21</w:t>
        </w:r>
      </w:hyperlink>
      <w:r w:rsidRPr="00794F1B">
        <w:rPr>
          <w:rFonts w:ascii="Times New Roman" w:hAnsi="Times New Roman"/>
          <w:sz w:val="28"/>
          <w:szCs w:val="28"/>
        </w:rPr>
        <w:t xml:space="preserve"> Федерального закона № 248-ФЗ, на адрес электронной почты главного управления. Главное управление регистрирует возражение в межведомственной системе электронного документооборота и делопроизводства Рязанской области в день его поступления.</w:t>
      </w:r>
    </w:p>
    <w:p w:rsidR="00B34A29" w:rsidRPr="00794F1B" w:rsidRDefault="00B34A29" w:rsidP="00794F1B">
      <w:pPr>
        <w:shd w:val="clear" w:color="auto" w:fill="FFFFFF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В возражении указываются: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1) наименование контролируемого лица;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2) идентификационный номер налогоплательщика;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3) дата и номер направленного предостережения;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При этом контролируемое лицо вправе приложить к возражению документы, подтверждающие обоснованность таких возражений, или их заверенные копии.</w:t>
      </w:r>
    </w:p>
    <w:p w:rsidR="00B34A29" w:rsidRPr="00794F1B" w:rsidRDefault="00794F1B" w:rsidP="001C7EA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29. </w:t>
      </w:r>
      <w:r w:rsidR="00B34A29" w:rsidRPr="00794F1B">
        <w:rPr>
          <w:rFonts w:ascii="Times New Roman" w:hAnsi="Times New Roman"/>
          <w:sz w:val="28"/>
          <w:szCs w:val="28"/>
        </w:rPr>
        <w:t>Главное управления в течение 15 рабочих дней с даты получения возражения рассматривает его и направляет контролируемому лицу мотивированный ответ</w:t>
      </w:r>
      <w:r w:rsidR="001C7EA3">
        <w:rPr>
          <w:rFonts w:ascii="Times New Roman" w:hAnsi="Times New Roman"/>
          <w:sz w:val="28"/>
          <w:szCs w:val="28"/>
        </w:rPr>
        <w:t xml:space="preserve">, </w:t>
      </w:r>
      <w:r w:rsidR="001C7EA3" w:rsidRPr="007070DA">
        <w:rPr>
          <w:rFonts w:ascii="Times New Roman" w:hAnsi="Times New Roman"/>
          <w:sz w:val="28"/>
          <w:szCs w:val="28"/>
        </w:rPr>
        <w:t xml:space="preserve">подписанный начальником </w:t>
      </w:r>
      <w:r w:rsidR="001C7EA3" w:rsidRPr="007070DA">
        <w:rPr>
          <w:rFonts w:ascii="Times New Roman" w:eastAsia="Calibri" w:hAnsi="Times New Roman"/>
          <w:sz w:val="28"/>
          <w:szCs w:val="28"/>
        </w:rPr>
        <w:t>главного управления либо лицом, исполняющим его обязанности</w:t>
      </w:r>
      <w:r w:rsidR="001C7EA3">
        <w:rPr>
          <w:rFonts w:ascii="Times New Roman" w:eastAsia="Calibri" w:hAnsi="Times New Roman"/>
          <w:sz w:val="28"/>
          <w:szCs w:val="28"/>
        </w:rPr>
        <w:t>,</w:t>
      </w:r>
      <w:r w:rsidR="00B34A29" w:rsidRPr="00794F1B">
        <w:rPr>
          <w:rFonts w:ascii="Times New Roman" w:hAnsi="Times New Roman"/>
          <w:sz w:val="28"/>
          <w:szCs w:val="28"/>
        </w:rPr>
        <w:t xml:space="preserve"> о результатах рассмотрения возражения в порядке, установленном статьей 21 Федерального закона </w:t>
      </w:r>
      <w:r w:rsidR="001C7EA3">
        <w:rPr>
          <w:rFonts w:ascii="Times New Roman" w:hAnsi="Times New Roman"/>
          <w:sz w:val="28"/>
          <w:szCs w:val="28"/>
        </w:rPr>
        <w:br/>
      </w:r>
      <w:r w:rsidR="00B34A29" w:rsidRPr="00794F1B">
        <w:rPr>
          <w:rFonts w:ascii="Times New Roman" w:hAnsi="Times New Roman"/>
          <w:sz w:val="28"/>
          <w:szCs w:val="28"/>
        </w:rPr>
        <w:t>№ 248-ФЗ.</w:t>
      </w:r>
    </w:p>
    <w:p w:rsidR="00B34A29" w:rsidRPr="00794F1B" w:rsidRDefault="00794F1B" w:rsidP="001C7EA3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30. </w:t>
      </w:r>
      <w:r w:rsidR="00B34A29" w:rsidRPr="00794F1B">
        <w:rPr>
          <w:rFonts w:ascii="Times New Roman" w:hAnsi="Times New Roman"/>
          <w:sz w:val="28"/>
          <w:szCs w:val="28"/>
        </w:rPr>
        <w:t>Консультирование контролируемых лиц осуществляется главным управлением в письменной форме при их письменном обращении, в устной форме – по телефону, посредством видео-конференц-связи, на личном приеме либо в ходе проведения профилактического мероприятия, осуществления контрольного (надзорного) мероприятия.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Время консультирования в устной форме не должно превышать</w:t>
      </w:r>
      <w:r w:rsidRPr="00794F1B">
        <w:rPr>
          <w:rFonts w:ascii="Times New Roman" w:hAnsi="Times New Roman"/>
          <w:sz w:val="28"/>
          <w:szCs w:val="28"/>
        </w:rPr>
        <w:br/>
        <w:t>15 минут</w:t>
      </w:r>
      <w:r w:rsidRPr="00794F1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7A29082E" wp14:editId="132BD409">
            <wp:simplePos x="0" y="0"/>
            <wp:positionH relativeFrom="page">
              <wp:posOffset>554990</wp:posOffset>
            </wp:positionH>
            <wp:positionV relativeFrom="page">
              <wp:posOffset>2209800</wp:posOffset>
            </wp:positionV>
            <wp:extent cx="6350" cy="6350"/>
            <wp:effectExtent l="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F1B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0" wp14:anchorId="13721266" wp14:editId="1A387E37">
            <wp:simplePos x="0" y="0"/>
            <wp:positionH relativeFrom="page">
              <wp:posOffset>905510</wp:posOffset>
            </wp:positionH>
            <wp:positionV relativeFrom="page">
              <wp:posOffset>3560445</wp:posOffset>
            </wp:positionV>
            <wp:extent cx="6350" cy="3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4F1B">
        <w:rPr>
          <w:rFonts w:ascii="Times New Roman" w:hAnsi="Times New Roman"/>
          <w:sz w:val="28"/>
          <w:szCs w:val="28"/>
        </w:rPr>
        <w:t>.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31</w:t>
      </w:r>
      <w:r w:rsidR="00794F1B" w:rsidRPr="00794F1B">
        <w:rPr>
          <w:rFonts w:ascii="Times New Roman" w:hAnsi="Times New Roman"/>
          <w:sz w:val="28"/>
          <w:szCs w:val="28"/>
        </w:rPr>
        <w:t>. </w:t>
      </w:r>
      <w:r w:rsidRPr="00794F1B">
        <w:rPr>
          <w:rFonts w:ascii="Times New Roman" w:hAnsi="Times New Roman"/>
          <w:sz w:val="28"/>
          <w:szCs w:val="28"/>
        </w:rPr>
        <w:t>Должностные лица главного управления осуществляют консультирование, в том числе в письменной форме, по следующим вопросам: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а) применение обязательных требований, содержание и последствия их изменения;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б) необходимые организационные и (или) технические мероприятия, которые должны реализовать контролируемые лица для соблюдения обязательных требований;</w:t>
      </w:r>
    </w:p>
    <w:p w:rsidR="00B34A29" w:rsidRPr="00794F1B" w:rsidRDefault="00794F1B" w:rsidP="001C7EA3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в) </w:t>
      </w:r>
      <w:r w:rsidR="00B34A29" w:rsidRPr="00794F1B">
        <w:rPr>
          <w:rFonts w:ascii="Times New Roman" w:hAnsi="Times New Roman"/>
          <w:sz w:val="28"/>
          <w:szCs w:val="28"/>
        </w:rPr>
        <w:t xml:space="preserve">особенности осуществления регионального государственного контроля (надзора). 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32</w:t>
      </w:r>
      <w:r w:rsidR="00794F1B" w:rsidRPr="00794F1B">
        <w:rPr>
          <w:rFonts w:ascii="Times New Roman" w:hAnsi="Times New Roman"/>
          <w:sz w:val="28"/>
          <w:szCs w:val="28"/>
        </w:rPr>
        <w:t>. </w:t>
      </w:r>
      <w:r w:rsidRPr="00794F1B">
        <w:rPr>
          <w:rFonts w:ascii="Times New Roman" w:hAnsi="Times New Roman"/>
          <w:sz w:val="28"/>
          <w:szCs w:val="28"/>
        </w:rPr>
        <w:t>По итогам консультирования информация в письменной форме контролируемым лицам и их представителям предоставляется на основании обращений контролируемых лиц и их представителей, поступивших в письменной форме или в форме электронного документа. В этом случае письменный ответ дается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33. 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 главного управления в сети «Интернет»</w:t>
      </w:r>
      <w:r w:rsidRPr="00794F1B">
        <w:rPr>
          <w:rFonts w:ascii="Times New Roman" w:eastAsia="Calibri" w:hAnsi="Times New Roman"/>
          <w:sz w:val="28"/>
          <w:szCs w:val="28"/>
        </w:rPr>
        <w:t>.</w:t>
      </w:r>
    </w:p>
    <w:p w:rsidR="00B34A29" w:rsidRPr="00794F1B" w:rsidRDefault="00B34A29" w:rsidP="001C7EA3">
      <w:pPr>
        <w:shd w:val="clear" w:color="auto" w:fill="FFFFFF"/>
        <w:spacing w:line="228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34. В случае поступления в главное управления 5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главного управления в сети «Интернет» письменных разъяснений, подписанных начальником главного управления, лицом, исполняющим его обязанности, либо иным уполномоченным начальником главного управления должностным лицом.</w:t>
      </w:r>
    </w:p>
    <w:p w:rsidR="00B34A29" w:rsidRPr="00794F1B" w:rsidRDefault="00B34A29" w:rsidP="00794F1B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 xml:space="preserve">Размещение на официальном сайте главного управления в сети «Интернет» письменных разъяснений осуществляется главным управлением </w:t>
      </w:r>
      <w:r w:rsidRPr="00794F1B">
        <w:rPr>
          <w:rFonts w:ascii="Times New Roman" w:hAnsi="Times New Roman"/>
          <w:bCs/>
          <w:sz w:val="28"/>
          <w:szCs w:val="28"/>
        </w:rPr>
        <w:t xml:space="preserve">в течение 10 рабочих дней со дня поступления пятого </w:t>
      </w:r>
      <w:r w:rsidRPr="00794F1B">
        <w:rPr>
          <w:rFonts w:ascii="Times New Roman" w:eastAsia="Calibri" w:hAnsi="Times New Roman"/>
          <w:sz w:val="28"/>
          <w:szCs w:val="28"/>
        </w:rPr>
        <w:t>однотипного обращения контролируемого лица (его представителя).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35</w:t>
      </w:r>
      <w:r w:rsidR="00794F1B" w:rsidRPr="00794F1B">
        <w:rPr>
          <w:rFonts w:ascii="Times New Roman" w:eastAsia="Calibri" w:hAnsi="Times New Roman"/>
          <w:sz w:val="28"/>
          <w:szCs w:val="28"/>
        </w:rPr>
        <w:t>. </w:t>
      </w:r>
      <w:r w:rsidRPr="00794F1B">
        <w:rPr>
          <w:rFonts w:ascii="Times New Roman" w:eastAsia="Calibri" w:hAnsi="Times New Roman"/>
          <w:sz w:val="28"/>
          <w:szCs w:val="28"/>
        </w:rPr>
        <w:t xml:space="preserve">Профилактический визит проводится должностными лицами главного управления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 </w:t>
      </w:r>
      <w:r w:rsidRPr="00794F1B">
        <w:rPr>
          <w:rFonts w:ascii="Times New Roman" w:hAnsi="Times New Roman"/>
          <w:sz w:val="28"/>
          <w:szCs w:val="28"/>
        </w:rPr>
        <w:t>(надзора)</w:t>
      </w:r>
      <w:r w:rsidRPr="00794F1B">
        <w:rPr>
          <w:rFonts w:ascii="Times New Roman" w:eastAsia="Calibri" w:hAnsi="Times New Roman"/>
          <w:sz w:val="28"/>
          <w:szCs w:val="28"/>
        </w:rPr>
        <w:t>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объектов контроля (надзора) исходя из отнесения их к соответствующей категории риска.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36. Сроки проведения обязательных профилактических визитов устанавливаются программой профилактики рисков причинения вреда (ущерба) охраняемым законом ценностям.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37. Обязательные профилактические визиты проводятся главным управлением в отношении: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1) объектов контроля (надзора), отнесенных к категории высокого и значительного риска;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2) контролируемых лиц, приступающих к осуществлению регулируемых видов деятельности в электроэнергетике.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38. </w:t>
      </w:r>
      <w:r w:rsidRPr="00794F1B">
        <w:rPr>
          <w:rFonts w:ascii="Times New Roman" w:hAnsi="Times New Roman"/>
          <w:sz w:val="28"/>
          <w:szCs w:val="28"/>
          <w:lang w:eastAsia="zh-CN" w:bidi="mn-Mong-CN"/>
        </w:rPr>
        <w:t>Контролируемое лицо уведомляется о проведении обязательного профилактического визита</w:t>
      </w:r>
      <w:r w:rsidRPr="00794F1B">
        <w:rPr>
          <w:rFonts w:ascii="Times New Roman" w:hAnsi="Times New Roman"/>
          <w:sz w:val="28"/>
          <w:szCs w:val="28"/>
        </w:rPr>
        <w:t xml:space="preserve"> в порядке, предусмотренном статьей 21 Федерального закона № 248-ФЗ,</w:t>
      </w:r>
      <w:r w:rsidRPr="00794F1B">
        <w:rPr>
          <w:rFonts w:ascii="Times New Roman" w:hAnsi="Times New Roman"/>
          <w:sz w:val="28"/>
          <w:szCs w:val="28"/>
          <w:lang w:eastAsia="zh-CN" w:bidi="mn-Mong-CN"/>
        </w:rPr>
        <w:t xml:space="preserve"> не позднее чем за 5 рабочих дней до даты его проведения</w:t>
      </w:r>
      <w:r w:rsidRPr="00794F1B">
        <w:rPr>
          <w:rFonts w:ascii="Times New Roman" w:eastAsia="Calibri" w:hAnsi="Times New Roman"/>
          <w:sz w:val="28"/>
          <w:szCs w:val="28"/>
        </w:rPr>
        <w:t>. Срок проведения обязательного профилактического визита не может превышать один рабочий день.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39</w:t>
      </w:r>
      <w:r w:rsidR="00794F1B" w:rsidRPr="00794F1B">
        <w:rPr>
          <w:rFonts w:ascii="Times New Roman" w:eastAsia="Calibri" w:hAnsi="Times New Roman"/>
          <w:sz w:val="28"/>
          <w:szCs w:val="28"/>
        </w:rPr>
        <w:t>. </w:t>
      </w:r>
      <w:r w:rsidRPr="00794F1B">
        <w:rPr>
          <w:rFonts w:ascii="Times New Roman" w:eastAsia="Calibri" w:hAnsi="Times New Roman"/>
          <w:sz w:val="28"/>
          <w:szCs w:val="28"/>
        </w:rPr>
        <w:t>Главное управление обязано предложить проведение профилактического визита контролируемому лицу, приступающему к регулируемому виду деятельности в электроэнергетике в течение одного года с момента начала деятельности.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  <w:lang w:eastAsia="zh-CN" w:bidi="mn-Mong-CN"/>
        </w:rPr>
        <w:t>40. </w:t>
      </w:r>
      <w:r w:rsidRPr="00794F1B">
        <w:rPr>
          <w:rFonts w:ascii="Times New Roman" w:eastAsia="Calibri" w:hAnsi="Times New Roman"/>
          <w:sz w:val="28"/>
          <w:szCs w:val="28"/>
        </w:rPr>
        <w:t>Контролируемое лицо имеет право отказаться от проведения обязательного профилактического визита, при этом оно должно уведомить об отказе главное управление не позднее чем за 3 рабочих дня до дня проведения обязательного профилактического визита.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41. Уведомление об отказе от проведения обязательного профилактического визита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94F1B">
        <w:rPr>
          <w:rFonts w:ascii="Times New Roman" w:hAnsi="Times New Roman"/>
          <w:sz w:val="28"/>
          <w:szCs w:val="28"/>
        </w:rPr>
        <w:t xml:space="preserve">Главное управление регистрирует уведомление об отказе от проведения обязательного профилактического визита в </w:t>
      </w:r>
      <w:r w:rsidRPr="00794F1B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его поступления.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4F1B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  <w:lang w:val="en-US"/>
        </w:rPr>
        <w:t>IV</w:t>
      </w:r>
      <w:r w:rsidRPr="00794F1B">
        <w:rPr>
          <w:rFonts w:ascii="Times New Roman" w:hAnsi="Times New Roman"/>
          <w:sz w:val="28"/>
          <w:szCs w:val="28"/>
        </w:rPr>
        <w:t>. Осуществление регионального</w:t>
      </w:r>
    </w:p>
    <w:p w:rsidR="00B34A29" w:rsidRPr="00794F1B" w:rsidRDefault="00B34A29" w:rsidP="00794F1B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 xml:space="preserve"> государственного контроля (надзора)</w:t>
      </w:r>
    </w:p>
    <w:p w:rsidR="00B34A29" w:rsidRDefault="00B34A29" w:rsidP="00B34A29">
      <w:pPr>
        <w:pStyle w:val="ad"/>
        <w:autoSpaceDE w:val="0"/>
        <w:autoSpaceDN w:val="0"/>
        <w:adjustRightInd w:val="0"/>
        <w:spacing w:after="0" w:line="240" w:lineRule="auto"/>
        <w:ind w:left="1429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42</w:t>
      </w:r>
      <w:r w:rsidR="00794F1B" w:rsidRPr="00794F1B">
        <w:rPr>
          <w:rFonts w:ascii="Times New Roman" w:hAnsi="Times New Roman"/>
          <w:sz w:val="28"/>
          <w:szCs w:val="28"/>
        </w:rPr>
        <w:t>. </w:t>
      </w:r>
      <w:r w:rsidRPr="00794F1B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главным управлением на основании плана проведения плановых контрольных (надзорных) мероприятий на очередной календарный год, формируемого главным управлением и подлежащего согласованию с органами прокуратуры.</w:t>
      </w: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 xml:space="preserve">43. План проведения плановых контрольных (надзорных) мероприятий формируется главным управлением в соответствии с </w:t>
      </w:r>
      <w:hyperlink r:id="rId49" w:history="1">
        <w:r w:rsidRPr="00794F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794F1B">
        <w:rPr>
          <w:rFonts w:ascii="Times New Roman" w:hAnsi="Times New Roman"/>
          <w:sz w:val="28"/>
          <w:szCs w:val="28"/>
        </w:rPr>
        <w:t xml:space="preserve"> Правительства Российской Федерации от 31.12.2020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44</w:t>
      </w:r>
      <w:r w:rsidR="00794F1B" w:rsidRPr="00794F1B">
        <w:rPr>
          <w:rFonts w:ascii="Times New Roman" w:eastAsia="Calibri" w:hAnsi="Times New Roman"/>
          <w:sz w:val="28"/>
          <w:szCs w:val="28"/>
        </w:rPr>
        <w:t>. </w:t>
      </w:r>
      <w:r w:rsidRPr="00794F1B">
        <w:rPr>
          <w:rFonts w:ascii="Times New Roman" w:eastAsia="Calibri" w:hAnsi="Times New Roman"/>
          <w:sz w:val="28"/>
          <w:szCs w:val="28"/>
        </w:rPr>
        <w:t>Для проведения контрольного (надзорного) мероприятия,</w:t>
      </w:r>
      <w:r w:rsidRPr="00794F1B">
        <w:rPr>
          <w:rFonts w:ascii="Times New Roman" w:hAnsi="Times New Roman"/>
          <w:sz w:val="28"/>
          <w:szCs w:val="28"/>
        </w:rPr>
        <w:t xml:space="preserve"> </w:t>
      </w:r>
      <w:r w:rsidRPr="00794F1B">
        <w:rPr>
          <w:rFonts w:ascii="Times New Roman" w:eastAsia="Calibri" w:hAnsi="Times New Roman"/>
          <w:sz w:val="28"/>
          <w:szCs w:val="28"/>
        </w:rPr>
        <w:t>предусматривающего взаимодействие с контролируемым лицом,</w:t>
      </w:r>
      <w:r w:rsidRPr="00794F1B">
        <w:rPr>
          <w:rFonts w:ascii="Times New Roman" w:hAnsi="Times New Roman"/>
          <w:sz w:val="28"/>
          <w:szCs w:val="28"/>
        </w:rPr>
        <w:t xml:space="preserve"> </w:t>
      </w:r>
      <w:r w:rsidRPr="00794F1B">
        <w:rPr>
          <w:rFonts w:ascii="Times New Roman" w:eastAsia="Calibri" w:hAnsi="Times New Roman"/>
          <w:sz w:val="28"/>
          <w:szCs w:val="28"/>
        </w:rPr>
        <w:t>а также документарной проверки главным управлением принимается решение о проведении контрольного (надзорного) мероприятия.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45. В решении о проведении контрольного (надзорного) мероприятия указываются сведения, установленные частью 1 статьи 64 Федерального закона № 248-ФЗ.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46. </w:t>
      </w:r>
      <w:r w:rsidR="00B34A29" w:rsidRPr="00794F1B">
        <w:rPr>
          <w:rFonts w:ascii="Times New Roman" w:hAnsi="Times New Roman"/>
          <w:sz w:val="28"/>
          <w:szCs w:val="28"/>
        </w:rPr>
        <w:t>Региональный государственный контроль (надзор) осуществляется посредством следующих плановых и внеплановых контрольных (надзорных) мероприятий:</w:t>
      </w: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1) инспекционный визит;</w:t>
      </w: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2) документарная проверка;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 xml:space="preserve">3) выездная проверка. 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47. </w:t>
      </w:r>
      <w:r w:rsidR="00B34A29" w:rsidRPr="00794F1B">
        <w:rPr>
          <w:rFonts w:ascii="Times New Roman" w:hAnsi="Times New Roman"/>
          <w:sz w:val="28"/>
          <w:szCs w:val="28"/>
        </w:rPr>
        <w:t>Плановые контрольные (надзорные) мероприятия проводятся при наличии основания, указанного в пункте 2 части 1 статьи 57 Федерального закона № 248-ФЗ.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48. </w:t>
      </w:r>
      <w:r w:rsidR="00B34A29" w:rsidRPr="00794F1B">
        <w:rPr>
          <w:rFonts w:ascii="Times New Roman" w:hAnsi="Times New Roman"/>
          <w:sz w:val="28"/>
          <w:szCs w:val="28"/>
        </w:rPr>
        <w:t xml:space="preserve">Внеплановые контрольные (надзорные) мероприятия проводятся по основаниям, предусмотренным </w:t>
      </w:r>
      <w:hyperlink r:id="rId50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B34A29" w:rsidRPr="00794F1B">
          <w:rPr>
            <w:rFonts w:ascii="Times New Roman" w:hAnsi="Times New Roman"/>
            <w:sz w:val="28"/>
            <w:szCs w:val="28"/>
          </w:rPr>
          <w:t>пунктами 1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51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B34A29" w:rsidRPr="00794F1B">
          <w:rPr>
            <w:rFonts w:ascii="Times New Roman" w:hAnsi="Times New Roman"/>
            <w:sz w:val="28"/>
            <w:szCs w:val="28"/>
          </w:rPr>
          <w:t>3</w:t>
        </w:r>
      </w:hyperlink>
      <w:r w:rsidRPr="00794F1B">
        <w:rPr>
          <w:rFonts w:ascii="Times New Roman" w:hAnsi="Times New Roman"/>
          <w:sz w:val="28"/>
          <w:szCs w:val="28"/>
        </w:rPr>
        <w:t>-</w:t>
      </w:r>
      <w:hyperlink r:id="rId52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B34A29" w:rsidRPr="00794F1B">
          <w:rPr>
            <w:rFonts w:ascii="Times New Roman" w:hAnsi="Times New Roman"/>
            <w:sz w:val="28"/>
            <w:szCs w:val="28"/>
          </w:rPr>
          <w:t>5 части 1 статьи 57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, </w:t>
      </w:r>
      <w:hyperlink r:id="rId53" w:tooltip="Федеральный закон от 31.07.2020 N 248-ФЗ (ред. от 11.06.2021) &quot;О государственном контроле (надзоре) и муниципальном контроле в Российской Федерации&quot;------------ Не вступил в силу{КонсультантПлюс}" w:history="1">
        <w:r w:rsidR="00B34A29" w:rsidRPr="00794F1B">
          <w:rPr>
            <w:rFonts w:ascii="Times New Roman" w:hAnsi="Times New Roman"/>
            <w:sz w:val="28"/>
            <w:szCs w:val="28"/>
          </w:rPr>
          <w:t>частью 12 статьи 66</w:t>
        </w:r>
      </w:hyperlink>
      <w:r w:rsidR="00B34A29" w:rsidRPr="00794F1B">
        <w:rPr>
          <w:rFonts w:ascii="Times New Roman" w:hAnsi="Times New Roman"/>
          <w:sz w:val="28"/>
          <w:szCs w:val="28"/>
        </w:rPr>
        <w:t xml:space="preserve"> Федерального закона № 248-ФЗ.</w:t>
      </w: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49. </w:t>
      </w:r>
      <w:r w:rsidR="00B34A29" w:rsidRPr="00794F1B">
        <w:rPr>
          <w:rFonts w:ascii="Times New Roman" w:hAnsi="Times New Roman"/>
          <w:sz w:val="28"/>
          <w:szCs w:val="28"/>
        </w:rPr>
        <w:t>В ходе инспекционного визита должностными лицами главного управления совершаются одно или несколько из следующих контрольных (надзорных) действий: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1) осмотр;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2) опрос;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3) получение письменных объяснений;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4)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(надзора).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50</w:t>
      </w:r>
      <w:r w:rsidR="00794F1B" w:rsidRPr="00794F1B">
        <w:rPr>
          <w:rFonts w:ascii="Times New Roman" w:eastAsia="Calibri" w:hAnsi="Times New Roman"/>
          <w:sz w:val="28"/>
          <w:szCs w:val="28"/>
        </w:rPr>
        <w:t>. </w:t>
      </w:r>
      <w:r w:rsidRPr="00794F1B">
        <w:rPr>
          <w:rFonts w:ascii="Times New Roman" w:eastAsia="Calibri" w:hAnsi="Times New Roman"/>
          <w:sz w:val="28"/>
          <w:szCs w:val="28"/>
        </w:rPr>
        <w:t>Инспекционный визит проводится без предварительного уведомления контролируемого лица и не может превышать один рабочий день.</w:t>
      </w: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51. В ходе проведения документарной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а) получение письменных объяснений;</w:t>
      </w: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б) истребование документов.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 xml:space="preserve">52. </w:t>
      </w:r>
      <w:r w:rsidRPr="00794F1B">
        <w:rPr>
          <w:rFonts w:ascii="Times New Roman" w:eastAsia="Calibri" w:hAnsi="Times New Roman"/>
          <w:sz w:val="28"/>
          <w:szCs w:val="28"/>
        </w:rPr>
        <w:t>Срок проведения документарной</w:t>
      </w:r>
      <w:r w:rsidR="00794F1B" w:rsidRPr="00794F1B">
        <w:rPr>
          <w:rFonts w:ascii="Times New Roman" w:eastAsia="Calibri" w:hAnsi="Times New Roman"/>
          <w:sz w:val="28"/>
          <w:szCs w:val="28"/>
        </w:rPr>
        <w:t xml:space="preserve"> проверки не может превышать 10 </w:t>
      </w:r>
      <w:r w:rsidRPr="00794F1B">
        <w:rPr>
          <w:rFonts w:ascii="Times New Roman" w:eastAsia="Calibri" w:hAnsi="Times New Roman"/>
          <w:sz w:val="28"/>
          <w:szCs w:val="28"/>
        </w:rPr>
        <w:t>рабочих дней. В указанный срок не включается период с момента направления главным управлением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главное управление, а также период с момента направления контролируемому лицу информации главного управления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главного управления документах и (или) полученным при осуществлении регионального государственного контроля (надзора), и требования представить необходимые пояснения в письменной форме до момента представления указанных пояснений в главное управление.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53</w:t>
      </w:r>
      <w:r w:rsidR="00794F1B" w:rsidRPr="00794F1B">
        <w:rPr>
          <w:rFonts w:ascii="Times New Roman" w:eastAsia="Calibri" w:hAnsi="Times New Roman"/>
          <w:sz w:val="28"/>
          <w:szCs w:val="28"/>
        </w:rPr>
        <w:t>. </w:t>
      </w:r>
      <w:r w:rsidRPr="00794F1B">
        <w:rPr>
          <w:rFonts w:ascii="Times New Roman" w:eastAsia="Calibri" w:hAnsi="Times New Roman"/>
          <w:sz w:val="28"/>
          <w:szCs w:val="28"/>
        </w:rPr>
        <w:t>В ходе проведения выездной проверки должностными лицами главного управления совершаются одно или несколько из следующих контрольных (надзорных) действий: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а) осмотр;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б) опрос;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в) получение письменных объяснений;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г) истребование документов.</w:t>
      </w:r>
    </w:p>
    <w:p w:rsidR="00B34A29" w:rsidRPr="00794F1B" w:rsidRDefault="00B34A29" w:rsidP="00794F1B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>54</w:t>
      </w:r>
      <w:r w:rsidR="00794F1B" w:rsidRPr="00794F1B">
        <w:rPr>
          <w:rFonts w:ascii="Times New Roman" w:hAnsi="Times New Roman"/>
          <w:sz w:val="28"/>
          <w:szCs w:val="28"/>
        </w:rPr>
        <w:t>. </w:t>
      </w:r>
      <w:r w:rsidRPr="00794F1B">
        <w:rPr>
          <w:rFonts w:ascii="Times New Roman" w:hAnsi="Times New Roman"/>
          <w:sz w:val="28"/>
          <w:szCs w:val="28"/>
        </w:rPr>
        <w:t>Срок проведения выездной</w:t>
      </w:r>
      <w:r w:rsidR="00794F1B" w:rsidRPr="00794F1B">
        <w:rPr>
          <w:rFonts w:ascii="Times New Roman" w:hAnsi="Times New Roman"/>
          <w:sz w:val="28"/>
          <w:szCs w:val="28"/>
        </w:rPr>
        <w:t xml:space="preserve"> проверки не может превышать 10 </w:t>
      </w:r>
      <w:r w:rsidRPr="00794F1B">
        <w:rPr>
          <w:rFonts w:ascii="Times New Roman" w:hAnsi="Times New Roman"/>
          <w:sz w:val="28"/>
          <w:szCs w:val="28"/>
        </w:rPr>
        <w:t>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</w:t>
      </w:r>
    </w:p>
    <w:p w:rsidR="00B34A29" w:rsidRPr="00794F1B" w:rsidRDefault="00B34A29" w:rsidP="00794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1B">
        <w:rPr>
          <w:rFonts w:ascii="Times New Roman" w:hAnsi="Times New Roman" w:cs="Times New Roman"/>
          <w:sz w:val="28"/>
          <w:szCs w:val="28"/>
        </w:rPr>
        <w:t>55. Индивидуальный предприниматель, являющийся контролируемым лицом, вправе представить в главное управление информацию о невозможности присутствия при проведении контрольного (надзорного) мероприятия в случаях:</w:t>
      </w:r>
    </w:p>
    <w:p w:rsidR="00B34A29" w:rsidRPr="00794F1B" w:rsidRDefault="00B34A29" w:rsidP="00794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1B">
        <w:rPr>
          <w:rFonts w:ascii="Times New Roman" w:hAnsi="Times New Roman" w:cs="Times New Roman"/>
          <w:sz w:val="28"/>
          <w:szCs w:val="28"/>
        </w:rPr>
        <w:t>а) временной нетрудоспособности на момент проведения контрольного (надзорного) мероприятия;</w:t>
      </w:r>
    </w:p>
    <w:p w:rsidR="00B34A29" w:rsidRPr="00794F1B" w:rsidRDefault="00B34A29" w:rsidP="00794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1B">
        <w:rPr>
          <w:rFonts w:ascii="Times New Roman" w:hAnsi="Times New Roman" w:cs="Times New Roman"/>
          <w:sz w:val="28"/>
          <w:szCs w:val="28"/>
        </w:rPr>
        <w:t>б) нахождения индивидуального предпринимателя в отпуске или служебной командировке;</w:t>
      </w:r>
    </w:p>
    <w:p w:rsidR="00B34A29" w:rsidRPr="00794F1B" w:rsidRDefault="00B34A29" w:rsidP="00794F1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F1B">
        <w:rPr>
          <w:rFonts w:ascii="Times New Roman" w:hAnsi="Times New Roman" w:cs="Times New Roman"/>
          <w:sz w:val="28"/>
          <w:szCs w:val="28"/>
        </w:rPr>
        <w:t>в) препятствия, возникшего в результате действия непреодолимой силы.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794F1B">
        <w:rPr>
          <w:rFonts w:ascii="Times New Roman" w:hAnsi="Times New Roman"/>
          <w:sz w:val="28"/>
          <w:szCs w:val="28"/>
          <w:lang w:eastAsia="zh-CN" w:bidi="mn-Mong-CN"/>
        </w:rPr>
        <w:t>56. Информация о невозможности присутствия при проведении контрольного (надзорного) мероприятия индивидуального предпринимателя, являющегося контролируемым лицом, направляется непосредственно индивидуальным предпринимателем или его представителем в главное управление в срок не позднее 1 рабочего дня до начала проведения</w:t>
      </w:r>
      <w:r w:rsidRPr="00794F1B">
        <w:rPr>
          <w:rFonts w:ascii="Times New Roman" w:hAnsi="Times New Roman"/>
          <w:sz w:val="28"/>
          <w:szCs w:val="28"/>
        </w:rPr>
        <w:t xml:space="preserve"> </w:t>
      </w:r>
      <w:r w:rsidRPr="00794F1B">
        <w:rPr>
          <w:rFonts w:ascii="Times New Roman" w:hAnsi="Times New Roman"/>
          <w:sz w:val="28"/>
          <w:szCs w:val="28"/>
          <w:lang w:eastAsia="zh-CN" w:bidi="mn-Mong-CN"/>
        </w:rPr>
        <w:t>контрольного (надзорного) мероприятия.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57. Указанная информация 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</w:rPr>
        <w:t xml:space="preserve">Главное управление регистрирует полученную информацию в </w:t>
      </w:r>
      <w:r w:rsidRPr="00794F1B">
        <w:rPr>
          <w:rFonts w:ascii="Times New Roman" w:hAnsi="Times New Roman"/>
          <w:sz w:val="28"/>
          <w:szCs w:val="28"/>
          <w:shd w:val="clear" w:color="auto" w:fill="FFFFFF"/>
        </w:rPr>
        <w:t>межведомственной системе электронного документооборота и делопроизводства Рязанской области в день ее поступления.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  <w:lang w:eastAsia="zh-CN" w:bidi="mn-Mong-CN"/>
        </w:rPr>
        <w:t>58. Проведение контрольного (надзорного) мероприятия переносится главным управлением на срок, необходимый для устранения обстоятельств, послуживших поводом для такого обращения индивидуального предпринимателя в главное управление.</w:t>
      </w:r>
    </w:p>
    <w:p w:rsidR="00B34A29" w:rsidRDefault="00B34A29" w:rsidP="00B34A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4A29" w:rsidRPr="00794F1B" w:rsidRDefault="00B34A29" w:rsidP="00794F1B">
      <w:pPr>
        <w:pStyle w:val="ad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</w:rPr>
      </w:pPr>
      <w:r w:rsidRPr="00794F1B">
        <w:rPr>
          <w:rFonts w:ascii="Times New Roman" w:hAnsi="Times New Roman"/>
          <w:bCs/>
          <w:sz w:val="28"/>
          <w:szCs w:val="28"/>
          <w:lang w:val="en-US"/>
        </w:rPr>
        <w:t>V</w:t>
      </w:r>
      <w:r w:rsidRPr="00794F1B">
        <w:rPr>
          <w:rFonts w:ascii="Times New Roman" w:hAnsi="Times New Roman"/>
          <w:bCs/>
          <w:sz w:val="28"/>
          <w:szCs w:val="28"/>
        </w:rPr>
        <w:t>. Результаты контрольного (надзорного) мероприятия</w:t>
      </w:r>
    </w:p>
    <w:p w:rsidR="00B34A29" w:rsidRDefault="00B34A29" w:rsidP="00B34A29">
      <w:pPr>
        <w:pStyle w:val="ad"/>
        <w:spacing w:after="0" w:line="240" w:lineRule="auto"/>
        <w:ind w:left="1429" w:firstLine="709"/>
        <w:rPr>
          <w:rFonts w:ascii="Times New Roman" w:hAnsi="Times New Roman"/>
          <w:b/>
          <w:bCs/>
          <w:sz w:val="28"/>
          <w:szCs w:val="28"/>
        </w:rPr>
      </w:pPr>
    </w:p>
    <w:p w:rsidR="00B34A29" w:rsidRPr="00E8685E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59</w:t>
      </w:r>
      <w:r w:rsidR="00794F1B">
        <w:rPr>
          <w:rFonts w:ascii="Times New Roman" w:hAnsi="Times New Roman"/>
          <w:sz w:val="28"/>
          <w:szCs w:val="28"/>
        </w:rPr>
        <w:t>. </w:t>
      </w:r>
      <w:r w:rsidRPr="00E8685E">
        <w:rPr>
          <w:rFonts w:ascii="Times New Roman" w:eastAsia="Calibri" w:hAnsi="Times New Roman"/>
          <w:sz w:val="28"/>
          <w:szCs w:val="28"/>
        </w:rPr>
        <w:t xml:space="preserve">Должностными лицами </w:t>
      </w:r>
      <w:r>
        <w:rPr>
          <w:rFonts w:ascii="Times New Roman" w:eastAsia="Calibri" w:hAnsi="Times New Roman"/>
          <w:sz w:val="28"/>
          <w:szCs w:val="28"/>
        </w:rPr>
        <w:t>главного управления</w:t>
      </w:r>
      <w:r w:rsidRPr="00E8685E">
        <w:rPr>
          <w:rFonts w:ascii="Times New Roman" w:eastAsia="Calibri" w:hAnsi="Times New Roman"/>
          <w:sz w:val="28"/>
          <w:szCs w:val="28"/>
        </w:rPr>
        <w:t xml:space="preserve"> по окончании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мероприятия.</w:t>
      </w:r>
    </w:p>
    <w:p w:rsidR="00B34A29" w:rsidRPr="00E8685E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60</w:t>
      </w:r>
      <w:r w:rsidRPr="00E8685E">
        <w:rPr>
          <w:rFonts w:ascii="Times New Roman" w:eastAsia="Calibri" w:hAnsi="Times New Roman"/>
          <w:sz w:val="28"/>
          <w:szCs w:val="28"/>
        </w:rPr>
        <w:t>. Оформление акта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производится на месте проведения контрольного (надзорного) мероприятия в день окончания проведения такого мероприятия.</w:t>
      </w:r>
    </w:p>
    <w:p w:rsidR="00B34A29" w:rsidRPr="00E8685E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61. </w:t>
      </w:r>
      <w:r w:rsidRPr="00E8685E">
        <w:rPr>
          <w:rFonts w:ascii="Times New Roman" w:eastAsia="Calibri" w:hAnsi="Times New Roman"/>
          <w:sz w:val="28"/>
          <w:szCs w:val="28"/>
        </w:rPr>
        <w:t>В случае</w:t>
      </w:r>
      <w:r>
        <w:rPr>
          <w:rFonts w:ascii="Times New Roman" w:eastAsia="Calibri" w:hAnsi="Times New Roman"/>
          <w:sz w:val="28"/>
          <w:szCs w:val="28"/>
        </w:rPr>
        <w:t>,</w:t>
      </w:r>
      <w:r w:rsidRPr="00E8685E">
        <w:rPr>
          <w:rFonts w:ascii="Times New Roman" w:eastAsia="Calibri" w:hAnsi="Times New Roman"/>
          <w:sz w:val="28"/>
          <w:szCs w:val="28"/>
        </w:rPr>
        <w:t xml:space="preserve"> если по результатам проведения контрольного (надзорного) мероприятия выявлено нарушение обязательных требований, в акте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B34A29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</w:t>
      </w:r>
      <w:r w:rsidRPr="00E8685E">
        <w:rPr>
          <w:rFonts w:ascii="Times New Roman" w:eastAsia="Calibri" w:hAnsi="Times New Roman"/>
          <w:sz w:val="28"/>
          <w:szCs w:val="28"/>
        </w:rPr>
        <w:t>контрольного (надзорного) мероприятия</w:t>
      </w:r>
      <w:r>
        <w:rPr>
          <w:rFonts w:ascii="Times New Roman" w:eastAsia="Calibri" w:hAnsi="Times New Roman"/>
          <w:sz w:val="28"/>
          <w:szCs w:val="28"/>
        </w:rPr>
        <w:t xml:space="preserve"> указывается факт его устранения.</w:t>
      </w:r>
    </w:p>
    <w:p w:rsidR="00B34A29" w:rsidRPr="00E8685E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E8685E">
        <w:rPr>
          <w:rFonts w:ascii="Times New Roman" w:eastAsia="Calibri" w:hAnsi="Times New Roman"/>
          <w:sz w:val="28"/>
          <w:szCs w:val="28"/>
        </w:rPr>
        <w:t>Документы, иные материалы, являющиеся доказательствами нарушения обязательных требований, приобщаются к акту.</w:t>
      </w:r>
    </w:p>
    <w:p w:rsidR="00B34A29" w:rsidRPr="00E8685E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62</w:t>
      </w:r>
      <w:r w:rsidRPr="00E8685E">
        <w:rPr>
          <w:rFonts w:ascii="Times New Roman" w:eastAsia="Calibri" w:hAnsi="Times New Roman"/>
          <w:sz w:val="28"/>
          <w:szCs w:val="28"/>
        </w:rPr>
        <w:t>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B34A29" w:rsidRPr="00E8685E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63</w:t>
      </w:r>
      <w:r w:rsidRPr="00E8685E">
        <w:rPr>
          <w:rFonts w:ascii="Times New Roman" w:eastAsia="Calibri" w:hAnsi="Times New Roman"/>
          <w:sz w:val="28"/>
          <w:szCs w:val="28"/>
        </w:rPr>
        <w:t>. 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</w:t>
      </w:r>
    </w:p>
    <w:p w:rsidR="00B34A29" w:rsidRPr="00E8685E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64</w:t>
      </w:r>
      <w:r w:rsidRPr="00E8685E">
        <w:rPr>
          <w:rFonts w:ascii="Times New Roman" w:eastAsia="Calibri" w:hAnsi="Times New Roman"/>
          <w:sz w:val="28"/>
          <w:szCs w:val="28"/>
        </w:rPr>
        <w:t xml:space="preserve">. В случае выявления при проведении контрольного (надзорного) мероприятия нарушений контролируемым лицом обязательных требований </w:t>
      </w:r>
      <w:r>
        <w:rPr>
          <w:rFonts w:ascii="Times New Roman" w:eastAsia="Calibri" w:hAnsi="Times New Roman"/>
          <w:sz w:val="28"/>
          <w:szCs w:val="28"/>
        </w:rPr>
        <w:t>главное управление</w:t>
      </w:r>
      <w:r w:rsidRPr="00E8685E">
        <w:rPr>
          <w:rFonts w:ascii="Times New Roman" w:eastAsia="Calibri" w:hAnsi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принимает решения, предусмотренные статьей 90</w:t>
      </w:r>
      <w:r w:rsidRPr="00E8685E">
        <w:rPr>
          <w:rFonts w:ascii="Times New Roman" w:hAnsi="Times New Roman"/>
        </w:rPr>
        <w:t xml:space="preserve"> </w:t>
      </w:r>
      <w:r w:rsidRPr="00E8685E">
        <w:rPr>
          <w:rFonts w:ascii="Times New Roman" w:eastAsia="Calibri" w:hAnsi="Times New Roman"/>
          <w:sz w:val="28"/>
          <w:szCs w:val="28"/>
        </w:rPr>
        <w:t>Федерального закона № 248-ФЗ.</w:t>
      </w:r>
    </w:p>
    <w:p w:rsidR="00B34A29" w:rsidRPr="00D86687" w:rsidRDefault="00B34A29" w:rsidP="00B34A29">
      <w:pPr>
        <w:pStyle w:val="ad"/>
        <w:spacing w:after="0" w:line="240" w:lineRule="auto"/>
        <w:ind w:left="567" w:firstLine="709"/>
        <w:jc w:val="both"/>
        <w:rPr>
          <w:rFonts w:ascii="Times New Roman" w:hAnsi="Times New Roman"/>
          <w:sz w:val="28"/>
          <w:szCs w:val="28"/>
        </w:rPr>
      </w:pPr>
    </w:p>
    <w:p w:rsidR="00B34A29" w:rsidRPr="00794F1B" w:rsidRDefault="00B34A29" w:rsidP="00794F1B">
      <w:pPr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VI. Досудебный порядок подачи жалобы</w:t>
      </w:r>
    </w:p>
    <w:p w:rsidR="00B34A29" w:rsidRPr="00E8685E" w:rsidRDefault="00B34A29" w:rsidP="00B34A29">
      <w:pPr>
        <w:autoSpaceDE w:val="0"/>
        <w:autoSpaceDN w:val="0"/>
        <w:adjustRightInd w:val="0"/>
        <w:ind w:firstLine="709"/>
        <w:jc w:val="center"/>
        <w:rPr>
          <w:rFonts w:ascii="Times New Roman" w:eastAsia="Calibri" w:hAnsi="Times New Roman"/>
          <w:sz w:val="28"/>
          <w:szCs w:val="28"/>
        </w:rPr>
      </w:pPr>
    </w:p>
    <w:p w:rsidR="00B34A29" w:rsidRPr="00794F1B" w:rsidRDefault="00794F1B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65.</w:t>
      </w:r>
      <w:r w:rsidR="00B34A29" w:rsidRPr="00794F1B">
        <w:rPr>
          <w:rFonts w:ascii="Times New Roman" w:eastAsia="Calibri" w:hAnsi="Times New Roman"/>
          <w:sz w:val="28"/>
          <w:szCs w:val="28"/>
        </w:rPr>
        <w:t xml:space="preserve"> Подача жалобы в досудебном порядке осуществляется в соответствии со </w:t>
      </w:r>
      <w:hyperlink r:id="rId54" w:history="1">
        <w:r w:rsidR="00B34A29" w:rsidRPr="00794F1B">
          <w:rPr>
            <w:rFonts w:ascii="Times New Roman" w:eastAsia="Calibri" w:hAnsi="Times New Roman"/>
            <w:sz w:val="28"/>
            <w:szCs w:val="28"/>
          </w:rPr>
          <w:t>статьями 40</w:t>
        </w:r>
      </w:hyperlink>
      <w:r w:rsidR="00B34A29" w:rsidRPr="00794F1B">
        <w:rPr>
          <w:rFonts w:ascii="Times New Roman" w:eastAsia="Calibri" w:hAnsi="Times New Roman"/>
          <w:sz w:val="28"/>
          <w:szCs w:val="28"/>
        </w:rPr>
        <w:t xml:space="preserve">, 41 Федерального закона </w:t>
      </w:r>
      <w:r w:rsidR="00B34A29" w:rsidRPr="00794F1B">
        <w:rPr>
          <w:rFonts w:ascii="Times New Roman" w:hAnsi="Times New Roman"/>
          <w:sz w:val="28"/>
          <w:szCs w:val="28"/>
        </w:rPr>
        <w:t>№ 248-ФЗ</w:t>
      </w:r>
      <w:r w:rsidR="00B34A29" w:rsidRPr="00794F1B">
        <w:rPr>
          <w:rFonts w:ascii="Times New Roman" w:eastAsia="Calibri" w:hAnsi="Times New Roman"/>
          <w:sz w:val="28"/>
          <w:szCs w:val="28"/>
        </w:rPr>
        <w:t>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eastAsia="zh-CN" w:bidi="mn-Mong-CN"/>
        </w:rPr>
      </w:pPr>
      <w:r w:rsidRPr="00794F1B">
        <w:rPr>
          <w:rFonts w:ascii="Times New Roman" w:hAnsi="Times New Roman"/>
          <w:sz w:val="28"/>
          <w:szCs w:val="28"/>
          <w:lang w:eastAsia="zh-CN" w:bidi="mn-Mong-CN"/>
        </w:rPr>
        <w:t>Жалоба, содержащая сведения и документы, составляющие государственную или иную охраняемую законом тайну, подается контролируемым лицом уполномоченным должностным лицам главного управления лично, по предварительной записи по телефону, размещенному на официальном сайте главного управления в сети «Интернет», с учетом требований законодательства Российской Федерации о государственной и иной охраняемой законом тайне.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  <w:lang w:eastAsia="zh-CN" w:bidi="mn-Mong-CN"/>
        </w:rPr>
        <w:t>Указанная жалоба регистрируется уполномоченным должностным лицом главного управления в специальном журнале в день ее представления.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hAnsi="Times New Roman"/>
          <w:sz w:val="28"/>
          <w:szCs w:val="28"/>
          <w:lang w:eastAsia="zh-CN" w:bidi="mn-Mong-CN"/>
        </w:rPr>
        <w:t xml:space="preserve">66. При обжаловании решений, принятых главным управлением, действий (бездействия) должностных лиц главного управления жалоба рассматривается </w:t>
      </w:r>
      <w:r w:rsidRPr="00794F1B">
        <w:rPr>
          <w:rFonts w:ascii="Times New Roman" w:eastAsia="Calibri" w:hAnsi="Times New Roman"/>
          <w:sz w:val="28"/>
          <w:szCs w:val="28"/>
        </w:rPr>
        <w:t>начальником главного управления</w:t>
      </w:r>
      <w:r w:rsidRPr="00794F1B">
        <w:rPr>
          <w:rFonts w:ascii="Times New Roman" w:hAnsi="Times New Roman"/>
          <w:sz w:val="28"/>
          <w:szCs w:val="28"/>
        </w:rPr>
        <w:t xml:space="preserve"> либо лицом, исполняющим его обязанности</w:t>
      </w:r>
      <w:r w:rsidRPr="00794F1B">
        <w:rPr>
          <w:rFonts w:ascii="Times New Roman" w:eastAsia="Calibri" w:hAnsi="Times New Roman"/>
          <w:sz w:val="28"/>
          <w:szCs w:val="28"/>
        </w:rPr>
        <w:t>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67. Рассмотрение жалобы в досудебном порядке осуществляется в соответствии со статьей 43 Федерального закона № 248-ФЗ.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68.</w:t>
      </w:r>
      <w:r w:rsidRPr="00794F1B">
        <w:rPr>
          <w:rFonts w:ascii="Times New Roman" w:hAnsi="Times New Roman"/>
          <w:sz w:val="28"/>
          <w:szCs w:val="28"/>
        </w:rPr>
        <w:t xml:space="preserve"> </w:t>
      </w:r>
      <w:r w:rsidRPr="00794F1B">
        <w:rPr>
          <w:rFonts w:ascii="Times New Roman" w:eastAsia="Calibri" w:hAnsi="Times New Roman"/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тайну, осуществляется при обязательном присутствии контролируемого лица, подавшего жалобу (за исключением случая, указанного в пункте 71 настоящего Положения).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Указанная жалоба рассматривается в течение 20 рабочих дней со дня ее регистрации.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69</w:t>
      </w:r>
      <w:r w:rsidR="00794F1B" w:rsidRPr="00794F1B">
        <w:rPr>
          <w:rFonts w:ascii="Times New Roman" w:eastAsia="Calibri" w:hAnsi="Times New Roman"/>
          <w:sz w:val="28"/>
          <w:szCs w:val="28"/>
        </w:rPr>
        <w:t>. </w:t>
      </w:r>
      <w:r w:rsidRPr="00794F1B">
        <w:rPr>
          <w:rFonts w:ascii="Times New Roman" w:eastAsia="Calibri" w:hAnsi="Times New Roman"/>
          <w:sz w:val="28"/>
          <w:szCs w:val="28"/>
        </w:rPr>
        <w:t xml:space="preserve">Извещение контролируемого лица о назначении дня для рассмотрения жалобы, связанной со сведениями и документами, составляющими государственную или иную охраняемую законом тайну, в целях обеспечения его личного присутствия осуществляется посредством личного кабинета контролируемого лица в федеральной государственной информационной системе «Единый портал государственных и муниципальных услуг (функций)» не менее чем за 5 рабочих дней до дня рассмотрения жалобы. 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70. Контролируемое лицо в случае невозможности присутствия на рассмотрении жалобы, связанной со сведениями и документами, составляющими государственную или иную охраняемую законом тайну, направляет в главное управление в течение 2 рабочих дней после получения извещения о назначении дня рассмотрения такой жалобы уведомление о невозможности присутствия на рассмотрении такой жалобы.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 xml:space="preserve">Указанное уведомление </w:t>
      </w:r>
      <w:r w:rsidRPr="00794F1B">
        <w:rPr>
          <w:rFonts w:ascii="Times New Roman" w:hAnsi="Times New Roman"/>
          <w:sz w:val="28"/>
          <w:szCs w:val="28"/>
        </w:rPr>
        <w:t>направляется в виде документа на бумажном носителе посредством почтовой связи либо в виде электронного документа, подписанного с учетом требований, установленных частью 6 статьи 21 Федерального закона № 248-ФЗ, на адрес электронной почты главного управления.</w:t>
      </w: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794F1B">
        <w:rPr>
          <w:rFonts w:ascii="Times New Roman" w:eastAsia="Calibri" w:hAnsi="Times New Roman"/>
          <w:sz w:val="28"/>
          <w:szCs w:val="28"/>
        </w:rPr>
        <w:t>71. В случае неявки контролируемого лица (независимо от получения либо неполучения от контролируемого лица уведомления о невозможности присутствия на рассмотрении жалобы) жалоба, связанная со сведениями и документами, составляющими государственную или иную охраняемую законом тайну, рассматривается без контролируемого лица. При этом результаты рассмотрения жалобы контролируемое лицо вправе получить лично в главном управлении.</w:t>
      </w:r>
    </w:p>
    <w:p w:rsidR="00B34A29" w:rsidRPr="00794F1B" w:rsidRDefault="00B34A29" w:rsidP="00794F1B">
      <w:pPr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B34A29" w:rsidRPr="00794F1B" w:rsidRDefault="00B34A29" w:rsidP="00794F1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autoSpaceDE w:val="0"/>
        <w:autoSpaceDN w:val="0"/>
        <w:adjustRightInd w:val="0"/>
        <w:ind w:left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785"/>
      </w:tblGrid>
      <w:tr w:rsidR="00B34A29" w:rsidRPr="00467EB2" w:rsidTr="00B34A29">
        <w:trPr>
          <w:trHeight w:val="1691"/>
        </w:trPr>
        <w:tc>
          <w:tcPr>
            <w:tcW w:w="4785" w:type="dxa"/>
            <w:shd w:val="clear" w:color="auto" w:fill="auto"/>
          </w:tcPr>
          <w:p w:rsidR="00B34A29" w:rsidRPr="00164402" w:rsidRDefault="00B34A29" w:rsidP="00B34A29">
            <w:pPr>
              <w:pStyle w:val="ad"/>
              <w:spacing w:after="0" w:line="240" w:lineRule="auto"/>
              <w:ind w:left="-57"/>
              <w:rPr>
                <w:rFonts w:ascii="Times New Roman" w:hAnsi="Times New Roman"/>
                <w:sz w:val="28"/>
                <w:szCs w:val="28"/>
              </w:rPr>
            </w:pPr>
            <w:r w:rsidRPr="0016440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34A29" w:rsidRPr="00467EB2" w:rsidRDefault="00B34A29" w:rsidP="00B34A29">
            <w:pPr>
              <w:pStyle w:val="ad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164402">
              <w:rPr>
                <w:rFonts w:ascii="Times New Roman" w:hAnsi="Times New Roman"/>
                <w:sz w:val="28"/>
                <w:szCs w:val="28"/>
              </w:rPr>
              <w:t xml:space="preserve">к Положению о региональном государственном контроле (надзоре) за регулируемыми государством </w:t>
            </w:r>
            <w:r w:rsidRPr="00B34A29">
              <w:rPr>
                <w:rFonts w:ascii="Times New Roman" w:hAnsi="Times New Roman"/>
                <w:spacing w:val="-4"/>
                <w:sz w:val="28"/>
                <w:szCs w:val="28"/>
              </w:rPr>
              <w:t>ценами (тарифами) в электроэнергетике</w:t>
            </w:r>
          </w:p>
        </w:tc>
      </w:tr>
    </w:tbl>
    <w:p w:rsidR="00B34A29" w:rsidRDefault="00B34A29" w:rsidP="00B34A29">
      <w:pPr>
        <w:pStyle w:val="ad"/>
        <w:ind w:left="1429"/>
        <w:jc w:val="right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pStyle w:val="ad"/>
        <w:ind w:left="0"/>
        <w:jc w:val="right"/>
        <w:rPr>
          <w:rFonts w:ascii="Times New Roman" w:hAnsi="Times New Roman"/>
          <w:sz w:val="28"/>
          <w:szCs w:val="28"/>
        </w:rPr>
      </w:pPr>
    </w:p>
    <w:p w:rsidR="00B34A29" w:rsidRPr="00795FF6" w:rsidRDefault="00B34A29" w:rsidP="00B34A2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95FF6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F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F6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F6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F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5FF6">
        <w:rPr>
          <w:rFonts w:ascii="Times New Roman" w:hAnsi="Times New Roman"/>
          <w:sz w:val="28"/>
          <w:szCs w:val="28"/>
        </w:rPr>
        <w:t>Ь</w:t>
      </w:r>
    </w:p>
    <w:p w:rsidR="00B34A29" w:rsidRDefault="00B34A29" w:rsidP="00B34A2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164402">
        <w:rPr>
          <w:rFonts w:ascii="Times New Roman" w:hAnsi="Times New Roman"/>
          <w:sz w:val="28"/>
          <w:szCs w:val="28"/>
        </w:rPr>
        <w:t>инд</w:t>
      </w:r>
      <w:r w:rsidRPr="00795FF6">
        <w:rPr>
          <w:rFonts w:ascii="Times New Roman" w:hAnsi="Times New Roman"/>
          <w:sz w:val="28"/>
          <w:szCs w:val="28"/>
        </w:rPr>
        <w:t xml:space="preserve">икаторов риска нарушений обязательных </w:t>
      </w:r>
    </w:p>
    <w:p w:rsidR="00B34A29" w:rsidRDefault="00B34A29" w:rsidP="00B34A2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95FF6">
        <w:rPr>
          <w:rFonts w:ascii="Times New Roman" w:hAnsi="Times New Roman"/>
          <w:sz w:val="28"/>
          <w:szCs w:val="28"/>
        </w:rPr>
        <w:t xml:space="preserve">требований при осуществлении регионального </w:t>
      </w:r>
    </w:p>
    <w:p w:rsidR="00B34A29" w:rsidRDefault="00B34A29" w:rsidP="00B34A2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795FF6">
        <w:rPr>
          <w:rFonts w:ascii="Times New Roman" w:hAnsi="Times New Roman"/>
          <w:sz w:val="28"/>
          <w:szCs w:val="28"/>
        </w:rPr>
        <w:t xml:space="preserve">государственного контроля (надзора) </w:t>
      </w:r>
    </w:p>
    <w:p w:rsidR="00B34A29" w:rsidRDefault="00B34A29" w:rsidP="00B34A29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pStyle w:val="ad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34A29" w:rsidRDefault="00B34A29" w:rsidP="00B34A29">
      <w:pPr>
        <w:pStyle w:val="ad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осуществлении регионального государственного контроля (надзора) устанавливаются следующие индикаторы риска нарушения обязательных требований:</w:t>
      </w:r>
    </w:p>
    <w:p w:rsidR="00B34A29" w:rsidRPr="00B34A29" w:rsidRDefault="00B34A29" w:rsidP="00B34A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</w:t>
      </w:r>
      <w:r w:rsidRPr="00B34A29">
        <w:rPr>
          <w:rFonts w:ascii="Times New Roman" w:hAnsi="Times New Roman"/>
          <w:sz w:val="28"/>
          <w:szCs w:val="28"/>
        </w:rPr>
        <w:t>наличие обращений граждан и организаций о нарушении обязательных требований контролируемыми лицами;</w:t>
      </w:r>
    </w:p>
    <w:p w:rsidR="00B34A29" w:rsidRPr="00B34A29" w:rsidRDefault="00B34A29" w:rsidP="00B34A2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</w:t>
      </w:r>
      <w:r w:rsidRPr="00B34A29">
        <w:rPr>
          <w:rFonts w:ascii="Times New Roman" w:hAnsi="Times New Roman"/>
          <w:sz w:val="28"/>
          <w:szCs w:val="28"/>
        </w:rPr>
        <w:t>наличие информации о непринятии контролируемыми лицами мер по обеспечению соблюдения обязательных требований, указанных в предостережении о недопустимости нарушения обязательных требований.</w:t>
      </w:r>
    </w:p>
    <w:p w:rsidR="00D77E3C" w:rsidRDefault="00D77E3C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AF58FA" w:rsidRPr="00190FF9" w:rsidRDefault="00D77E3C" w:rsidP="00D77E3C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</w:t>
      </w:r>
    </w:p>
    <w:sectPr w:rsidR="00AF58FA" w:rsidRPr="00190FF9" w:rsidSect="00FE3599">
      <w:headerReference w:type="default" r:id="rId55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539" w:rsidRDefault="000C2539">
      <w:r>
        <w:separator/>
      </w:r>
    </w:p>
  </w:endnote>
  <w:endnote w:type="continuationSeparator" w:id="0">
    <w:p w:rsidR="000C2539" w:rsidRDefault="000C2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>
      <w:tc>
        <w:tcPr>
          <w:tcW w:w="1265" w:type="dxa"/>
          <w:tcBorders>
            <w:top w:val="nil"/>
            <w:left w:val="nil"/>
            <w:bottom w:val="nil"/>
            <w:right w:val="nil"/>
          </w:tcBorders>
        </w:tcPr>
        <w:p w:rsidR="00876034" w:rsidRDefault="00AF58FA">
          <w:pPr>
            <w:pStyle w:val="a6"/>
          </w:pPr>
          <w:r>
            <w:rPr>
              <w:noProof/>
            </w:rPr>
            <w:drawing>
              <wp:inline distT="0" distB="0" distL="0" distR="0" wp14:anchorId="7E2C088E" wp14:editId="7A513E79">
                <wp:extent cx="666750" cy="285750"/>
                <wp:effectExtent l="0" t="0" r="0" b="0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tcMar>
            <w:left w:w="28" w:type="dxa"/>
            <w:bottom w:w="0" w:type="dxa"/>
            <w:right w:w="28" w:type="dxa"/>
          </w:tcMar>
          <w:vAlign w:val="bottom"/>
        </w:tcPr>
        <w:p w:rsidR="00876034" w:rsidRPr="00F16284" w:rsidRDefault="00AF58FA" w:rsidP="00F16284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19D690C9" wp14:editId="577D26FD">
                <wp:extent cx="171450" cy="142875"/>
                <wp:effectExtent l="0" t="0" r="0" b="952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tcMar>
            <w:left w:w="0" w:type="dxa"/>
          </w:tcMar>
          <w:vAlign w:val="bottom"/>
        </w:tcPr>
        <w:p w:rsidR="00876034" w:rsidRPr="00F16284" w:rsidRDefault="00FE3599" w:rsidP="00F16284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31368  16.11.2021 17:54:48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</w:tcPr>
        <w:p w:rsidR="00876034" w:rsidRPr="00F16F07" w:rsidRDefault="00876034" w:rsidP="00F16284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</w:tcPr>
        <w:p w:rsidR="00876034" w:rsidRPr="00F16284" w:rsidRDefault="00876034" w:rsidP="00F16284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539" w:rsidRDefault="000C2539">
      <w:r>
        <w:separator/>
      </w:r>
    </w:p>
  </w:footnote>
  <w:footnote w:type="continuationSeparator" w:id="0">
    <w:p w:rsidR="000C2539" w:rsidRDefault="000C2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FE3599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046D0A15"/>
    <w:multiLevelType w:val="hybridMultilevel"/>
    <w:tmpl w:val="68A04346"/>
    <w:lvl w:ilvl="0" w:tplc="68C0F084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6C27AEA"/>
    <w:multiLevelType w:val="hybridMultilevel"/>
    <w:tmpl w:val="4FE68080"/>
    <w:lvl w:ilvl="0" w:tplc="406CB9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7647FC"/>
    <w:multiLevelType w:val="hybridMultilevel"/>
    <w:tmpl w:val="823A615E"/>
    <w:lvl w:ilvl="0" w:tplc="49081498">
      <w:start w:val="2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833D9"/>
    <w:multiLevelType w:val="hybridMultilevel"/>
    <w:tmpl w:val="2870AD02"/>
    <w:lvl w:ilvl="0" w:tplc="F91E9F20">
      <w:start w:val="6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F7F25B5"/>
    <w:multiLevelType w:val="hybridMultilevel"/>
    <w:tmpl w:val="5BD43C12"/>
    <w:lvl w:ilvl="0" w:tplc="AA0C23F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5F0FB3"/>
    <w:multiLevelType w:val="hybridMultilevel"/>
    <w:tmpl w:val="5F8008E0"/>
    <w:lvl w:ilvl="0" w:tplc="476EAE9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120F6D"/>
    <w:multiLevelType w:val="hybridMultilevel"/>
    <w:tmpl w:val="4600FB00"/>
    <w:lvl w:ilvl="0" w:tplc="AB7E872C">
      <w:start w:val="45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1B053394"/>
    <w:multiLevelType w:val="hybridMultilevel"/>
    <w:tmpl w:val="A080EB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CD5545F"/>
    <w:multiLevelType w:val="hybridMultilevel"/>
    <w:tmpl w:val="9E5CB69E"/>
    <w:lvl w:ilvl="0" w:tplc="415CFA1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1FD452CD"/>
    <w:multiLevelType w:val="hybridMultilevel"/>
    <w:tmpl w:val="D5AA77C4"/>
    <w:lvl w:ilvl="0" w:tplc="C3C4E9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4FA2925"/>
    <w:multiLevelType w:val="hybridMultilevel"/>
    <w:tmpl w:val="EE2E1164"/>
    <w:lvl w:ilvl="0" w:tplc="879A9A60">
      <w:start w:val="14"/>
      <w:numFmt w:val="decimal"/>
      <w:lvlText w:val="%1."/>
      <w:lvlJc w:val="left"/>
      <w:pPr>
        <w:ind w:left="1368" w:hanging="375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38696599"/>
    <w:multiLevelType w:val="hybridMultilevel"/>
    <w:tmpl w:val="A1608E2A"/>
    <w:lvl w:ilvl="0" w:tplc="8362CE5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392A3E4C"/>
    <w:multiLevelType w:val="hybridMultilevel"/>
    <w:tmpl w:val="9C10C182"/>
    <w:lvl w:ilvl="0" w:tplc="5F08089C">
      <w:start w:val="1"/>
      <w:numFmt w:val="decimal"/>
      <w:lvlText w:val="%1)"/>
      <w:lvlJc w:val="left"/>
      <w:pPr>
        <w:ind w:left="11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1" w:hanging="360"/>
      </w:pPr>
    </w:lvl>
    <w:lvl w:ilvl="2" w:tplc="0419001B" w:tentative="1">
      <w:start w:val="1"/>
      <w:numFmt w:val="lowerRoman"/>
      <w:lvlText w:val="%3."/>
      <w:lvlJc w:val="right"/>
      <w:pPr>
        <w:ind w:left="2601" w:hanging="180"/>
      </w:pPr>
    </w:lvl>
    <w:lvl w:ilvl="3" w:tplc="0419000F" w:tentative="1">
      <w:start w:val="1"/>
      <w:numFmt w:val="decimal"/>
      <w:lvlText w:val="%4."/>
      <w:lvlJc w:val="left"/>
      <w:pPr>
        <w:ind w:left="3321" w:hanging="360"/>
      </w:pPr>
    </w:lvl>
    <w:lvl w:ilvl="4" w:tplc="04190019" w:tentative="1">
      <w:start w:val="1"/>
      <w:numFmt w:val="lowerLetter"/>
      <w:lvlText w:val="%5."/>
      <w:lvlJc w:val="left"/>
      <w:pPr>
        <w:ind w:left="4041" w:hanging="360"/>
      </w:pPr>
    </w:lvl>
    <w:lvl w:ilvl="5" w:tplc="0419001B" w:tentative="1">
      <w:start w:val="1"/>
      <w:numFmt w:val="lowerRoman"/>
      <w:lvlText w:val="%6."/>
      <w:lvlJc w:val="right"/>
      <w:pPr>
        <w:ind w:left="4761" w:hanging="180"/>
      </w:pPr>
    </w:lvl>
    <w:lvl w:ilvl="6" w:tplc="0419000F" w:tentative="1">
      <w:start w:val="1"/>
      <w:numFmt w:val="decimal"/>
      <w:lvlText w:val="%7."/>
      <w:lvlJc w:val="left"/>
      <w:pPr>
        <w:ind w:left="5481" w:hanging="360"/>
      </w:pPr>
    </w:lvl>
    <w:lvl w:ilvl="7" w:tplc="04190019" w:tentative="1">
      <w:start w:val="1"/>
      <w:numFmt w:val="lowerLetter"/>
      <w:lvlText w:val="%8."/>
      <w:lvlJc w:val="left"/>
      <w:pPr>
        <w:ind w:left="6201" w:hanging="360"/>
      </w:pPr>
    </w:lvl>
    <w:lvl w:ilvl="8" w:tplc="0419001B" w:tentative="1">
      <w:start w:val="1"/>
      <w:numFmt w:val="lowerRoman"/>
      <w:lvlText w:val="%9."/>
      <w:lvlJc w:val="right"/>
      <w:pPr>
        <w:ind w:left="6921" w:hanging="180"/>
      </w:pPr>
    </w:lvl>
  </w:abstractNum>
  <w:abstractNum w:abstractNumId="16">
    <w:nsid w:val="3B6C58EA"/>
    <w:multiLevelType w:val="hybridMultilevel"/>
    <w:tmpl w:val="0DD274CA"/>
    <w:lvl w:ilvl="0" w:tplc="9A22A70C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1EA6529"/>
    <w:multiLevelType w:val="hybridMultilevel"/>
    <w:tmpl w:val="888E2064"/>
    <w:lvl w:ilvl="0" w:tplc="FD066BF6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5576DA5"/>
    <w:multiLevelType w:val="hybridMultilevel"/>
    <w:tmpl w:val="5964D788"/>
    <w:lvl w:ilvl="0" w:tplc="9DE4CFA4">
      <w:start w:val="6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4775285D"/>
    <w:multiLevelType w:val="hybridMultilevel"/>
    <w:tmpl w:val="98B01D6C"/>
    <w:lvl w:ilvl="0" w:tplc="CB422FDC">
      <w:start w:val="13"/>
      <w:numFmt w:val="decimal"/>
      <w:lvlText w:val="%1."/>
      <w:lvlJc w:val="left"/>
      <w:pPr>
        <w:ind w:left="1368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482571E6"/>
    <w:multiLevelType w:val="hybridMultilevel"/>
    <w:tmpl w:val="50C0657A"/>
    <w:lvl w:ilvl="0" w:tplc="EEC24E9C">
      <w:start w:val="8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2F71500"/>
    <w:multiLevelType w:val="hybridMultilevel"/>
    <w:tmpl w:val="2E76BDDC"/>
    <w:lvl w:ilvl="0" w:tplc="93AEF748">
      <w:start w:val="46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DE53324"/>
    <w:multiLevelType w:val="hybridMultilevel"/>
    <w:tmpl w:val="810C434A"/>
    <w:lvl w:ilvl="0" w:tplc="57A49A0E">
      <w:start w:val="22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143DEA"/>
    <w:multiLevelType w:val="hybridMultilevel"/>
    <w:tmpl w:val="31644F86"/>
    <w:lvl w:ilvl="0" w:tplc="6FB84ED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77775941"/>
    <w:multiLevelType w:val="hybridMultilevel"/>
    <w:tmpl w:val="4E2679DA"/>
    <w:lvl w:ilvl="0" w:tplc="7AB04938">
      <w:start w:val="46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7DA86589"/>
    <w:multiLevelType w:val="hybridMultilevel"/>
    <w:tmpl w:val="7DB87428"/>
    <w:lvl w:ilvl="0" w:tplc="CD7EE0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8"/>
  </w:num>
  <w:num w:numId="3">
    <w:abstractNumId w:val="18"/>
  </w:num>
  <w:num w:numId="4">
    <w:abstractNumId w:val="11"/>
  </w:num>
  <w:num w:numId="5">
    <w:abstractNumId w:val="13"/>
  </w:num>
  <w:num w:numId="6">
    <w:abstractNumId w:val="25"/>
  </w:num>
  <w:num w:numId="7">
    <w:abstractNumId w:val="9"/>
  </w:num>
  <w:num w:numId="8">
    <w:abstractNumId w:val="1"/>
  </w:num>
  <w:num w:numId="9">
    <w:abstractNumId w:val="5"/>
  </w:num>
  <w:num w:numId="10">
    <w:abstractNumId w:val="22"/>
  </w:num>
  <w:num w:numId="11">
    <w:abstractNumId w:val="3"/>
  </w:num>
  <w:num w:numId="12">
    <w:abstractNumId w:val="10"/>
  </w:num>
  <w:num w:numId="13">
    <w:abstractNumId w:val="7"/>
  </w:num>
  <w:num w:numId="14">
    <w:abstractNumId w:val="0"/>
  </w:num>
  <w:num w:numId="15">
    <w:abstractNumId w:val="24"/>
  </w:num>
  <w:num w:numId="16">
    <w:abstractNumId w:val="15"/>
  </w:num>
  <w:num w:numId="17">
    <w:abstractNumId w:val="26"/>
  </w:num>
  <w:num w:numId="18">
    <w:abstractNumId w:val="6"/>
  </w:num>
  <w:num w:numId="19">
    <w:abstractNumId w:val="19"/>
  </w:num>
  <w:num w:numId="20">
    <w:abstractNumId w:val="14"/>
  </w:num>
  <w:num w:numId="21">
    <w:abstractNumId w:val="2"/>
  </w:num>
  <w:num w:numId="22">
    <w:abstractNumId w:val="17"/>
  </w:num>
  <w:num w:numId="23">
    <w:abstractNumId w:val="28"/>
  </w:num>
  <w:num w:numId="24">
    <w:abstractNumId w:val="12"/>
  </w:num>
  <w:num w:numId="25">
    <w:abstractNumId w:val="16"/>
  </w:num>
  <w:num w:numId="26">
    <w:abstractNumId w:val="21"/>
  </w:num>
  <w:num w:numId="27">
    <w:abstractNumId w:val="20"/>
  </w:num>
  <w:num w:numId="28">
    <w:abstractNumId w:val="4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K8QT8RL5XrBztLdIMI8EiK8ASg=" w:salt="/Vs4zJvA2WFrBq5RxQv2FA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8FA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0C2539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C7EA3"/>
    <w:rsid w:val="001E0317"/>
    <w:rsid w:val="001E20F1"/>
    <w:rsid w:val="001F12E8"/>
    <w:rsid w:val="001F228C"/>
    <w:rsid w:val="001F64B8"/>
    <w:rsid w:val="001F7C83"/>
    <w:rsid w:val="00203046"/>
    <w:rsid w:val="00205AB5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953B6"/>
    <w:rsid w:val="002B7A59"/>
    <w:rsid w:val="002C6B4B"/>
    <w:rsid w:val="002E51A7"/>
    <w:rsid w:val="002E5450"/>
    <w:rsid w:val="002E5A5F"/>
    <w:rsid w:val="002F1E81"/>
    <w:rsid w:val="00310D92"/>
    <w:rsid w:val="003160CB"/>
    <w:rsid w:val="003222A3"/>
    <w:rsid w:val="00360A40"/>
    <w:rsid w:val="00377F62"/>
    <w:rsid w:val="003870C2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4F1B"/>
    <w:rsid w:val="007A1D0C"/>
    <w:rsid w:val="007A2A7B"/>
    <w:rsid w:val="007D4925"/>
    <w:rsid w:val="007F0C8A"/>
    <w:rsid w:val="007F11AB"/>
    <w:rsid w:val="007F1DC0"/>
    <w:rsid w:val="008143CB"/>
    <w:rsid w:val="00814945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6F84"/>
    <w:rsid w:val="00AC3953"/>
    <w:rsid w:val="00AC7150"/>
    <w:rsid w:val="00AE1DCA"/>
    <w:rsid w:val="00AF58FA"/>
    <w:rsid w:val="00AF5F7C"/>
    <w:rsid w:val="00B02207"/>
    <w:rsid w:val="00B03403"/>
    <w:rsid w:val="00B10324"/>
    <w:rsid w:val="00B34A29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6F23"/>
    <w:rsid w:val="00BD7BC5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7A8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77E3C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E3599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F58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AF5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AF58FA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d">
    <w:name w:val="List Paragraph"/>
    <w:basedOn w:val="a"/>
    <w:uiPriority w:val="34"/>
    <w:qFormat/>
    <w:rsid w:val="00AF5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5EECE81C89752349F1F92F06D42A65869685C735598612BE954E562CB93BD0854E262AD1EA92611B0223CC66F03A6AB2C3FEE0F53A51013H2TBJ" TargetMode="External"/><Relationship Id="rId18" Type="http://schemas.openxmlformats.org/officeDocument/2006/relationships/hyperlink" Target="consultantplus://offline/ref=6244879D330EAC115D7F8CEB8D73473435D8C5FF2EA6C522DD33B1115451F6BD699CFA5256800DB04F2B2E1AA78913B3E65BC390B14BE07462K0N" TargetMode="External"/><Relationship Id="rId26" Type="http://schemas.openxmlformats.org/officeDocument/2006/relationships/hyperlink" Target="consultantplus://offline/ref=782C118B955A3B55677D166AC63C1C4B8DFDD7A17B67370729B0D28944947910E99D952772086B56D1AE4DE4F4A06DB6D0D95C326B5BB335JDMAN" TargetMode="External"/><Relationship Id="rId39" Type="http://schemas.openxmlformats.org/officeDocument/2006/relationships/hyperlink" Target="consultantplus://offline/ref=782C118B955A3B55677D166AC63C1C4B8DFDD7A17B67370729B0D28944947910E99D95217B006B5F81F45DE0BDF769AAD9C04237755BJBM2N" TargetMode="External"/><Relationship Id="rId21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34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42" Type="http://schemas.openxmlformats.org/officeDocument/2006/relationships/hyperlink" Target="consultantplus://offline/ref=782C118B955A3B55677D166AC63C1C4B8DFDD7A17B67370729B0D28944947910E99D95217201645F81F45DE0BDF769AAD9C04237755BJBM2N" TargetMode="External"/><Relationship Id="rId47" Type="http://schemas.openxmlformats.org/officeDocument/2006/relationships/image" Target="media/image4.jpeg"/><Relationship Id="rId50" Type="http://schemas.openxmlformats.org/officeDocument/2006/relationships/hyperlink" Target="consultantplus://offline/ref=4C74DBD6639AD064C7D65949D1C6A6BE64A14AD4C12EE49BE7F474F0DFDED263CE36CC3F05EE8AAFC56E254B377D5CBDA2DE216B2665913AvEV3N" TargetMode="External"/><Relationship Id="rId55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D5EECE81C89752349F1F92F06D42A658696B5970509B612BE954E562CB93BD0846E23AA11FAC3D11B4376A9729H5T7J" TargetMode="External"/><Relationship Id="rId17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25" Type="http://schemas.openxmlformats.org/officeDocument/2006/relationships/hyperlink" Target="consultantplus://offline/ref=782C118B955A3B55677D166AC63C1C4B8DFDD7A17B67370729B0D28944947910E99D952172016C5F81F45DE0BDF769AAD9C04237755BJBM2N" TargetMode="External"/><Relationship Id="rId33" Type="http://schemas.openxmlformats.org/officeDocument/2006/relationships/hyperlink" Target="consultantplus://offline/ref=6244879D330EAC115D7F8CEB8D73473435D8C5FF2EA6C522DD33B1115451F6BD699CFA5256800DB04F2B2E1AA78913B3E65BC390B14BE07462K0N" TargetMode="External"/><Relationship Id="rId38" Type="http://schemas.openxmlformats.org/officeDocument/2006/relationships/hyperlink" Target="consultantplus://offline/ref=782C118B955A3B55677D166AC63C1C4B8DFDD7A17B67370729B0D28944947910E99D9527730E685F81F45DE0BDF769AAD9C04237755BJBM2N" TargetMode="External"/><Relationship Id="rId46" Type="http://schemas.openxmlformats.org/officeDocument/2006/relationships/hyperlink" Target="consultantplus://offline/ref=B1BC319BC18CF517886A8858318296928FEA6CC18568BA78567DC9D10BDD220F89F1F1EB17642357366B90548E5D32681CD9B111A6E5E99706F1M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20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29" Type="http://schemas.openxmlformats.org/officeDocument/2006/relationships/hyperlink" Target="consultantplus://offline/ref=782C118B955A3B55677D0867D05042418DFE81A57A67385070E6D4DE1BC47F45A9DD9372314D6055D5A519B6B9FE34E59D9251377C47B330C543062AJ3MAN" TargetMode="External"/><Relationship Id="rId41" Type="http://schemas.openxmlformats.org/officeDocument/2006/relationships/hyperlink" Target="consultantplus://offline/ref=782C118B955A3B55677D166AC63C1C4B8DFDD7A17B67370729B0D28944947910E99D952772086B56D1AE4DE4F4A06DB6D0D95C326B5BB335JDMAN" TargetMode="External"/><Relationship Id="rId54" Type="http://schemas.openxmlformats.org/officeDocument/2006/relationships/hyperlink" Target="consultantplus://offline/ref=D1F338E67975199E341482421CBA990B0DB7DBC7B990D57D5ED85DA8198185DCD5944AB3EFCD49E263E6B9A27DCDC0DF712956A3EDE11E95Q967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consultantplus://offline/ref=782C118B955A3B55677D166AC63C1C4B8DFDD7A17B67370729B0D28944947910E99D95217B006B5F81F45DE0BDF769AAD9C04237755BJBM2N" TargetMode="External"/><Relationship Id="rId32" Type="http://schemas.openxmlformats.org/officeDocument/2006/relationships/hyperlink" Target="consultantplus://offline/ref=D5EECE81C89752349F1F92F06D42A658696A5D7B579A612BE954E562CB93BD0854E262AB1EA12A1AE3782CC22657AEB42922F00E4DA5H1T1J" TargetMode="External"/><Relationship Id="rId37" Type="http://schemas.openxmlformats.org/officeDocument/2006/relationships/hyperlink" Target="consultantplus://offline/ref=782C118B955A3B55677D166AC63C1C4B8DFDD7A17B67370729B0D28944947910E99D9527710E6F5F81F45DE0BDF769AAD9C04237755BJBM2N" TargetMode="External"/><Relationship Id="rId40" Type="http://schemas.openxmlformats.org/officeDocument/2006/relationships/hyperlink" Target="consultantplus://offline/ref=782C118B955A3B55677D166AC63C1C4B8DFDD7A17B67370729B0D28944947910E99D952172016C5F81F45DE0BDF769AAD9C04237755BJBM2N" TargetMode="External"/><Relationship Id="rId45" Type="http://schemas.openxmlformats.org/officeDocument/2006/relationships/hyperlink" Target="consultantplus://offline/ref=1D746962015220FBA593AC420510D99D3125A1B5F2F8592F03222AD0136D5B3AFD6F68EEA69D98694F393B9D0E4C054187F244CF1F4ED8CDJ8Z5M" TargetMode="External"/><Relationship Id="rId53" Type="http://schemas.openxmlformats.org/officeDocument/2006/relationships/hyperlink" Target="consultantplus://offline/ref=4C74DBD6639AD064C7D65949D1C6A6BE64A14AD4C12EE49BE7F474F0DFDED263CE36CC3F05EE8BA8C66E254B377D5CBDA2DE216B2665913AvEV3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D5EECE81C89752349F1F92F06D42A658696A5D7B579A612BE954E562CB93BD0854E262AD1EAD2719BE223CC66F03A6AB2C3FEE0F53A51013H2TBJ" TargetMode="External"/><Relationship Id="rId23" Type="http://schemas.openxmlformats.org/officeDocument/2006/relationships/hyperlink" Target="consultantplus://offline/ref=782C118B955A3B55677D166AC63C1C4B8DFDD7A17B67370729B0D28944947910E99D9527730E685F81F45DE0BDF769AAD9C04237755BJBM2N" TargetMode="External"/><Relationship Id="rId28" Type="http://schemas.openxmlformats.org/officeDocument/2006/relationships/hyperlink" Target="consultantplus://offline/ref=782C118B955A3B55677D166AC63C1C4B8DFDD7A17B67370729B0D28944947910E99D9524730B660084E14CB8B2FC7EB4DED95E3577J5M8N" TargetMode="External"/><Relationship Id="rId36" Type="http://schemas.openxmlformats.org/officeDocument/2006/relationships/hyperlink" Target="consultantplus://offline/ref=D5EECE81C89752349F1F92F06D42A658696A5D7B579A612BE954E562CB93BD0854E262AE1FAB2845E66D3D9A2A53B5AA2A3FEC0C4FHAT6J" TargetMode="External"/><Relationship Id="rId49" Type="http://schemas.openxmlformats.org/officeDocument/2006/relationships/hyperlink" Target="consultantplus://offline/ref=B2E39F1CD7801AAAC75C048C238E451AB4BB7F8DA1150BC37A99F3B9C105260CF3F7C595F2944686BE5F76814C95BFE5D18713AA2E39238Ei2s1P" TargetMode="External"/><Relationship Id="rId57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consultantplus://offline/ref=D5EECE81C89752349F1F92F06D42A658696A5D7B579A612BE954E562CB93BD0854E262AB17A0251AE3782CC22657AEB42922F00E4DA5H1T1J" TargetMode="External"/><Relationship Id="rId31" Type="http://schemas.openxmlformats.org/officeDocument/2006/relationships/hyperlink" Target="consultantplus://offline/ref=D5EECE81C89752349F1F92F06D42A658696A5D7B579A612BE954E562CB93BD0854E262AD1EA82513B3223CC66F03A6AB2C3FEE0F53A51013H2TBJ" TargetMode="External"/><Relationship Id="rId44" Type="http://schemas.openxmlformats.org/officeDocument/2006/relationships/hyperlink" Target="consultantplus://offline/ref=782C118B955A3B55677D0867D05042418DFE81A57A67385070E6D4DE1BC47F45A9DD9372314D6055D5A519B6B9FE34E59D9251377C47B330C543062AJ3MAN" TargetMode="External"/><Relationship Id="rId52" Type="http://schemas.openxmlformats.org/officeDocument/2006/relationships/hyperlink" Target="consultantplus://offline/ref=4C74DBD6639AD064C7D65949D1C6A6BE64A14AD4C12EE49BE7F474F0DFDED263CE36CC3F05EE8AAFC86E254B377D5CBDA2DE216B2665913AvEV3N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22" Type="http://schemas.openxmlformats.org/officeDocument/2006/relationships/hyperlink" Target="consultantplus://offline/ref=782C118B955A3B55677D166AC63C1C4B8DFDD7A17B67370729B0D28944947910E99D9527710E6F5F81F45DE0BDF769AAD9C04237755BJBM2N" TargetMode="External"/><Relationship Id="rId27" Type="http://schemas.openxmlformats.org/officeDocument/2006/relationships/hyperlink" Target="consultantplus://offline/ref=782C118B955A3B55677D166AC63C1C4B8DFDD7A17B67370729B0D28944947910E99D95217201645F81F45DE0BDF769AAD9C04237755BJBM2N" TargetMode="External"/><Relationship Id="rId30" Type="http://schemas.openxmlformats.org/officeDocument/2006/relationships/hyperlink" Target="consultantplus://offline/ref=D5EECE81C89752349F1F92F06D42A658696A5D7B579A612BE954E562CB93BD0854E262AD1FAE261AE3782CC22657AEB42922F00E4DA5H1T1J" TargetMode="External"/><Relationship Id="rId35" Type="http://schemas.openxmlformats.org/officeDocument/2006/relationships/hyperlink" Target="consultantplus://offline/ref=D5EECE81C89752349F1F92F06D42A658696A5D7B579A612BE954E562CB93BD0854E262AB1EA1221AE3782CC22657AEB42922F00E4DA5H1T1J" TargetMode="External"/><Relationship Id="rId43" Type="http://schemas.openxmlformats.org/officeDocument/2006/relationships/hyperlink" Target="consultantplus://offline/ref=782C118B955A3B55677D166AC63C1C4B8DFDD7A17B67370729B0D28944947910E99D9524730B660084E14CB8B2FC7EB4DED95E3577J5M8N" TargetMode="External"/><Relationship Id="rId48" Type="http://schemas.openxmlformats.org/officeDocument/2006/relationships/image" Target="media/image5.jpeg"/><Relationship Id="rId56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4C74DBD6639AD064C7D65949D1C6A6BE64A14AD4C12EE49BE7F474F0DFDED263CE36CC3F05EE8AAFC76E254B377D5CBDA2DE216B2665913AvEV3N" TargetMode="External"/><Relationship Id="rId3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16.1.110\office_b$\&#1041;&#1083;&#1072;&#1085;&#1082;&#1080;%20&#1055;&#1088;&#1072;&#1074;&#1080;&#1090;&#1077;&#1083;&#1100;&#1089;&#1090;&#1074;&#1072;%20&#1080;%20&#1043;&#1091;&#1073;&#1077;&#1088;&#1085;&#1072;&#1090;&#1086;&#1088;&#1072;\&#1041;&#1083;&#1072;&#1085;&#1082;&#1080;%20&#1055;&#1088;&#1072;&#1074;&#1080;&#1090;&#1077;&#1083;&#1100;&#1089;&#1090;&#1074;&#1072;%20&#1080;%20&#1043;&#1091;&#1073;&#1077;&#1088;&#1085;&#1072;&#1090;&#1086;&#1088;&#1072;\&#1064;&#1040;&#1041;&#1051;&#1054;&#1053;%20&#1055;&#1056;&#1048;&#1051;&#1054;&#1046;&#1045;&#1053;&#1048;&#107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5B07D-4519-4162-BD1F-28AE1C79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ПРИЛОЖЕНИЯ</Template>
  <TotalTime>21</TotalTime>
  <Pages>14</Pages>
  <Words>4585</Words>
  <Characters>34391</Characters>
  <Application>Microsoft Office Word</Application>
  <DocSecurity>0</DocSecurity>
  <Lines>764</Lines>
  <Paragraphs>222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Приложение</vt:lpstr>
      <vt:lpstr>VI. Досудебный порядок подачи жалобы</vt:lpstr>
    </vt:vector>
  </TitlesOfParts>
  <Company/>
  <LinksUpToDate>false</LinksUpToDate>
  <CharactersWithSpaces>38754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6</cp:revision>
  <cp:lastPrinted>2021-11-09T08:35:00Z</cp:lastPrinted>
  <dcterms:created xsi:type="dcterms:W3CDTF">2021-11-09T08:38:00Z</dcterms:created>
  <dcterms:modified xsi:type="dcterms:W3CDTF">2021-11-16T14:54:00Z</dcterms:modified>
</cp:coreProperties>
</file>