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6B1D89" w:rsidP="006B1D89">
      <w:pPr>
        <w:tabs>
          <w:tab w:val="left" w:pos="4400"/>
          <w:tab w:val="left" w:pos="4600"/>
        </w:tabs>
        <w:spacing w:before="480" w:after="520"/>
        <w:ind w:right="732"/>
        <w:jc w:val="center"/>
        <w:rPr>
          <w:rFonts w:ascii="Times New Roman" w:hAnsi="Times New Roman"/>
          <w:bCs/>
          <w:sz w:val="28"/>
          <w:szCs w:val="28"/>
        </w:rPr>
      </w:pPr>
      <w:r w:rsidRPr="001556AC">
        <w:rPr>
          <w:rFonts w:ascii="Times New Roman" w:hAnsi="Times New Roman"/>
          <w:bCs/>
          <w:sz w:val="28"/>
          <w:szCs w:val="28"/>
        </w:rPr>
        <w:t>от 24 ноября 2021 г. № 31</w:t>
      </w:r>
      <w:r w:rsidR="007B2AB6">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Cs/>
          <w:sz w:val="28"/>
          <w:szCs w:val="28"/>
        </w:rPr>
        <w:t>8</w:t>
      </w:r>
    </w:p>
    <w:p w:rsidR="003D3B8A" w:rsidRPr="003D3B8A" w:rsidRDefault="003D3B8A" w:rsidP="00437F65">
      <w:pPr>
        <w:ind w:right="55"/>
        <w:jc w:val="center"/>
        <w:rPr>
          <w:rFonts w:ascii="Times New Roman" w:hAnsi="Times New Roman"/>
          <w:b/>
          <w:bCs/>
          <w:sz w:val="28"/>
          <w:szCs w:val="28"/>
        </w:rPr>
        <w:sectPr w:rsidR="003D3B8A" w:rsidRPr="003D3B8A" w:rsidSect="00D32385">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3995"/>
        <w:gridCol w:w="3086"/>
        <w:gridCol w:w="2490"/>
      </w:tblGrid>
      <w:tr w:rsidR="000D5EED">
        <w:trPr>
          <w:jc w:val="right"/>
        </w:trPr>
        <w:tc>
          <w:tcPr>
            <w:tcW w:w="5000" w:type="pct"/>
            <w:gridSpan w:val="3"/>
            <w:tcMar>
              <w:top w:w="0" w:type="dxa"/>
              <w:left w:w="108" w:type="dxa"/>
              <w:bottom w:w="680" w:type="dxa"/>
              <w:right w:w="108" w:type="dxa"/>
            </w:tcMar>
          </w:tcPr>
          <w:p w:rsidR="007939D1" w:rsidRDefault="007B2AB6" w:rsidP="007939D1">
            <w:pPr>
              <w:ind w:right="856"/>
              <w:jc w:val="center"/>
              <w:rPr>
                <w:rFonts w:ascii="Times New Roman" w:hAnsi="Times New Roman"/>
                <w:sz w:val="28"/>
                <w:szCs w:val="28"/>
              </w:rPr>
            </w:pPr>
            <w:bookmarkStart w:id="0" w:name="_GoBack"/>
            <w:bookmarkEnd w:id="0"/>
            <w:r>
              <w:rPr>
                <w:rFonts w:ascii="Times New Roman" w:hAnsi="Times New Roman"/>
                <w:sz w:val="28"/>
                <w:szCs w:val="28"/>
              </w:rPr>
              <w:lastRenderedPageBreak/>
              <w:t>О внесе</w:t>
            </w:r>
            <w:r w:rsidRPr="00765568">
              <w:rPr>
                <w:rFonts w:ascii="Times New Roman" w:hAnsi="Times New Roman"/>
                <w:sz w:val="28"/>
                <w:szCs w:val="28"/>
              </w:rPr>
              <w:t>нии изменений в постановление Правительства Рязанск</w:t>
            </w:r>
            <w:r>
              <w:rPr>
                <w:rFonts w:ascii="Times New Roman" w:hAnsi="Times New Roman"/>
                <w:sz w:val="28"/>
                <w:szCs w:val="28"/>
              </w:rPr>
              <w:t xml:space="preserve">ой </w:t>
            </w:r>
          </w:p>
          <w:p w:rsidR="007939D1" w:rsidRDefault="007B2AB6" w:rsidP="007939D1">
            <w:pPr>
              <w:ind w:right="856"/>
              <w:jc w:val="center"/>
              <w:rPr>
                <w:rFonts w:ascii="Times New Roman" w:hAnsi="Times New Roman"/>
                <w:sz w:val="28"/>
                <w:szCs w:val="28"/>
              </w:rPr>
            </w:pPr>
            <w:r>
              <w:rPr>
                <w:rFonts w:ascii="Times New Roman" w:hAnsi="Times New Roman"/>
                <w:sz w:val="28"/>
                <w:szCs w:val="28"/>
              </w:rPr>
              <w:t>области</w:t>
            </w:r>
            <w:r w:rsidR="007939D1">
              <w:rPr>
                <w:rFonts w:ascii="Times New Roman" w:hAnsi="Times New Roman"/>
                <w:sz w:val="28"/>
                <w:szCs w:val="28"/>
              </w:rPr>
              <w:t xml:space="preserve"> </w:t>
            </w:r>
            <w:r>
              <w:rPr>
                <w:rFonts w:ascii="Times New Roman" w:hAnsi="Times New Roman"/>
                <w:sz w:val="28"/>
                <w:szCs w:val="28"/>
              </w:rPr>
              <w:t>от 29 мая 2007 г.</w:t>
            </w:r>
            <w:r w:rsidRPr="00765568">
              <w:rPr>
                <w:rFonts w:ascii="Times New Roman" w:hAnsi="Times New Roman"/>
                <w:sz w:val="28"/>
                <w:szCs w:val="28"/>
              </w:rPr>
              <w:t xml:space="preserve"> № 143 «Об утверждении Правил </w:t>
            </w:r>
          </w:p>
          <w:p w:rsidR="007939D1" w:rsidRDefault="007B2AB6" w:rsidP="007939D1">
            <w:pPr>
              <w:ind w:right="856"/>
              <w:jc w:val="center"/>
              <w:rPr>
                <w:rFonts w:ascii="Times New Roman" w:hAnsi="Times New Roman"/>
                <w:sz w:val="28"/>
                <w:szCs w:val="28"/>
              </w:rPr>
            </w:pPr>
            <w:r w:rsidRPr="00765568">
              <w:rPr>
                <w:rFonts w:ascii="Times New Roman" w:hAnsi="Times New Roman"/>
                <w:sz w:val="28"/>
                <w:szCs w:val="28"/>
              </w:rPr>
              <w:t xml:space="preserve">пользования водными объектами для плавания на </w:t>
            </w:r>
            <w:proofErr w:type="gramStart"/>
            <w:r w:rsidRPr="00765568">
              <w:rPr>
                <w:rFonts w:ascii="Times New Roman" w:hAnsi="Times New Roman"/>
                <w:sz w:val="28"/>
                <w:szCs w:val="28"/>
              </w:rPr>
              <w:t>маломерных</w:t>
            </w:r>
            <w:proofErr w:type="gramEnd"/>
            <w:r w:rsidRPr="00765568">
              <w:rPr>
                <w:rFonts w:ascii="Times New Roman" w:hAnsi="Times New Roman"/>
                <w:sz w:val="28"/>
                <w:szCs w:val="28"/>
              </w:rPr>
              <w:t xml:space="preserve"> </w:t>
            </w:r>
          </w:p>
          <w:p w:rsidR="007939D1" w:rsidRDefault="007B2AB6" w:rsidP="007939D1">
            <w:pPr>
              <w:ind w:right="856"/>
              <w:jc w:val="center"/>
              <w:rPr>
                <w:rFonts w:ascii="Times New Roman" w:hAnsi="Times New Roman"/>
                <w:sz w:val="28"/>
                <w:szCs w:val="28"/>
              </w:rPr>
            </w:pPr>
            <w:proofErr w:type="gramStart"/>
            <w:r w:rsidRPr="00765568">
              <w:rPr>
                <w:rFonts w:ascii="Times New Roman" w:hAnsi="Times New Roman"/>
                <w:sz w:val="28"/>
                <w:szCs w:val="28"/>
              </w:rPr>
              <w:t>судах в Рязанской области»</w:t>
            </w:r>
            <w:r w:rsidR="007939D1">
              <w:rPr>
                <w:rFonts w:ascii="Times New Roman" w:hAnsi="Times New Roman"/>
                <w:sz w:val="28"/>
                <w:szCs w:val="28"/>
              </w:rPr>
              <w:t xml:space="preserve">  </w:t>
            </w:r>
            <w:r w:rsidRPr="00765568">
              <w:rPr>
                <w:rFonts w:ascii="Times New Roman" w:hAnsi="Times New Roman"/>
                <w:sz w:val="28"/>
                <w:szCs w:val="28"/>
              </w:rPr>
              <w:t xml:space="preserve">(в редакции постановлений </w:t>
            </w:r>
            <w:proofErr w:type="gramEnd"/>
          </w:p>
          <w:p w:rsidR="007939D1" w:rsidRDefault="007B2AB6" w:rsidP="007939D1">
            <w:pPr>
              <w:ind w:right="856"/>
              <w:jc w:val="center"/>
              <w:rPr>
                <w:rFonts w:ascii="Times New Roman" w:hAnsi="Times New Roman"/>
                <w:sz w:val="28"/>
                <w:szCs w:val="28"/>
              </w:rPr>
            </w:pPr>
            <w:r w:rsidRPr="00765568">
              <w:rPr>
                <w:rFonts w:ascii="Times New Roman" w:hAnsi="Times New Roman"/>
                <w:sz w:val="28"/>
                <w:szCs w:val="28"/>
              </w:rPr>
              <w:t xml:space="preserve">Правительства Рязанской области от 16.04.2009 № 89, </w:t>
            </w:r>
          </w:p>
          <w:p w:rsidR="007939D1" w:rsidRDefault="007B2AB6" w:rsidP="007939D1">
            <w:pPr>
              <w:ind w:right="856"/>
              <w:jc w:val="center"/>
              <w:rPr>
                <w:rFonts w:ascii="Times New Roman" w:hAnsi="Times New Roman"/>
                <w:sz w:val="28"/>
                <w:szCs w:val="28"/>
              </w:rPr>
            </w:pPr>
            <w:r w:rsidRPr="00765568">
              <w:rPr>
                <w:rFonts w:ascii="Times New Roman" w:hAnsi="Times New Roman"/>
                <w:sz w:val="28"/>
                <w:szCs w:val="28"/>
              </w:rPr>
              <w:t>от 07.10.2009 № 257, от 27.10.2010 № 266, от 06.07.2011</w:t>
            </w:r>
          </w:p>
          <w:p w:rsidR="000D5EED" w:rsidRDefault="007B2AB6" w:rsidP="007939D1">
            <w:pPr>
              <w:ind w:right="856"/>
              <w:jc w:val="center"/>
              <w:rPr>
                <w:rFonts w:ascii="Times New Roman" w:hAnsi="Times New Roman"/>
                <w:sz w:val="28"/>
                <w:szCs w:val="28"/>
              </w:rPr>
            </w:pPr>
            <w:proofErr w:type="gramStart"/>
            <w:r w:rsidRPr="00765568">
              <w:rPr>
                <w:rFonts w:ascii="Times New Roman" w:hAnsi="Times New Roman"/>
                <w:sz w:val="28"/>
                <w:szCs w:val="28"/>
              </w:rPr>
              <w:t>№ 179,</w:t>
            </w:r>
            <w:r w:rsidR="007939D1">
              <w:rPr>
                <w:rFonts w:ascii="Times New Roman" w:hAnsi="Times New Roman"/>
                <w:sz w:val="28"/>
                <w:szCs w:val="28"/>
              </w:rPr>
              <w:t xml:space="preserve"> </w:t>
            </w:r>
            <w:r w:rsidRPr="00765568">
              <w:rPr>
                <w:rFonts w:ascii="Times New Roman" w:hAnsi="Times New Roman"/>
                <w:sz w:val="28"/>
                <w:szCs w:val="28"/>
              </w:rPr>
              <w:t>от 09.11.2011 № 379, от 19.06.2013 № 169)</w:t>
            </w:r>
            <w:proofErr w:type="gramEnd"/>
          </w:p>
        </w:tc>
      </w:tr>
      <w:tr w:rsidR="000D5EED" w:rsidRPr="007939D1">
        <w:trPr>
          <w:jc w:val="right"/>
        </w:trPr>
        <w:tc>
          <w:tcPr>
            <w:tcW w:w="5000" w:type="pct"/>
            <w:gridSpan w:val="3"/>
          </w:tcPr>
          <w:p w:rsidR="000D5EED"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В целях приведения нормативного правового акта Рязанской области в соответствии с действующим законодательством Правительство Рязанской области</w:t>
            </w:r>
            <w:r w:rsidR="000D5EED" w:rsidRPr="007939D1">
              <w:rPr>
                <w:rFonts w:ascii="Times New Roman" w:hAnsi="Times New Roman"/>
                <w:spacing w:val="-2"/>
                <w:sz w:val="28"/>
                <w:szCs w:val="28"/>
              </w:rPr>
              <w:t xml:space="preserve"> ПОСТАНОВЛЯЕТ:</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1. Внести в постановление Правительства Рязанской области от 29 мая 2007 г. № 143 «Об утверждении Правил пользования водными объектами для плавания на маломерных судах в Рязанской области» следующие изменения: </w:t>
            </w:r>
          </w:p>
          <w:p w:rsidR="007B2AB6" w:rsidRPr="007939D1" w:rsidRDefault="007939D1" w:rsidP="007939D1">
            <w:pPr>
              <w:pStyle w:val="af"/>
              <w:spacing w:line="235" w:lineRule="auto"/>
              <w:ind w:left="709"/>
              <w:jc w:val="both"/>
              <w:rPr>
                <w:rFonts w:ascii="Times New Roman" w:hAnsi="Times New Roman"/>
                <w:spacing w:val="-2"/>
                <w:sz w:val="28"/>
                <w:szCs w:val="28"/>
              </w:rPr>
            </w:pPr>
            <w:r w:rsidRPr="007939D1">
              <w:rPr>
                <w:rFonts w:ascii="Times New Roman" w:hAnsi="Times New Roman"/>
                <w:spacing w:val="-2"/>
                <w:sz w:val="28"/>
                <w:szCs w:val="28"/>
              </w:rPr>
              <w:t>1) </w:t>
            </w:r>
            <w:r w:rsidR="007B2AB6" w:rsidRPr="007939D1">
              <w:rPr>
                <w:rFonts w:ascii="Times New Roman" w:hAnsi="Times New Roman"/>
                <w:spacing w:val="-2"/>
                <w:sz w:val="28"/>
                <w:szCs w:val="28"/>
              </w:rPr>
              <w:t>в преамбуле:</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слова «и методическими рекомендациями МЧС России от 23.03.2007</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w:t>
            </w:r>
            <w:r w:rsidR="007939D1" w:rsidRPr="007939D1">
              <w:rPr>
                <w:rFonts w:ascii="Times New Roman" w:hAnsi="Times New Roman"/>
                <w:spacing w:val="-2"/>
                <w:sz w:val="28"/>
                <w:szCs w:val="28"/>
              </w:rPr>
              <w:t> </w:t>
            </w:r>
            <w:r w:rsidRPr="007939D1">
              <w:rPr>
                <w:rFonts w:ascii="Times New Roman" w:hAnsi="Times New Roman"/>
                <w:spacing w:val="-2"/>
                <w:sz w:val="28"/>
                <w:szCs w:val="28"/>
              </w:rPr>
              <w:t>7-4-222» исключить;</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2) пункт 3 изложить в следующей редакции: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«3. </w:t>
            </w:r>
            <w:proofErr w:type="gramStart"/>
            <w:r w:rsidRPr="007939D1">
              <w:rPr>
                <w:rFonts w:ascii="Times New Roman" w:hAnsi="Times New Roman"/>
                <w:spacing w:val="-2"/>
                <w:sz w:val="28"/>
                <w:szCs w:val="28"/>
              </w:rPr>
              <w:t>Контроль за</w:t>
            </w:r>
            <w:proofErr w:type="gramEnd"/>
            <w:r w:rsidRPr="007939D1">
              <w:rPr>
                <w:rFonts w:ascii="Times New Roman" w:hAnsi="Times New Roman"/>
                <w:spacing w:val="-2"/>
                <w:sz w:val="28"/>
                <w:szCs w:val="28"/>
              </w:rPr>
              <w:t xml:space="preserve"> исполнением настоящего постановления возложить на первого заместителя Председателя Правительства Рязанской области</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А.Н.</w:t>
            </w:r>
            <w:r w:rsidR="007939D1" w:rsidRPr="007939D1">
              <w:rPr>
                <w:rFonts w:ascii="Times New Roman" w:hAnsi="Times New Roman"/>
                <w:spacing w:val="-2"/>
                <w:sz w:val="28"/>
                <w:szCs w:val="28"/>
              </w:rPr>
              <w:t> </w:t>
            </w:r>
            <w:proofErr w:type="spellStart"/>
            <w:r w:rsidRPr="007939D1">
              <w:rPr>
                <w:rFonts w:ascii="Times New Roman" w:hAnsi="Times New Roman"/>
                <w:spacing w:val="-2"/>
                <w:sz w:val="28"/>
                <w:szCs w:val="28"/>
              </w:rPr>
              <w:t>Рослякову</w:t>
            </w:r>
            <w:proofErr w:type="spellEnd"/>
            <w:r w:rsidRPr="007939D1">
              <w:rPr>
                <w:rFonts w:ascii="Times New Roman" w:hAnsi="Times New Roman"/>
                <w:spacing w:val="-2"/>
                <w:sz w:val="28"/>
                <w:szCs w:val="28"/>
              </w:rPr>
              <w:t>.»;</w:t>
            </w:r>
          </w:p>
          <w:p w:rsidR="007B2AB6" w:rsidRPr="007939D1" w:rsidRDefault="007B2AB6" w:rsidP="007939D1">
            <w:pPr>
              <w:tabs>
                <w:tab w:val="left" w:pos="3270"/>
              </w:tabs>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3) в приложении:</w:t>
            </w:r>
            <w:r w:rsidR="007939D1" w:rsidRPr="007939D1">
              <w:rPr>
                <w:rFonts w:ascii="Times New Roman" w:hAnsi="Times New Roman"/>
                <w:spacing w:val="-2"/>
                <w:sz w:val="28"/>
                <w:szCs w:val="28"/>
              </w:rPr>
              <w:tab/>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в пункте 1.1 слова «и базирования маломерных судов»</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заменить словами «на маломерных судах»;</w:t>
            </w:r>
          </w:p>
          <w:p w:rsidR="007B2AB6" w:rsidRPr="007939D1" w:rsidRDefault="007B2AB6" w:rsidP="007939D1">
            <w:pPr>
              <w:spacing w:line="235" w:lineRule="auto"/>
              <w:ind w:firstLine="709"/>
              <w:jc w:val="both"/>
              <w:rPr>
                <w:rFonts w:ascii="Times New Roman" w:hAnsi="Times New Roman"/>
                <w:spacing w:val="-2"/>
                <w:sz w:val="28"/>
                <w:szCs w:val="28"/>
              </w:rPr>
            </w:pPr>
            <w:proofErr w:type="gramStart"/>
            <w:r w:rsidRPr="007939D1">
              <w:rPr>
                <w:rFonts w:ascii="Times New Roman" w:hAnsi="Times New Roman"/>
                <w:spacing w:val="-2"/>
                <w:sz w:val="28"/>
                <w:szCs w:val="28"/>
              </w:rPr>
              <w:t>- в пункте 1.4 слова «и (или) базы (сооружения) для их стоянок», «и баз сооружений» исключить;</w:t>
            </w:r>
            <w:proofErr w:type="gramEnd"/>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 в пункте 1.5: </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слова «объектов общего водопользования» заменить словами «объектов общего пользования»; </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слова «государственный санитарно-эпидемиологический надзор» заменить словами «федеральный государственный санитарно-эпидемиологический контроль (надзор)»;</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lastRenderedPageBreak/>
              <w:t>- пункт 1.6 изложить в следующей редакции: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«1.6. </w:t>
            </w:r>
            <w:proofErr w:type="gramStart"/>
            <w:r w:rsidRPr="007939D1">
              <w:rPr>
                <w:rFonts w:ascii="Times New Roman" w:hAnsi="Times New Roman"/>
                <w:spacing w:val="-2"/>
                <w:sz w:val="28"/>
                <w:szCs w:val="28"/>
              </w:rPr>
              <w:t>При пользовании водными объектами для плавания на маломерных судах судоводители маломерных судов обязаны выполнять требования настоящих Правил, Правил пользования маломерными судами на водных объектах Российской Федерации, утвержденных приказом МЧС России от 06.07.2020 № 487 (далее – Правила № 487)</w:t>
            </w:r>
            <w:r w:rsidR="007939D1" w:rsidRPr="007939D1">
              <w:rPr>
                <w:rFonts w:ascii="Times New Roman" w:hAnsi="Times New Roman"/>
                <w:spacing w:val="-2"/>
                <w:sz w:val="28"/>
                <w:szCs w:val="28"/>
              </w:rPr>
              <w:t>,</w:t>
            </w:r>
            <w:r w:rsidRPr="007939D1">
              <w:rPr>
                <w:rFonts w:ascii="Times New Roman" w:hAnsi="Times New Roman"/>
                <w:spacing w:val="-2"/>
                <w:sz w:val="28"/>
                <w:szCs w:val="28"/>
              </w:rPr>
              <w:t xml:space="preserve"> Правил</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плавания судов по внутренним водным путям, утвержденных приказом Министерства транспорта Российской Федерации от 19.01.2018 № 19 (далее – ППВВП)</w:t>
            </w:r>
            <w:r w:rsidR="007939D1" w:rsidRPr="007939D1">
              <w:rPr>
                <w:rFonts w:ascii="Times New Roman" w:hAnsi="Times New Roman"/>
                <w:spacing w:val="-2"/>
                <w:sz w:val="28"/>
                <w:szCs w:val="28"/>
              </w:rPr>
              <w:t>,</w:t>
            </w:r>
            <w:r w:rsidRPr="007939D1">
              <w:rPr>
                <w:rFonts w:ascii="Times New Roman" w:hAnsi="Times New Roman"/>
                <w:spacing w:val="-2"/>
                <w:sz w:val="28"/>
                <w:szCs w:val="28"/>
              </w:rPr>
              <w:t xml:space="preserve"> Правил пропуска судов через шлюзы внутренних</w:t>
            </w:r>
            <w:proofErr w:type="gramEnd"/>
            <w:r w:rsidRPr="007939D1">
              <w:rPr>
                <w:rFonts w:ascii="Times New Roman" w:hAnsi="Times New Roman"/>
                <w:spacing w:val="-2"/>
                <w:sz w:val="28"/>
                <w:szCs w:val="28"/>
              </w:rPr>
              <w:t xml:space="preserve"> водных путей, утвержденных приказом</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Министерства транспорта Российской Федерации от 03.03.2014 № 58, и иных правил, обеспечивающих безаварийное плавание судов, безопасность людей и охрану окружающей природной среды на водных объектах</w:t>
            </w:r>
            <w:proofErr w:type="gramStart"/>
            <w:r w:rsidRPr="007939D1">
              <w:rPr>
                <w:rFonts w:ascii="Times New Roman" w:hAnsi="Times New Roman"/>
                <w:spacing w:val="-2"/>
                <w:sz w:val="28"/>
                <w:szCs w:val="28"/>
              </w:rPr>
              <w:t>.»;</w:t>
            </w:r>
            <w:proofErr w:type="gramEnd"/>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пункт 1.8 изложить в следующей редакции:</w:t>
            </w:r>
          </w:p>
          <w:p w:rsidR="00D32385" w:rsidRPr="00774D7E" w:rsidRDefault="00D32385" w:rsidP="00D32385">
            <w:pPr>
              <w:ind w:firstLine="708"/>
              <w:jc w:val="both"/>
              <w:rPr>
                <w:rFonts w:ascii="Times New Roman" w:hAnsi="Times New Roman"/>
                <w:sz w:val="28"/>
                <w:szCs w:val="28"/>
              </w:rPr>
            </w:pPr>
            <w:r w:rsidRPr="00774D7E">
              <w:rPr>
                <w:rFonts w:ascii="Times New Roman" w:hAnsi="Times New Roman"/>
                <w:sz w:val="28"/>
                <w:szCs w:val="28"/>
              </w:rPr>
              <w:t xml:space="preserve">«1.8. Каждое маломерное судно должно всегда следовать с безопасной скоростью с тем, чтобы оно могло предпринять действия для предупреждения столкновения и могло быть остановлено в пределах расстояния, требуемого при существующих обстоятельствах и условиях. </w:t>
            </w:r>
          </w:p>
          <w:p w:rsidR="00D32385" w:rsidRDefault="00D32385" w:rsidP="00D32385">
            <w:pPr>
              <w:ind w:firstLine="708"/>
              <w:jc w:val="both"/>
              <w:rPr>
                <w:rFonts w:ascii="Times New Roman" w:hAnsi="Times New Roman"/>
                <w:sz w:val="28"/>
                <w:szCs w:val="28"/>
              </w:rPr>
            </w:pPr>
            <w:r w:rsidRPr="00774D7E">
              <w:rPr>
                <w:rFonts w:ascii="Times New Roman" w:hAnsi="Times New Roman"/>
                <w:sz w:val="28"/>
                <w:szCs w:val="28"/>
              </w:rPr>
              <w:t xml:space="preserve">Вблизи пляжей  установить максимально допустимую скорость – </w:t>
            </w:r>
            <w:r>
              <w:rPr>
                <w:rFonts w:ascii="Times New Roman" w:hAnsi="Times New Roman"/>
                <w:sz w:val="28"/>
                <w:szCs w:val="28"/>
              </w:rPr>
              <w:br/>
            </w:r>
            <w:r w:rsidRPr="00774D7E">
              <w:rPr>
                <w:rFonts w:ascii="Times New Roman" w:hAnsi="Times New Roman"/>
                <w:sz w:val="28"/>
                <w:szCs w:val="28"/>
              </w:rPr>
              <w:t>12 км/ч, а на водных объектах в границах населенных пунктов, портов и пристаней установить максимально допустимую  скорость – 15 км/ч</w:t>
            </w:r>
            <w:proofErr w:type="gramStart"/>
            <w:r w:rsidRPr="00774D7E">
              <w:rPr>
                <w:rFonts w:ascii="Times New Roman" w:hAnsi="Times New Roman"/>
                <w:sz w:val="28"/>
                <w:szCs w:val="28"/>
              </w:rPr>
              <w:t>».;</w:t>
            </w:r>
            <w:proofErr w:type="gramEnd"/>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в пункте 1.9:</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слова «осуществляющий государственный контроль и надзор за использованием и охраной водных объектов» заменить словами «осуществляющий государственный надзор в области использования и охраны водных объектов»;</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 в пункте 1.10 слова «и баз (сооружений) для их стоянок на водных объектах в территориальных границах Рязанской области» исключить; </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 пункты 2.1-2.4 изложить в следующей редакции: </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«2.1. Пользование маломерными судами разрешается:</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а)</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после их государственной регистрации в реестре маломерных судов, нанесения идентификационных номеров и освидетельствования, кроме судов, не подлежащих государственной регистрации;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б) при соблюдении установленных производителем судна или указанных в судовом билете условий, норм и технических требований по </w:t>
            </w:r>
            <w:proofErr w:type="spellStart"/>
            <w:r w:rsidRPr="007939D1">
              <w:rPr>
                <w:rFonts w:ascii="Times New Roman" w:hAnsi="Times New Roman"/>
                <w:spacing w:val="-2"/>
                <w:sz w:val="28"/>
                <w:szCs w:val="28"/>
              </w:rPr>
              <w:t>пассажировместимости</w:t>
            </w:r>
            <w:proofErr w:type="spellEnd"/>
            <w:r w:rsidRPr="007939D1">
              <w:rPr>
                <w:rFonts w:ascii="Times New Roman" w:hAnsi="Times New Roman"/>
                <w:spacing w:val="-2"/>
                <w:sz w:val="28"/>
                <w:szCs w:val="28"/>
              </w:rPr>
              <w:t>, грузоподъемности, предельной мощности и количеству двигателей, допустимой площади парусов, району плавания, высоте волны, при которой судно может эксплуатироваться, осадке, надводному борту, оснащению спасательными и противопожарными средствами, огнями, навигационным и другим оборудованием.</w:t>
            </w:r>
          </w:p>
          <w:p w:rsidR="007B2AB6" w:rsidRPr="007939D1" w:rsidRDefault="007939D1"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4"/>
                <w:sz w:val="28"/>
                <w:szCs w:val="28"/>
              </w:rPr>
              <w:t>2.2. </w:t>
            </w:r>
            <w:r w:rsidR="007B2AB6" w:rsidRPr="007939D1">
              <w:rPr>
                <w:rFonts w:ascii="Times New Roman" w:hAnsi="Times New Roman"/>
                <w:spacing w:val="-4"/>
                <w:sz w:val="28"/>
                <w:szCs w:val="28"/>
              </w:rPr>
              <w:t>К управлению маломерными судами, подлежащими государственной</w:t>
            </w:r>
            <w:r w:rsidR="007B2AB6" w:rsidRPr="007939D1">
              <w:rPr>
                <w:rFonts w:ascii="Times New Roman" w:hAnsi="Times New Roman"/>
                <w:spacing w:val="-2"/>
                <w:sz w:val="28"/>
                <w:szCs w:val="28"/>
              </w:rPr>
              <w:t xml:space="preserve"> регистрации в реестре маломерных судов, допускаются лица, имеющие удостоверение на право управления маломерными судами. </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Для управления маломерными судами, не подлежащими государственной регистрации, наличие удостоверения на право управления маломерными судами не требуется. </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lastRenderedPageBreak/>
              <w:t>2.3. Государственной регистрации в реестре маломерных судов, учету, классификации и освидетельствованию (осмотру) маломерных судов в подразделениях ГИМС МЧС России по Рязанской области подлежат принадлежащие юридическим, физическим лицам маломерные суда, используемые в некоммерческих целях.</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xml:space="preserve">2.4. На водных объектах, расположенных на территории Рязанской области или их участках, на которые не распространяется действие ППВВП, маневрирование маломерных судов должно осуществляться в следующем порядке: </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а)</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в случае, если два судна с механическими двигателями сближаются на противоположных курсах так, что может возникнуть опасность столкновения, каждое из них должно изменить свой ку</w:t>
            </w:r>
            <w:proofErr w:type="gramStart"/>
            <w:r w:rsidRPr="007939D1">
              <w:rPr>
                <w:rFonts w:ascii="Times New Roman" w:hAnsi="Times New Roman"/>
                <w:spacing w:val="-2"/>
                <w:sz w:val="28"/>
                <w:szCs w:val="28"/>
              </w:rPr>
              <w:t>рс впр</w:t>
            </w:r>
            <w:proofErr w:type="gramEnd"/>
            <w:r w:rsidRPr="007939D1">
              <w:rPr>
                <w:rFonts w:ascii="Times New Roman" w:hAnsi="Times New Roman"/>
                <w:spacing w:val="-2"/>
                <w:sz w:val="28"/>
                <w:szCs w:val="28"/>
              </w:rPr>
              <w:t>аво;</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б) в случае, если суда следуют курсами, пересекающимися таким образом, что может возникнуть опасность столкновения, то:</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маломерное судно с механическим двигателем, у которого другое судно с механическим двигателем движется с правой стороны, должно обеспечить ему возможность прохода;</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маломерное судно с механическим двигателем должно обеспечить возможность прохода судну, не использующему механический двигатель, или судну, не являющемуся маломерным;</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маломерное судно, не идущее под парусом, должно обеспечить возможность прохода судну, идущему под парусом;</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в) в случае, если два парусных судна следуют курсами, пересекающимися таким образом, что может возникнуть опасность столкновения, то:</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если суда идут разными </w:t>
            </w:r>
            <w:proofErr w:type="spellStart"/>
            <w:r w:rsidRPr="007939D1">
              <w:rPr>
                <w:rFonts w:ascii="Times New Roman" w:hAnsi="Times New Roman"/>
                <w:spacing w:val="-2"/>
                <w:sz w:val="28"/>
                <w:szCs w:val="28"/>
              </w:rPr>
              <w:t>галсами</w:t>
            </w:r>
            <w:proofErr w:type="spellEnd"/>
            <w:r w:rsidRPr="007939D1">
              <w:rPr>
                <w:rFonts w:ascii="Times New Roman" w:hAnsi="Times New Roman"/>
                <w:spacing w:val="-2"/>
                <w:sz w:val="28"/>
                <w:szCs w:val="28"/>
              </w:rPr>
              <w:t xml:space="preserve">, судно, идущее левым </w:t>
            </w:r>
            <w:proofErr w:type="spellStart"/>
            <w:r w:rsidRPr="007939D1">
              <w:rPr>
                <w:rFonts w:ascii="Times New Roman" w:hAnsi="Times New Roman"/>
                <w:spacing w:val="-2"/>
                <w:sz w:val="28"/>
                <w:szCs w:val="28"/>
              </w:rPr>
              <w:t>галсом</w:t>
            </w:r>
            <w:proofErr w:type="spellEnd"/>
            <w:r w:rsidRPr="007939D1">
              <w:rPr>
                <w:rFonts w:ascii="Times New Roman" w:hAnsi="Times New Roman"/>
                <w:spacing w:val="-2"/>
                <w:sz w:val="28"/>
                <w:szCs w:val="28"/>
              </w:rPr>
              <w:t>, должно уступить дорогу другому судну. В случае</w:t>
            </w:r>
            <w:proofErr w:type="gramStart"/>
            <w:r w:rsidRPr="007939D1">
              <w:rPr>
                <w:rFonts w:ascii="Times New Roman" w:hAnsi="Times New Roman"/>
                <w:spacing w:val="-2"/>
                <w:sz w:val="28"/>
                <w:szCs w:val="28"/>
              </w:rPr>
              <w:t>,</w:t>
            </w:r>
            <w:proofErr w:type="gramEnd"/>
            <w:r w:rsidRPr="007939D1">
              <w:rPr>
                <w:rFonts w:ascii="Times New Roman" w:hAnsi="Times New Roman"/>
                <w:spacing w:val="-2"/>
                <w:sz w:val="28"/>
                <w:szCs w:val="28"/>
              </w:rPr>
              <w:t xml:space="preserve"> если лицо, осуществляющее управление маломерным судном, идущим левым </w:t>
            </w:r>
            <w:proofErr w:type="spellStart"/>
            <w:r w:rsidRPr="007939D1">
              <w:rPr>
                <w:rFonts w:ascii="Times New Roman" w:hAnsi="Times New Roman"/>
                <w:spacing w:val="-2"/>
                <w:sz w:val="28"/>
                <w:szCs w:val="28"/>
              </w:rPr>
              <w:t>галсом</w:t>
            </w:r>
            <w:proofErr w:type="spellEnd"/>
            <w:r w:rsidRPr="007939D1">
              <w:rPr>
                <w:rFonts w:ascii="Times New Roman" w:hAnsi="Times New Roman"/>
                <w:spacing w:val="-2"/>
                <w:sz w:val="28"/>
                <w:szCs w:val="28"/>
              </w:rPr>
              <w:t xml:space="preserve">, не может определить, левым или правым </w:t>
            </w:r>
            <w:proofErr w:type="spellStart"/>
            <w:r w:rsidRPr="007939D1">
              <w:rPr>
                <w:rFonts w:ascii="Times New Roman" w:hAnsi="Times New Roman"/>
                <w:spacing w:val="-2"/>
                <w:sz w:val="28"/>
                <w:szCs w:val="28"/>
              </w:rPr>
              <w:t>галсом</w:t>
            </w:r>
            <w:proofErr w:type="spellEnd"/>
            <w:r w:rsidRPr="007939D1">
              <w:rPr>
                <w:rFonts w:ascii="Times New Roman" w:hAnsi="Times New Roman"/>
                <w:spacing w:val="-2"/>
                <w:sz w:val="28"/>
                <w:szCs w:val="28"/>
              </w:rPr>
              <w:t xml:space="preserve"> идет судно с наветренной стороны, он должен обеспечить возможность прохода данному судну;</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если оба судна идут одним и тем же </w:t>
            </w:r>
            <w:proofErr w:type="spellStart"/>
            <w:r w:rsidRPr="007939D1">
              <w:rPr>
                <w:rFonts w:ascii="Times New Roman" w:hAnsi="Times New Roman"/>
                <w:spacing w:val="-2"/>
                <w:sz w:val="28"/>
                <w:szCs w:val="28"/>
              </w:rPr>
              <w:t>галсом</w:t>
            </w:r>
            <w:proofErr w:type="spellEnd"/>
            <w:r w:rsidRPr="007939D1">
              <w:rPr>
                <w:rFonts w:ascii="Times New Roman" w:hAnsi="Times New Roman"/>
                <w:spacing w:val="-2"/>
                <w:sz w:val="28"/>
                <w:szCs w:val="28"/>
              </w:rPr>
              <w:t>, то судно, находящееся на ветре, должно уступить дорогу судну, находящемуся под ветром;</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г) в случае, если Правилами № 487 или настоящими Правилами не предусмотрено иное, при встречном расхождении в узкостях судно, идущее вниз (от истока к устью реки), имеет преимущество по отношению к судну, идущему вверх (от устья к истоку реки)</w:t>
            </w:r>
            <w:proofErr w:type="gramStart"/>
            <w:r w:rsidRPr="007939D1">
              <w:rPr>
                <w:rFonts w:ascii="Times New Roman" w:hAnsi="Times New Roman"/>
                <w:spacing w:val="-2"/>
                <w:sz w:val="28"/>
                <w:szCs w:val="28"/>
              </w:rPr>
              <w:t>.»</w:t>
            </w:r>
            <w:proofErr w:type="gramEnd"/>
            <w:r w:rsidRPr="007939D1">
              <w:rPr>
                <w:rFonts w:ascii="Times New Roman" w:hAnsi="Times New Roman"/>
                <w:spacing w:val="-2"/>
                <w:sz w:val="28"/>
                <w:szCs w:val="28"/>
              </w:rPr>
              <w:t>;</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дополнить пунктами 2.5-2.7 следующего содержания:</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xml:space="preserve">«2.5. При осуществлении буксировки маломерным судном буксируемых устройств (водных лыж, </w:t>
            </w:r>
            <w:proofErr w:type="spellStart"/>
            <w:r w:rsidRPr="007939D1">
              <w:rPr>
                <w:rFonts w:ascii="Times New Roman" w:hAnsi="Times New Roman"/>
                <w:spacing w:val="-2"/>
                <w:sz w:val="28"/>
                <w:szCs w:val="28"/>
              </w:rPr>
              <w:t>вейкбордов</w:t>
            </w:r>
            <w:proofErr w:type="spellEnd"/>
            <w:r w:rsidRPr="007939D1">
              <w:rPr>
                <w:rFonts w:ascii="Times New Roman" w:hAnsi="Times New Roman"/>
                <w:spacing w:val="-2"/>
                <w:sz w:val="28"/>
                <w:szCs w:val="28"/>
              </w:rPr>
              <w:t>, подъемно-буксировочных систем, а также надувных буксируемых и иных устройств), кроме судоводителя, на судне должно быть лицо, осуществляющее наблюдение за буксируемым устройством и находящимися на нем людьми.</w:t>
            </w:r>
          </w:p>
          <w:p w:rsidR="007B2AB6" w:rsidRPr="007939D1" w:rsidRDefault="007B2AB6" w:rsidP="007939D1">
            <w:pPr>
              <w:ind w:firstLine="709"/>
              <w:jc w:val="both"/>
              <w:rPr>
                <w:rFonts w:ascii="Times New Roman" w:hAnsi="Times New Roman"/>
                <w:spacing w:val="-2"/>
                <w:sz w:val="28"/>
                <w:szCs w:val="28"/>
              </w:rPr>
            </w:pPr>
            <w:proofErr w:type="gramStart"/>
            <w:r w:rsidRPr="007939D1">
              <w:rPr>
                <w:rFonts w:ascii="Times New Roman" w:hAnsi="Times New Roman"/>
                <w:spacing w:val="-2"/>
                <w:sz w:val="28"/>
                <w:szCs w:val="28"/>
              </w:rPr>
              <w:t xml:space="preserve">Лицо, осуществляющее наблюдение за буксируемым устройством и находящимися на нем людьми, должно информировать судоводителя либо лицо, управляющее маломерным судном, о возникновении опасного </w:t>
            </w:r>
            <w:r w:rsidRPr="007939D1">
              <w:rPr>
                <w:rFonts w:ascii="Times New Roman" w:hAnsi="Times New Roman"/>
                <w:spacing w:val="-2"/>
                <w:sz w:val="28"/>
                <w:szCs w:val="28"/>
              </w:rPr>
              <w:lastRenderedPageBreak/>
              <w:t>сближения, которое может привести к столкновению буксируемого устройства с берегом, гидротехническими сооружениями, другими судами и плавучими объектами, либо о падении людей с буксируемого устройства, запутывании или обрыве буксирного троса (линя) в целях принятия судоводителем либо лицом, управляющим маломерным</w:t>
            </w:r>
            <w:proofErr w:type="gramEnd"/>
            <w:r w:rsidRPr="007939D1">
              <w:rPr>
                <w:rFonts w:ascii="Times New Roman" w:hAnsi="Times New Roman"/>
                <w:spacing w:val="-2"/>
                <w:sz w:val="28"/>
                <w:szCs w:val="28"/>
              </w:rPr>
              <w:t xml:space="preserve"> судном, соответствующих решений.</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2.6. При плавании на маломерных судах запрещается:</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а) управлять при наличии одного из следующих условий маломерным судном, подлежащим государственной регистрации: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не </w:t>
            </w:r>
            <w:proofErr w:type="gramStart"/>
            <w:r w:rsidRPr="007939D1">
              <w:rPr>
                <w:rFonts w:ascii="Times New Roman" w:hAnsi="Times New Roman"/>
                <w:spacing w:val="-2"/>
                <w:sz w:val="28"/>
                <w:szCs w:val="28"/>
              </w:rPr>
              <w:t>зарегистрированным</w:t>
            </w:r>
            <w:proofErr w:type="gramEnd"/>
            <w:r w:rsidRPr="007939D1">
              <w:rPr>
                <w:rFonts w:ascii="Times New Roman" w:hAnsi="Times New Roman"/>
                <w:spacing w:val="-2"/>
                <w:sz w:val="28"/>
                <w:szCs w:val="28"/>
              </w:rPr>
              <w:t xml:space="preserve"> в реестре маломерных судов;</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не прошедшим освидетельствования;</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не </w:t>
            </w:r>
            <w:proofErr w:type="gramStart"/>
            <w:r w:rsidRPr="007939D1">
              <w:rPr>
                <w:rFonts w:ascii="Times New Roman" w:hAnsi="Times New Roman"/>
                <w:spacing w:val="-2"/>
                <w:sz w:val="28"/>
                <w:szCs w:val="28"/>
              </w:rPr>
              <w:t>несущим</w:t>
            </w:r>
            <w:proofErr w:type="gramEnd"/>
            <w:r w:rsidRPr="007939D1">
              <w:rPr>
                <w:rFonts w:ascii="Times New Roman" w:hAnsi="Times New Roman"/>
                <w:spacing w:val="-2"/>
                <w:sz w:val="28"/>
                <w:szCs w:val="28"/>
              </w:rPr>
              <w:t xml:space="preserve"> идентификационных номеров либо с нарушениями правил их нанесения;</w:t>
            </w:r>
          </w:p>
          <w:p w:rsidR="007B2AB6" w:rsidRPr="007939D1" w:rsidRDefault="007B2AB6" w:rsidP="007939D1">
            <w:pPr>
              <w:spacing w:line="235" w:lineRule="auto"/>
              <w:ind w:firstLine="709"/>
              <w:jc w:val="both"/>
              <w:rPr>
                <w:rFonts w:ascii="Times New Roman" w:hAnsi="Times New Roman"/>
                <w:spacing w:val="-2"/>
                <w:sz w:val="28"/>
                <w:szCs w:val="28"/>
              </w:rPr>
            </w:pPr>
            <w:proofErr w:type="gramStart"/>
            <w:r w:rsidRPr="007939D1">
              <w:rPr>
                <w:rFonts w:ascii="Times New Roman" w:hAnsi="Times New Roman"/>
                <w:spacing w:val="-2"/>
                <w:sz w:val="28"/>
                <w:szCs w:val="28"/>
              </w:rPr>
              <w:t>переоборудованным</w:t>
            </w:r>
            <w:proofErr w:type="gramEnd"/>
            <w:r w:rsidRPr="007939D1">
              <w:rPr>
                <w:rFonts w:ascii="Times New Roman" w:hAnsi="Times New Roman"/>
                <w:spacing w:val="-2"/>
                <w:sz w:val="28"/>
                <w:szCs w:val="28"/>
              </w:rPr>
              <w:t xml:space="preserve"> без соответствующего освидетельствования;</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лицом, не имеющим права управления соответствующим типом маломерного судна, в соответствующем районе плавания либо без удостоверения на право управления маломерным судном;</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без судового билета или его заверенной копии, или документов, подтверждающих право владения, пользования или распоряжения управляемым им судном в отсутствие владельца;</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б) управлять судном, находясь в состоянии опьянения, либо передавать управление судном лицу, не имеющему права управления или находящемуся в состоянии опьянения;</w:t>
            </w:r>
          </w:p>
          <w:p w:rsidR="007B2AB6" w:rsidRPr="007939D1" w:rsidRDefault="007939D1" w:rsidP="007939D1">
            <w:pPr>
              <w:spacing w:line="235" w:lineRule="auto"/>
              <w:ind w:firstLine="709"/>
              <w:jc w:val="both"/>
              <w:rPr>
                <w:rFonts w:ascii="Times New Roman" w:hAnsi="Times New Roman"/>
                <w:spacing w:val="-2"/>
                <w:sz w:val="28"/>
                <w:szCs w:val="28"/>
              </w:rPr>
            </w:pPr>
            <w:r>
              <w:rPr>
                <w:rFonts w:ascii="Times New Roman" w:hAnsi="Times New Roman"/>
                <w:spacing w:val="-2"/>
                <w:sz w:val="28"/>
                <w:szCs w:val="28"/>
              </w:rPr>
              <w:t>в) </w:t>
            </w:r>
            <w:r w:rsidR="007B2AB6" w:rsidRPr="007939D1">
              <w:rPr>
                <w:rFonts w:ascii="Times New Roman" w:hAnsi="Times New Roman"/>
                <w:spacing w:val="-2"/>
                <w:sz w:val="28"/>
                <w:szCs w:val="28"/>
              </w:rPr>
              <w:t xml:space="preserve">эксплуатировать судно с нарушением норм загрузки, </w:t>
            </w:r>
            <w:proofErr w:type="spellStart"/>
            <w:r w:rsidR="007B2AB6" w:rsidRPr="007939D1">
              <w:rPr>
                <w:rFonts w:ascii="Times New Roman" w:hAnsi="Times New Roman"/>
                <w:spacing w:val="-2"/>
                <w:sz w:val="28"/>
                <w:szCs w:val="28"/>
              </w:rPr>
              <w:t>пассажировместимости</w:t>
            </w:r>
            <w:proofErr w:type="spellEnd"/>
            <w:r w:rsidR="007B2AB6" w:rsidRPr="007939D1">
              <w:rPr>
                <w:rFonts w:ascii="Times New Roman" w:hAnsi="Times New Roman"/>
                <w:spacing w:val="-2"/>
                <w:sz w:val="28"/>
                <w:szCs w:val="28"/>
              </w:rPr>
              <w:t>, ограничений по району и условиям плавания;</w:t>
            </w:r>
          </w:p>
          <w:p w:rsidR="007B2AB6" w:rsidRPr="007939D1" w:rsidRDefault="007939D1" w:rsidP="007939D1">
            <w:pPr>
              <w:spacing w:line="235" w:lineRule="auto"/>
              <w:ind w:firstLine="709"/>
              <w:jc w:val="both"/>
              <w:rPr>
                <w:rFonts w:ascii="Times New Roman" w:hAnsi="Times New Roman"/>
                <w:spacing w:val="-2"/>
                <w:sz w:val="28"/>
                <w:szCs w:val="28"/>
              </w:rPr>
            </w:pPr>
            <w:r>
              <w:rPr>
                <w:rFonts w:ascii="Times New Roman" w:hAnsi="Times New Roman"/>
                <w:spacing w:val="-2"/>
                <w:sz w:val="28"/>
                <w:szCs w:val="28"/>
              </w:rPr>
              <w:t>г) </w:t>
            </w:r>
            <w:r w:rsidR="007B2AB6" w:rsidRPr="007939D1">
              <w:rPr>
                <w:rFonts w:ascii="Times New Roman" w:hAnsi="Times New Roman"/>
                <w:spacing w:val="-2"/>
                <w:sz w:val="28"/>
                <w:szCs w:val="28"/>
              </w:rPr>
              <w:t>превышать скорость движения, установленную правилами пользования водными объектами для плавания на маломерных судах, утвержденными в соответствии с пунктом 7 статьи 25 Водного кодекса Российской Федерации;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д) нарушать правила маневрирования, подачи звуковых сигналов, несения огней или знаков, установленные требованиями ППВВП, Правилами № 487, настоящими Правилами;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е) наносить повреждения гидротехническим сооружениям, техническим средствам обеспечения судоходства, знакам судоходной и навигационной обстановки;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ж) заходить в запретные для плавания и временно опасные для плавания районы или преднамеренно останавливаться в запрещенных местах;</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з) заходить под мотором или парусом и маневрировать на акваториях пляжей и других мест массового отдыха населения на водных объектах;</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и) осуществлять буксировку буксируемых устройств или приближаться на водных мотоциклах (гидроциклах) ближе 50 метров к ограждению границ заплыва на пляжах и других мест купания;</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к) перевозить на судне детей до 7-летнего возраста без сопровождения совершеннолетнего;</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л) швартоваться, останавливаться или становиться на якорь в пределах судового хода, у плавучих навигационных знаков, грузовых и пассажирских причалов, под мостами;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lastRenderedPageBreak/>
              <w:t>м) маневрировать на судовом ходу (фарватере) либо в акватории порта, создавая своими действиями помехи транспортным и техническим судам речного флота;</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н</w:t>
            </w:r>
            <w:r w:rsidR="007939D1">
              <w:rPr>
                <w:rFonts w:ascii="Times New Roman" w:hAnsi="Times New Roman"/>
                <w:spacing w:val="-2"/>
                <w:sz w:val="28"/>
                <w:szCs w:val="28"/>
              </w:rPr>
              <w:t>) </w:t>
            </w:r>
            <w:r w:rsidRPr="007939D1">
              <w:rPr>
                <w:rFonts w:ascii="Times New Roman" w:hAnsi="Times New Roman"/>
                <w:spacing w:val="-2"/>
                <w:sz w:val="28"/>
                <w:szCs w:val="28"/>
              </w:rPr>
              <w:t>устанавливать моторы (подвесные двигатели) на лодки с превышением допустимой мощности, установленной производителем судна;</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о) использовать суда в целях браконьерства и других противоправных действий;</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п) осуществлять пересадку людей с одного судна на другое во время движения;</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р) осуществлять заправку топливом без соблюдения мер пожарной безопасности;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с) выходить на судовой ход при видимости, составляющей менее</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1 километра;</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т) осуществлять расхождение и обгон судов в зоне работающих дноуглубительных, дноочистительных и землесосных снарядов, а также в подходных каналах, при подходе к шлюзам;</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у) двигаться в тумане или в других неблагоприятных метеоусловиях при ограниченной (менее 1 км) видимости, за исключением судов, использующих радиолокационное оборудование;</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ф) создавать угрозу безопасности пассажиров при посадке на суда, в пути следования и при высадке их с судов;</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х) эксплуатировать судно в темное время суток при отсутствии, неисправности или несоответствии огней требованиям, установленным ППВВП;</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ц) выбрасывать за борт мусор, допускать загрязнение водных объектов нефтепродуктами.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2.7.</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Запрещается эксплуатация маломерных судов при наличии одной из следующих неисправностей:</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а) наличие независимо от местонахождения, свищей и пробоин обшивки корпуса, повреждений набора корпуса или отсутствие его элементов, предусмотренных конструкцией;</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б) отсутствие или разгерметизация предусмотренных конструкцией маломерного судна герметичных отсеков, воздушных ящиков или блоков плавучести;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в) не обеспечен полный угол перекладки руля (35 градусов на каждый борт), затруднено вращение рулевого штурвала в соответствии с требованиями подпункта «в» пункта 45 технического регламента Таможенного союза «О безопасности маломерных судов»;</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г) повреждение пера руля или деталей рулевого привода (направляющие блоки, опорные подшипники, натяжные талрепы, штуртросовая передача), наличие разрывов каболок штуртроса;</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д) отсутствие предусмотренных конструкцией деталей крепления рулевого привода (гайки, шплинты, контргайки);</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е) утечка топлива из баков, шлангов системы питания;</w:t>
            </w:r>
          </w:p>
          <w:p w:rsidR="007B2AB6" w:rsidRPr="007939D1" w:rsidRDefault="007B2AB6" w:rsidP="007939D1">
            <w:pPr>
              <w:spacing w:line="235" w:lineRule="auto"/>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ж) наличие вибрации или уровня шума двигателя (подвесного мотора), </w:t>
            </w:r>
            <w:proofErr w:type="gramStart"/>
            <w:r w:rsidRPr="007939D1">
              <w:rPr>
                <w:rFonts w:ascii="Times New Roman" w:hAnsi="Times New Roman"/>
                <w:spacing w:val="-2"/>
                <w:sz w:val="28"/>
                <w:szCs w:val="28"/>
              </w:rPr>
              <w:t>превышающих</w:t>
            </w:r>
            <w:proofErr w:type="gramEnd"/>
            <w:r w:rsidRPr="007939D1">
              <w:rPr>
                <w:rFonts w:ascii="Times New Roman" w:hAnsi="Times New Roman"/>
                <w:spacing w:val="-2"/>
                <w:sz w:val="28"/>
                <w:szCs w:val="28"/>
              </w:rPr>
              <w:t xml:space="preserve"> допустимые эксплуатационной документацией значения;</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lastRenderedPageBreak/>
              <w:t xml:space="preserve">з) повреждение системы дистанционного управления двигателем, </w:t>
            </w:r>
            <w:proofErr w:type="gramStart"/>
            <w:r w:rsidRPr="007939D1">
              <w:rPr>
                <w:rFonts w:ascii="Times New Roman" w:hAnsi="Times New Roman"/>
                <w:spacing w:val="-2"/>
                <w:sz w:val="28"/>
                <w:szCs w:val="28"/>
              </w:rPr>
              <w:t>реверс-редуктором</w:t>
            </w:r>
            <w:proofErr w:type="gramEnd"/>
            <w:r w:rsidRPr="007939D1">
              <w:rPr>
                <w:rFonts w:ascii="Times New Roman" w:hAnsi="Times New Roman"/>
                <w:spacing w:val="-2"/>
                <w:sz w:val="28"/>
                <w:szCs w:val="28"/>
              </w:rPr>
              <w:t>;</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и) несоответствие нормам комплектации и оборудования судна, установленным техническим регламентом Таможенного союза «О безопасности маломерных судов»;</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к) отсутствие индивидуальных спасательных средств по количеству лиц, находящихся на борту, или их неисправность;</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л) якорные устройства и швартовное оборудование (кнехты, утки, роульсы, клюзы, </w:t>
            </w:r>
            <w:proofErr w:type="spellStart"/>
            <w:r w:rsidRPr="007939D1">
              <w:rPr>
                <w:rFonts w:ascii="Times New Roman" w:hAnsi="Times New Roman"/>
                <w:spacing w:val="-2"/>
                <w:sz w:val="28"/>
                <w:szCs w:val="28"/>
              </w:rPr>
              <w:t>киповые</w:t>
            </w:r>
            <w:proofErr w:type="spellEnd"/>
            <w:r w:rsidRPr="007939D1">
              <w:rPr>
                <w:rFonts w:ascii="Times New Roman" w:hAnsi="Times New Roman"/>
                <w:spacing w:val="-2"/>
                <w:sz w:val="28"/>
                <w:szCs w:val="28"/>
              </w:rPr>
              <w:t xml:space="preserve"> планки) не обеспечивают удержание маломерного судна при его стоянке, причаливании и шлюзовании</w:t>
            </w:r>
            <w:proofErr w:type="gramStart"/>
            <w:r w:rsidRPr="007939D1">
              <w:rPr>
                <w:rFonts w:ascii="Times New Roman" w:hAnsi="Times New Roman"/>
                <w:spacing w:val="-2"/>
                <w:sz w:val="28"/>
                <w:szCs w:val="28"/>
              </w:rPr>
              <w:t>.»;</w:t>
            </w:r>
            <w:proofErr w:type="gramEnd"/>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раздел 3 «Требования по обеспечению безопасности на базах (сооружениях) для стоянок маломерных судов и порядок пользования базами» признать утратившим силу;</w:t>
            </w:r>
          </w:p>
          <w:p w:rsidR="007B2AB6"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в пункте 4.1 слова «моторных маломерных плавательных средств» заменить словами «маломерных судов»;</w:t>
            </w:r>
          </w:p>
          <w:p w:rsidR="007A26A2" w:rsidRPr="007939D1" w:rsidRDefault="007A26A2"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пункт 4.</w:t>
            </w:r>
            <w:r>
              <w:rPr>
                <w:rFonts w:ascii="Times New Roman" w:hAnsi="Times New Roman"/>
                <w:spacing w:val="-2"/>
                <w:sz w:val="28"/>
                <w:szCs w:val="28"/>
              </w:rPr>
              <w:t>2</w:t>
            </w:r>
            <w:r w:rsidRPr="007939D1">
              <w:rPr>
                <w:rFonts w:ascii="Times New Roman" w:hAnsi="Times New Roman"/>
                <w:spacing w:val="-2"/>
                <w:sz w:val="28"/>
                <w:szCs w:val="28"/>
              </w:rPr>
              <w:t xml:space="preserve"> изложить в следующей редакции:</w:t>
            </w:r>
          </w:p>
          <w:p w:rsidR="00D32385" w:rsidRPr="00765568" w:rsidRDefault="00D32385" w:rsidP="00D32385">
            <w:pPr>
              <w:ind w:firstLine="708"/>
              <w:jc w:val="both"/>
              <w:rPr>
                <w:rFonts w:ascii="Times New Roman" w:hAnsi="Times New Roman"/>
                <w:sz w:val="28"/>
                <w:szCs w:val="28"/>
              </w:rPr>
            </w:pPr>
            <w:r w:rsidRPr="00774D7E">
              <w:rPr>
                <w:rFonts w:ascii="Times New Roman" w:hAnsi="Times New Roman"/>
                <w:sz w:val="28"/>
                <w:szCs w:val="28"/>
              </w:rPr>
              <w:t xml:space="preserve">«4.2. Шлюзование (с. </w:t>
            </w:r>
            <w:proofErr w:type="spellStart"/>
            <w:r w:rsidRPr="00774D7E">
              <w:rPr>
                <w:rFonts w:ascii="Times New Roman" w:hAnsi="Times New Roman"/>
                <w:sz w:val="28"/>
                <w:szCs w:val="28"/>
              </w:rPr>
              <w:t>Кузьминское</w:t>
            </w:r>
            <w:proofErr w:type="spellEnd"/>
            <w:r w:rsidRPr="00774D7E">
              <w:rPr>
                <w:rFonts w:ascii="Times New Roman" w:hAnsi="Times New Roman"/>
                <w:sz w:val="28"/>
                <w:szCs w:val="28"/>
              </w:rPr>
              <w:t xml:space="preserve">, Белоомут) маломерных судов осуществляется совместно с другими судами. Маломерные суда могут быть </w:t>
            </w:r>
            <w:proofErr w:type="spellStart"/>
            <w:r w:rsidRPr="00774D7E">
              <w:rPr>
                <w:rFonts w:ascii="Times New Roman" w:hAnsi="Times New Roman"/>
                <w:sz w:val="28"/>
                <w:szCs w:val="28"/>
              </w:rPr>
              <w:t>прошлюзованы</w:t>
            </w:r>
            <w:proofErr w:type="spellEnd"/>
            <w:r w:rsidRPr="00774D7E">
              <w:rPr>
                <w:rFonts w:ascii="Times New Roman" w:hAnsi="Times New Roman"/>
                <w:sz w:val="28"/>
                <w:szCs w:val="28"/>
              </w:rPr>
              <w:t xml:space="preserve"> при отсутствии других попутных судов, если возникает технологическая необходимость холостого шлюзования</w:t>
            </w:r>
            <w:proofErr w:type="gramStart"/>
            <w:r w:rsidRPr="00774D7E">
              <w:rPr>
                <w:rFonts w:ascii="Times New Roman" w:hAnsi="Times New Roman"/>
                <w:sz w:val="28"/>
                <w:szCs w:val="28"/>
              </w:rPr>
              <w:t>.»</w:t>
            </w:r>
            <w:proofErr w:type="gramEnd"/>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пункт 4.3 изложить в следующей редакции:</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«4.3. При плавании должны быть одеты в индивидуальные спасательные средства:</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 xml:space="preserve">а) лица, находящиеся на водных мотоциклах (гидроциклах) либо на буксируемых маломерными судами устройствах (водных лыжах, </w:t>
            </w:r>
            <w:proofErr w:type="spellStart"/>
            <w:r w:rsidRPr="007939D1">
              <w:rPr>
                <w:rFonts w:ascii="Times New Roman" w:hAnsi="Times New Roman"/>
                <w:spacing w:val="-2"/>
                <w:sz w:val="28"/>
                <w:szCs w:val="28"/>
              </w:rPr>
              <w:t>вейкбордах</w:t>
            </w:r>
            <w:proofErr w:type="spellEnd"/>
            <w:r w:rsidRPr="007939D1">
              <w:rPr>
                <w:rFonts w:ascii="Times New Roman" w:hAnsi="Times New Roman"/>
                <w:spacing w:val="-2"/>
                <w:sz w:val="28"/>
                <w:szCs w:val="28"/>
              </w:rPr>
              <w:t>, подъемно-буксировочных системах, а также надувных буксируемых и иных устройствах);</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б) лица, находящиеся во время движения на беспалубных маломерных судах длиной до 4 метров включительно;</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в) лица, находящиеся на открытой палубе маломерного судна либо на беспалубных маломерных судах во время шлюзования или прохождения акватории порта;</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г) дети до 12-летнего возраста, находящиеся вне судовых помещений.</w:t>
            </w:r>
          </w:p>
          <w:p w:rsidR="007B2AB6"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Применяемые на маломерном судне индивидуальные спасательные средства должны соответствовать размеру и массе лиц, их использующих, и при применении должны быть застегнуты и обеспечивать закрепление на теле пользователя, исключающее самопроизвольное снятие при падении в воду</w:t>
            </w:r>
            <w:proofErr w:type="gramStart"/>
            <w:r w:rsidRPr="007939D1">
              <w:rPr>
                <w:rFonts w:ascii="Times New Roman" w:hAnsi="Times New Roman"/>
                <w:spacing w:val="-2"/>
                <w:sz w:val="28"/>
                <w:szCs w:val="28"/>
              </w:rPr>
              <w:t>.».</w:t>
            </w:r>
            <w:proofErr w:type="gramEnd"/>
          </w:p>
          <w:p w:rsidR="00D13643" w:rsidRPr="007939D1" w:rsidRDefault="007B2AB6" w:rsidP="007939D1">
            <w:pPr>
              <w:ind w:firstLine="709"/>
              <w:jc w:val="both"/>
              <w:rPr>
                <w:rFonts w:ascii="Times New Roman" w:hAnsi="Times New Roman"/>
                <w:spacing w:val="-2"/>
                <w:sz w:val="28"/>
                <w:szCs w:val="28"/>
              </w:rPr>
            </w:pPr>
            <w:r w:rsidRPr="007939D1">
              <w:rPr>
                <w:rFonts w:ascii="Times New Roman" w:hAnsi="Times New Roman"/>
                <w:spacing w:val="-2"/>
                <w:sz w:val="28"/>
                <w:szCs w:val="28"/>
              </w:rPr>
              <w:t>2. Настоящее постановление вступает в силу с</w:t>
            </w:r>
            <w:r w:rsidR="007939D1" w:rsidRPr="007939D1">
              <w:rPr>
                <w:rFonts w:ascii="Times New Roman" w:hAnsi="Times New Roman"/>
                <w:spacing w:val="-2"/>
                <w:sz w:val="28"/>
                <w:szCs w:val="28"/>
              </w:rPr>
              <w:t xml:space="preserve"> </w:t>
            </w:r>
            <w:r w:rsidRPr="007939D1">
              <w:rPr>
                <w:rFonts w:ascii="Times New Roman" w:hAnsi="Times New Roman"/>
                <w:spacing w:val="-2"/>
                <w:sz w:val="28"/>
                <w:szCs w:val="28"/>
              </w:rPr>
              <w:t xml:space="preserve">1 марта 2022 года. </w:t>
            </w:r>
          </w:p>
        </w:tc>
      </w:tr>
      <w:tr w:rsidR="007B2AB6">
        <w:trPr>
          <w:trHeight w:val="309"/>
          <w:jc w:val="right"/>
        </w:trPr>
        <w:tc>
          <w:tcPr>
            <w:tcW w:w="2087" w:type="pct"/>
          </w:tcPr>
          <w:p w:rsidR="007B2AB6" w:rsidRDefault="007B2AB6" w:rsidP="00296B7F">
            <w:pPr>
              <w:rPr>
                <w:rFonts w:ascii="Times New Roman" w:hAnsi="Times New Roman"/>
                <w:sz w:val="28"/>
                <w:szCs w:val="28"/>
              </w:rPr>
            </w:pPr>
          </w:p>
          <w:p w:rsidR="007B2AB6" w:rsidRDefault="007B2AB6" w:rsidP="00296B7F">
            <w:pPr>
              <w:rPr>
                <w:rFonts w:ascii="Times New Roman" w:hAnsi="Times New Roman"/>
                <w:sz w:val="28"/>
                <w:szCs w:val="28"/>
              </w:rPr>
            </w:pPr>
          </w:p>
          <w:p w:rsidR="007B2AB6" w:rsidRDefault="007B2AB6" w:rsidP="00296B7F">
            <w:pPr>
              <w:rPr>
                <w:rFonts w:ascii="Times New Roman" w:hAnsi="Times New Roman"/>
                <w:sz w:val="28"/>
                <w:szCs w:val="28"/>
              </w:rPr>
            </w:pPr>
          </w:p>
          <w:p w:rsidR="007B2AB6" w:rsidRDefault="007B2AB6" w:rsidP="007939D1">
            <w:pPr>
              <w:rPr>
                <w:rFonts w:ascii="Times New Roman" w:hAnsi="Times New Roman"/>
                <w:sz w:val="28"/>
                <w:szCs w:val="28"/>
              </w:rPr>
            </w:pPr>
            <w:r>
              <w:rPr>
                <w:rFonts w:ascii="Times New Roman" w:hAnsi="Times New Roman"/>
                <w:sz w:val="28"/>
                <w:szCs w:val="28"/>
              </w:rPr>
              <w:t>Губернатор Рязанской области</w:t>
            </w:r>
          </w:p>
        </w:tc>
        <w:tc>
          <w:tcPr>
            <w:tcW w:w="1612" w:type="pct"/>
          </w:tcPr>
          <w:p w:rsidR="007B2AB6" w:rsidRDefault="007B2AB6" w:rsidP="00296B7F">
            <w:pPr>
              <w:rPr>
                <w:rFonts w:ascii="Times New Roman" w:hAnsi="Times New Roman"/>
                <w:sz w:val="28"/>
                <w:szCs w:val="28"/>
              </w:rPr>
            </w:pPr>
          </w:p>
        </w:tc>
        <w:tc>
          <w:tcPr>
            <w:tcW w:w="1301" w:type="pct"/>
          </w:tcPr>
          <w:p w:rsidR="007B2AB6" w:rsidRDefault="007B2AB6" w:rsidP="00296B7F">
            <w:pPr>
              <w:ind w:right="-6"/>
              <w:rPr>
                <w:rFonts w:ascii="Times New Roman" w:hAnsi="Times New Roman"/>
                <w:sz w:val="28"/>
                <w:szCs w:val="28"/>
              </w:rPr>
            </w:pPr>
          </w:p>
          <w:p w:rsidR="007B2AB6" w:rsidRDefault="007B2AB6" w:rsidP="00296B7F">
            <w:pPr>
              <w:ind w:right="-6"/>
              <w:jc w:val="right"/>
              <w:rPr>
                <w:rFonts w:ascii="Times New Roman" w:hAnsi="Times New Roman"/>
                <w:sz w:val="28"/>
                <w:szCs w:val="28"/>
              </w:rPr>
            </w:pPr>
          </w:p>
          <w:p w:rsidR="007B2AB6" w:rsidRDefault="007B2AB6" w:rsidP="00296B7F">
            <w:pPr>
              <w:ind w:right="-6"/>
              <w:jc w:val="right"/>
              <w:rPr>
                <w:rFonts w:ascii="Times New Roman" w:hAnsi="Times New Roman"/>
                <w:sz w:val="28"/>
                <w:szCs w:val="28"/>
              </w:rPr>
            </w:pPr>
          </w:p>
          <w:p w:rsidR="007B2AB6" w:rsidRDefault="007B2AB6" w:rsidP="007939D1">
            <w:pPr>
              <w:ind w:right="-6"/>
              <w:jc w:val="right"/>
              <w:rPr>
                <w:rFonts w:ascii="Times New Roman" w:hAnsi="Times New Roman"/>
                <w:b/>
                <w:sz w:val="28"/>
                <w:szCs w:val="28"/>
              </w:rPr>
            </w:pPr>
            <w:r>
              <w:rPr>
                <w:rFonts w:ascii="Times New Roman" w:hAnsi="Times New Roman"/>
                <w:sz w:val="28"/>
                <w:szCs w:val="28"/>
              </w:rPr>
              <w:t>Н.В. Любимов</w:t>
            </w:r>
          </w:p>
        </w:tc>
      </w:tr>
    </w:tbl>
    <w:p w:rsidR="00460FEA" w:rsidRPr="008E6112" w:rsidRDefault="00460FEA" w:rsidP="00791C9F">
      <w:pPr>
        <w:spacing w:line="192" w:lineRule="auto"/>
        <w:jc w:val="both"/>
        <w:rPr>
          <w:sz w:val="28"/>
          <w:szCs w:val="28"/>
        </w:rPr>
      </w:pPr>
    </w:p>
    <w:sectPr w:rsidR="00460FEA" w:rsidRPr="008E6112" w:rsidSect="00D32385">
      <w:headerReference w:type="default" r:id="rId12"/>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06" w:rsidRDefault="00F24506">
      <w:r>
        <w:separator/>
      </w:r>
    </w:p>
  </w:endnote>
  <w:endnote w:type="continuationSeparator" w:id="0">
    <w:p w:rsidR="00F24506" w:rsidRDefault="00F2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325B71">
      <w:tc>
        <w:tcPr>
          <w:tcW w:w="1265" w:type="dxa"/>
          <w:tcBorders>
            <w:top w:val="nil"/>
            <w:left w:val="nil"/>
            <w:bottom w:val="nil"/>
            <w:right w:val="nil"/>
          </w:tcBorders>
        </w:tcPr>
        <w:p w:rsidR="00876034" w:rsidRDefault="007B2AB6">
          <w:pPr>
            <w:pStyle w:val="a6"/>
          </w:pPr>
          <w:r>
            <w:rPr>
              <w:noProof/>
            </w:rPr>
            <w:drawing>
              <wp:inline distT="0" distB="0" distL="0" distR="0" wp14:anchorId="6B8433C1" wp14:editId="49C27497">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325B71" w:rsidRDefault="007B2AB6" w:rsidP="00325B71">
          <w:pPr>
            <w:pStyle w:val="a6"/>
            <w:spacing w:before="60"/>
            <w:ind w:right="-113"/>
            <w:rPr>
              <w:rFonts w:ascii="Times New Roman" w:hAnsi="Times New Roman"/>
              <w:position w:val="-20"/>
              <w:lang w:val="en-US"/>
            </w:rPr>
          </w:pPr>
          <w:r>
            <w:rPr>
              <w:noProof/>
              <w:position w:val="-20"/>
              <w:sz w:val="14"/>
              <w:szCs w:val="14"/>
            </w:rPr>
            <w:drawing>
              <wp:inline distT="0" distB="0" distL="0" distR="0" wp14:anchorId="43FF99E6" wp14:editId="3FBFEC9D">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325B71" w:rsidRDefault="00D32385" w:rsidP="00325B71">
          <w:pPr>
            <w:pStyle w:val="a6"/>
            <w:ind w:right="-113"/>
            <w:rPr>
              <w:rFonts w:ascii="Times New Roman" w:hAnsi="Times New Roman"/>
              <w:position w:val="-14"/>
              <w:lang w:val="en-US"/>
            </w:rPr>
          </w:pPr>
          <w:r>
            <w:rPr>
              <w:rFonts w:ascii="Times New Roman" w:hAnsi="Times New Roman"/>
              <w:position w:val="-14"/>
              <w:lang w:val="en-US"/>
            </w:rPr>
            <w:t>13761  15.11.2021 10:35:59</w:t>
          </w:r>
        </w:p>
      </w:tc>
      <w:tc>
        <w:tcPr>
          <w:tcW w:w="500" w:type="dxa"/>
          <w:tcBorders>
            <w:top w:val="nil"/>
            <w:left w:val="nil"/>
            <w:bottom w:val="nil"/>
            <w:right w:val="nil"/>
          </w:tcBorders>
        </w:tcPr>
        <w:p w:rsidR="00876034" w:rsidRPr="00F16F07" w:rsidRDefault="00876034" w:rsidP="00325B71">
          <w:pPr>
            <w:pStyle w:val="a6"/>
            <w:ind w:right="-113"/>
            <w:jc w:val="right"/>
          </w:pPr>
        </w:p>
      </w:tc>
      <w:tc>
        <w:tcPr>
          <w:tcW w:w="1738" w:type="dxa"/>
          <w:tcBorders>
            <w:top w:val="nil"/>
            <w:left w:val="nil"/>
            <w:bottom w:val="nil"/>
            <w:right w:val="nil"/>
          </w:tcBorders>
        </w:tcPr>
        <w:p w:rsidR="00876034" w:rsidRPr="00325B71" w:rsidRDefault="00876034" w:rsidP="00325B71">
          <w:pPr>
            <w:pStyle w:val="a6"/>
            <w:spacing w:before="40"/>
            <w:rPr>
              <w:b/>
              <w:spacing w:val="30"/>
            </w:rPr>
          </w:pPr>
        </w:p>
      </w:tc>
    </w:tr>
  </w:tbl>
  <w:p w:rsidR="00876034" w:rsidRPr="00B413CE"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325B71" w:rsidTr="00325B71">
      <w:tc>
        <w:tcPr>
          <w:tcW w:w="2538" w:type="dxa"/>
        </w:tcPr>
        <w:p w:rsidR="00876034" w:rsidRPr="00325B71" w:rsidRDefault="00876034" w:rsidP="00AC7150">
          <w:pPr>
            <w:pStyle w:val="a6"/>
            <w:rPr>
              <w:rFonts w:ascii="Times New Roman" w:hAnsi="Times New Roman"/>
              <w:sz w:val="28"/>
              <w:szCs w:val="28"/>
            </w:rPr>
          </w:pPr>
        </w:p>
      </w:tc>
      <w:tc>
        <w:tcPr>
          <w:tcW w:w="2246" w:type="dxa"/>
        </w:tcPr>
        <w:p w:rsidR="00876034" w:rsidRPr="00325B71" w:rsidRDefault="00876034" w:rsidP="00325B71">
          <w:pPr>
            <w:pStyle w:val="a6"/>
            <w:jc w:val="both"/>
            <w:rPr>
              <w:rFonts w:ascii="Times New Roman" w:hAnsi="Times New Roman"/>
              <w:sz w:val="28"/>
              <w:szCs w:val="28"/>
            </w:rPr>
          </w:pPr>
        </w:p>
      </w:tc>
      <w:tc>
        <w:tcPr>
          <w:tcW w:w="1018" w:type="dxa"/>
        </w:tcPr>
        <w:p w:rsidR="00876034" w:rsidRPr="00325B71" w:rsidRDefault="00876034" w:rsidP="00325B71">
          <w:pPr>
            <w:pStyle w:val="a6"/>
            <w:ind w:right="-113"/>
            <w:jc w:val="right"/>
            <w:rPr>
              <w:b/>
              <w:sz w:val="14"/>
              <w:szCs w:val="14"/>
            </w:rPr>
          </w:pPr>
        </w:p>
      </w:tc>
      <w:tc>
        <w:tcPr>
          <w:tcW w:w="2730" w:type="dxa"/>
        </w:tcPr>
        <w:p w:rsidR="00876034" w:rsidRPr="00325B71" w:rsidRDefault="00876034" w:rsidP="00325B71">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06" w:rsidRDefault="00F24506">
      <w:r>
        <w:separator/>
      </w:r>
    </w:p>
  </w:footnote>
  <w:footnote w:type="continuationSeparator" w:id="0">
    <w:p w:rsidR="00F24506" w:rsidRDefault="00F24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6B1D89">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22.35pt;height:11.6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CB14483"/>
    <w:multiLevelType w:val="hybridMultilevel"/>
    <w:tmpl w:val="7A30DEAE"/>
    <w:lvl w:ilvl="0" w:tplc="AF12B8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J41isGGjXqJOlenhEai9d9S6Lo=" w:salt="317hjx8enqen6qWg8w/Xw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B6"/>
    <w:rsid w:val="0001360F"/>
    <w:rsid w:val="000331B3"/>
    <w:rsid w:val="00033413"/>
    <w:rsid w:val="00037C0C"/>
    <w:rsid w:val="000503A5"/>
    <w:rsid w:val="00056DEB"/>
    <w:rsid w:val="00062BF0"/>
    <w:rsid w:val="00073A7A"/>
    <w:rsid w:val="00076D5E"/>
    <w:rsid w:val="00084DD3"/>
    <w:rsid w:val="000917C0"/>
    <w:rsid w:val="000B0736"/>
    <w:rsid w:val="000D5EED"/>
    <w:rsid w:val="00122CFD"/>
    <w:rsid w:val="00151370"/>
    <w:rsid w:val="00162E72"/>
    <w:rsid w:val="001669FB"/>
    <w:rsid w:val="00175BE5"/>
    <w:rsid w:val="001850F4"/>
    <w:rsid w:val="001947BE"/>
    <w:rsid w:val="001A560F"/>
    <w:rsid w:val="001B0982"/>
    <w:rsid w:val="001B32BA"/>
    <w:rsid w:val="001E0317"/>
    <w:rsid w:val="001E20F1"/>
    <w:rsid w:val="001F12E8"/>
    <w:rsid w:val="001F228C"/>
    <w:rsid w:val="001F64B8"/>
    <w:rsid w:val="001F7C83"/>
    <w:rsid w:val="00203046"/>
    <w:rsid w:val="002163D8"/>
    <w:rsid w:val="0022594A"/>
    <w:rsid w:val="00231F1C"/>
    <w:rsid w:val="00242DDB"/>
    <w:rsid w:val="002479A2"/>
    <w:rsid w:val="0026087E"/>
    <w:rsid w:val="00265420"/>
    <w:rsid w:val="00274E14"/>
    <w:rsid w:val="00280A6D"/>
    <w:rsid w:val="002953B6"/>
    <w:rsid w:val="002B7A59"/>
    <w:rsid w:val="002C6B4B"/>
    <w:rsid w:val="002D50B4"/>
    <w:rsid w:val="002E32CD"/>
    <w:rsid w:val="002F1E81"/>
    <w:rsid w:val="00310D92"/>
    <w:rsid w:val="003160CB"/>
    <w:rsid w:val="003222A3"/>
    <w:rsid w:val="00325B71"/>
    <w:rsid w:val="00360A40"/>
    <w:rsid w:val="0038445B"/>
    <w:rsid w:val="003870C2"/>
    <w:rsid w:val="00393D6E"/>
    <w:rsid w:val="003A2453"/>
    <w:rsid w:val="003D3B8A"/>
    <w:rsid w:val="003D54F8"/>
    <w:rsid w:val="003E3CEC"/>
    <w:rsid w:val="003F4F5E"/>
    <w:rsid w:val="00400906"/>
    <w:rsid w:val="0042590E"/>
    <w:rsid w:val="00437F65"/>
    <w:rsid w:val="00460FEA"/>
    <w:rsid w:val="004734B7"/>
    <w:rsid w:val="00481B88"/>
    <w:rsid w:val="00485B4F"/>
    <w:rsid w:val="004862D1"/>
    <w:rsid w:val="004B2D5A"/>
    <w:rsid w:val="004D293D"/>
    <w:rsid w:val="004F44FE"/>
    <w:rsid w:val="00503958"/>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942A3"/>
    <w:rsid w:val="005A1411"/>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A5B"/>
    <w:rsid w:val="006A1291"/>
    <w:rsid w:val="006A151D"/>
    <w:rsid w:val="006A1F71"/>
    <w:rsid w:val="006B1D89"/>
    <w:rsid w:val="006B7EEC"/>
    <w:rsid w:val="006F328B"/>
    <w:rsid w:val="006F5886"/>
    <w:rsid w:val="00707734"/>
    <w:rsid w:val="00707E19"/>
    <w:rsid w:val="00712F7C"/>
    <w:rsid w:val="0072328A"/>
    <w:rsid w:val="007377B5"/>
    <w:rsid w:val="00746CC2"/>
    <w:rsid w:val="00760323"/>
    <w:rsid w:val="00765600"/>
    <w:rsid w:val="00791C9F"/>
    <w:rsid w:val="00792AAB"/>
    <w:rsid w:val="007939D1"/>
    <w:rsid w:val="00793B47"/>
    <w:rsid w:val="007A1D0C"/>
    <w:rsid w:val="007A26A2"/>
    <w:rsid w:val="007A2A7B"/>
    <w:rsid w:val="007B2AB6"/>
    <w:rsid w:val="007D4925"/>
    <w:rsid w:val="007D4D48"/>
    <w:rsid w:val="007E6A16"/>
    <w:rsid w:val="007F0C8A"/>
    <w:rsid w:val="007F11AB"/>
    <w:rsid w:val="008143CB"/>
    <w:rsid w:val="00823CA1"/>
    <w:rsid w:val="008513B9"/>
    <w:rsid w:val="008702D3"/>
    <w:rsid w:val="00876034"/>
    <w:rsid w:val="008827E7"/>
    <w:rsid w:val="008868D0"/>
    <w:rsid w:val="00897610"/>
    <w:rsid w:val="008A1696"/>
    <w:rsid w:val="008B7D2A"/>
    <w:rsid w:val="008C58FE"/>
    <w:rsid w:val="008E6112"/>
    <w:rsid w:val="008E6C41"/>
    <w:rsid w:val="008F0816"/>
    <w:rsid w:val="008F6BB7"/>
    <w:rsid w:val="00900F42"/>
    <w:rsid w:val="00901603"/>
    <w:rsid w:val="009145CE"/>
    <w:rsid w:val="00932E3C"/>
    <w:rsid w:val="009977FF"/>
    <w:rsid w:val="009A085B"/>
    <w:rsid w:val="009C1DE6"/>
    <w:rsid w:val="009C1F0E"/>
    <w:rsid w:val="009D01A4"/>
    <w:rsid w:val="009D3E8C"/>
    <w:rsid w:val="009E3A0E"/>
    <w:rsid w:val="00A1314B"/>
    <w:rsid w:val="00A13160"/>
    <w:rsid w:val="00A137D3"/>
    <w:rsid w:val="00A21D8F"/>
    <w:rsid w:val="00A44A8F"/>
    <w:rsid w:val="00A51D96"/>
    <w:rsid w:val="00A539B3"/>
    <w:rsid w:val="00A7226D"/>
    <w:rsid w:val="00A96F84"/>
    <w:rsid w:val="00AA028E"/>
    <w:rsid w:val="00AA5394"/>
    <w:rsid w:val="00AB4329"/>
    <w:rsid w:val="00AC2787"/>
    <w:rsid w:val="00AC3953"/>
    <w:rsid w:val="00AC7150"/>
    <w:rsid w:val="00AF5F7C"/>
    <w:rsid w:val="00B02207"/>
    <w:rsid w:val="00B03403"/>
    <w:rsid w:val="00B10324"/>
    <w:rsid w:val="00B376B1"/>
    <w:rsid w:val="00B413CE"/>
    <w:rsid w:val="00B620D9"/>
    <w:rsid w:val="00B633DB"/>
    <w:rsid w:val="00B639ED"/>
    <w:rsid w:val="00B66A8C"/>
    <w:rsid w:val="00B8061C"/>
    <w:rsid w:val="00B83BA2"/>
    <w:rsid w:val="00B853AA"/>
    <w:rsid w:val="00B875BF"/>
    <w:rsid w:val="00B91F62"/>
    <w:rsid w:val="00BB23B5"/>
    <w:rsid w:val="00BB2C98"/>
    <w:rsid w:val="00BD0B82"/>
    <w:rsid w:val="00BF4F5F"/>
    <w:rsid w:val="00C04EEB"/>
    <w:rsid w:val="00C10F12"/>
    <w:rsid w:val="00C11826"/>
    <w:rsid w:val="00C129A1"/>
    <w:rsid w:val="00C46D42"/>
    <w:rsid w:val="00C50C32"/>
    <w:rsid w:val="00C60178"/>
    <w:rsid w:val="00C61760"/>
    <w:rsid w:val="00C63CD6"/>
    <w:rsid w:val="00C801BD"/>
    <w:rsid w:val="00C87D95"/>
    <w:rsid w:val="00C9077A"/>
    <w:rsid w:val="00C95CD2"/>
    <w:rsid w:val="00CA051B"/>
    <w:rsid w:val="00CA1D98"/>
    <w:rsid w:val="00CB3CBE"/>
    <w:rsid w:val="00CD54CA"/>
    <w:rsid w:val="00CF03D8"/>
    <w:rsid w:val="00D015D5"/>
    <w:rsid w:val="00D03D68"/>
    <w:rsid w:val="00D13643"/>
    <w:rsid w:val="00D266DD"/>
    <w:rsid w:val="00D32385"/>
    <w:rsid w:val="00D32B04"/>
    <w:rsid w:val="00D374E7"/>
    <w:rsid w:val="00D63949"/>
    <w:rsid w:val="00D652E7"/>
    <w:rsid w:val="00D77BCF"/>
    <w:rsid w:val="00D84394"/>
    <w:rsid w:val="00D95E55"/>
    <w:rsid w:val="00DB3664"/>
    <w:rsid w:val="00DC16FB"/>
    <w:rsid w:val="00DC4A65"/>
    <w:rsid w:val="00DC4F66"/>
    <w:rsid w:val="00DC6939"/>
    <w:rsid w:val="00DF3EBA"/>
    <w:rsid w:val="00E10B44"/>
    <w:rsid w:val="00E11F02"/>
    <w:rsid w:val="00E2726B"/>
    <w:rsid w:val="00E37801"/>
    <w:rsid w:val="00E46EAA"/>
    <w:rsid w:val="00E5038C"/>
    <w:rsid w:val="00E50B69"/>
    <w:rsid w:val="00E5298B"/>
    <w:rsid w:val="00E56EFB"/>
    <w:rsid w:val="00E6458F"/>
    <w:rsid w:val="00E65BA4"/>
    <w:rsid w:val="00E7242D"/>
    <w:rsid w:val="00E87E21"/>
    <w:rsid w:val="00E87E25"/>
    <w:rsid w:val="00EA04F1"/>
    <w:rsid w:val="00EA2FD3"/>
    <w:rsid w:val="00EB19A4"/>
    <w:rsid w:val="00EB7CE9"/>
    <w:rsid w:val="00EC33FE"/>
    <w:rsid w:val="00EC433F"/>
    <w:rsid w:val="00EC68A4"/>
    <w:rsid w:val="00ED1FDE"/>
    <w:rsid w:val="00EE2BCF"/>
    <w:rsid w:val="00F06EFB"/>
    <w:rsid w:val="00F1529E"/>
    <w:rsid w:val="00F16F07"/>
    <w:rsid w:val="00F24506"/>
    <w:rsid w:val="00F45B7C"/>
    <w:rsid w:val="00F45FCE"/>
    <w:rsid w:val="00F51ACE"/>
    <w:rsid w:val="00F5686F"/>
    <w:rsid w:val="00F65669"/>
    <w:rsid w:val="00F8086B"/>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autoRedefine/>
    <w:rsid w:val="00F65669"/>
    <w:pPr>
      <w:spacing w:after="160" w:line="240" w:lineRule="exact"/>
    </w:pPr>
    <w:rPr>
      <w:rFonts w:ascii="Times New Roman" w:hAnsi="Times New Roman"/>
      <w:sz w:val="28"/>
      <w:lang w:val="en-US" w:eastAsia="en-US"/>
    </w:rPr>
  </w:style>
  <w:style w:type="paragraph" w:customStyle="1" w:styleId="ad">
    <w:name w:val="Знак"/>
    <w:basedOn w:val="a"/>
    <w:autoRedefine/>
    <w:rsid w:val="007D4D48"/>
    <w:pPr>
      <w:spacing w:after="160" w:line="240" w:lineRule="exact"/>
    </w:pPr>
    <w:rPr>
      <w:rFonts w:ascii="Times New Roman" w:hAnsi="Times New Roman"/>
      <w:sz w:val="28"/>
      <w:lang w:val="en-US" w:eastAsia="en-US"/>
    </w:rPr>
  </w:style>
  <w:style w:type="paragraph" w:customStyle="1" w:styleId="ae">
    <w:name w:val="Знак Знак"/>
    <w:basedOn w:val="a"/>
    <w:autoRedefine/>
    <w:rsid w:val="006A151D"/>
    <w:pPr>
      <w:spacing w:after="160" w:line="240" w:lineRule="exact"/>
    </w:pPr>
    <w:rPr>
      <w:rFonts w:ascii="Times New Roman" w:hAnsi="Times New Roman"/>
      <w:sz w:val="28"/>
      <w:lang w:val="en-US" w:eastAsia="en-US"/>
    </w:rPr>
  </w:style>
  <w:style w:type="paragraph" w:styleId="af">
    <w:name w:val="List Paragraph"/>
    <w:basedOn w:val="a"/>
    <w:uiPriority w:val="34"/>
    <w:qFormat/>
    <w:rsid w:val="007B2A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autoRedefine/>
    <w:rsid w:val="00F65669"/>
    <w:pPr>
      <w:spacing w:after="160" w:line="240" w:lineRule="exact"/>
    </w:pPr>
    <w:rPr>
      <w:rFonts w:ascii="Times New Roman" w:hAnsi="Times New Roman"/>
      <w:sz w:val="28"/>
      <w:lang w:val="en-US" w:eastAsia="en-US"/>
    </w:rPr>
  </w:style>
  <w:style w:type="paragraph" w:customStyle="1" w:styleId="ad">
    <w:name w:val="Знак"/>
    <w:basedOn w:val="a"/>
    <w:autoRedefine/>
    <w:rsid w:val="007D4D48"/>
    <w:pPr>
      <w:spacing w:after="160" w:line="240" w:lineRule="exact"/>
    </w:pPr>
    <w:rPr>
      <w:rFonts w:ascii="Times New Roman" w:hAnsi="Times New Roman"/>
      <w:sz w:val="28"/>
      <w:lang w:val="en-US" w:eastAsia="en-US"/>
    </w:rPr>
  </w:style>
  <w:style w:type="paragraph" w:customStyle="1" w:styleId="ae">
    <w:name w:val="Знак Знак"/>
    <w:basedOn w:val="a"/>
    <w:autoRedefine/>
    <w:rsid w:val="006A151D"/>
    <w:pPr>
      <w:spacing w:after="160" w:line="240" w:lineRule="exact"/>
    </w:pPr>
    <w:rPr>
      <w:rFonts w:ascii="Times New Roman" w:hAnsi="Times New Roman"/>
      <w:sz w:val="28"/>
      <w:lang w:val="en-US" w:eastAsia="en-US"/>
    </w:rPr>
  </w:style>
  <w:style w:type="paragraph" w:styleId="af">
    <w:name w:val="List Paragraph"/>
    <w:basedOn w:val="a"/>
    <w:uiPriority w:val="34"/>
    <w:qFormat/>
    <w:rsid w:val="007B2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marinA\Desktop\&#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31</TotalTime>
  <Pages>6</Pages>
  <Words>1713</Words>
  <Characters>12231</Characters>
  <Application>Microsoft Office Word</Application>
  <DocSecurity>0</DocSecurity>
  <Lines>271</Lines>
  <Paragraphs>125</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А. Шмарин</dc:creator>
  <cp:lastModifiedBy>Лёксина М.А.</cp:lastModifiedBy>
  <cp:revision>6</cp:revision>
  <cp:lastPrinted>2021-08-26T11:31:00Z</cp:lastPrinted>
  <dcterms:created xsi:type="dcterms:W3CDTF">2021-08-26T07:18:00Z</dcterms:created>
  <dcterms:modified xsi:type="dcterms:W3CDTF">2021-11-24T09:36:00Z</dcterms:modified>
</cp:coreProperties>
</file>