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0" w:name="__DdeLink__1438_57160245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Приложение к постановлению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министерства сельского хозяйства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продовольствия Рязанской области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bookmarkStart w:id="1" w:name="__DdeLink__1438_57160245"/>
      <w:bookmarkStart w:id="2" w:name="_GoBack"/>
      <w:bookmarkEnd w:id="1"/>
      <w:bookmarkEnd w:id="2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 18 ноября 2021 года  № 26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предоставления государственной услуги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Перерасчет размера ежемесячной доплаты к страховой пенсии лицам, замещавшим должности руководителей сельскохозяйственных организаций, признанным инвалидами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группы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pacing w:val="-1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bCs/>
          <w:spacing w:val="-1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  <w:lang w:eastAsia="ru-RU"/>
        </w:rPr>
        <w:t>Общие положения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ListParagraph"/>
        <w:widowControl w:val="false"/>
        <w:numPr>
          <w:ilvl w:val="1"/>
          <w:numId w:val="3"/>
        </w:numPr>
        <w:shd w:val="clear" w:color="auto" w:fill="FFFFFF"/>
        <w:tabs>
          <w:tab w:val="left" w:pos="1267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Предмет регулирования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pacing w:val="-1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Административный регламент предоставления государственной услуги </w:t>
      </w:r>
      <w:r>
        <w:rPr>
          <w:rFonts w:eastAsia="Calibri" w:cs="Times New Roman" w:ascii="Times New Roman" w:hAnsi="Times New Roman"/>
          <w:bCs/>
          <w:sz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Перерасчет размера ежемесячной доплаты к страховой пенсии лицам, замещавшим должности руководителей сельскохозяйственных организаций, признанным инвалидами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группы</w:t>
      </w:r>
      <w:r>
        <w:rPr>
          <w:rFonts w:eastAsia="Calibri" w:cs="Times New Roman" w:ascii="Times New Roman" w:hAnsi="Times New Roman"/>
          <w:bCs/>
          <w:sz w:val="28"/>
        </w:rPr>
        <w:t>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– соответственно Административный регламент,  государственная услуга) устанавливает сроки и последовательность административных процедур и административных действий министерства сельского хозяйства и продовольствия Рязанской области (далее - Министерство), порядок взаимодействия между его структурными подразделениями и должностными лицами, а также взаимодействия Министерства с заявителями и иными органами государственной власти, организациями, учреждениями в процессе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1"/>
          <w:numId w:val="3"/>
        </w:numPr>
        <w:shd w:val="clear" w:color="auto" w:fill="FFFFFF"/>
        <w:tabs>
          <w:tab w:val="left" w:pos="1267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Круг заявителей.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1.2.1. В процессе предоставления государственной услуги граждане, претендующие на предоставление государственной услуги, именуются заявителями (далее - Заявители); граждане, которым предоставляется государственная услуга, именуются получателями (далее - Получатели).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1.2.2. Заявителями на предоставление государственной услуги являются лица,</w:t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замещавшие должности руководителей сельскохозяйственных организаций, которым назначена и выплачивается ежемесячная доплата к страховой пенсии в соответствии с Законом  Рязанской области от 05 марта 2005 года № 28-ОЗ </w:t>
        <w:br/>
        <w:t xml:space="preserve">«О ежемесячной доплате к страховой пенсии лицам, замещавшим должности руководителей сельскохозяйственных организаций», признанные инвалидами </w:t>
        <w:br/>
        <w:t>I группы.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1"/>
          <w:numId w:val="3"/>
        </w:numPr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Требования к порядку информирования о 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1.3.1. Порядок получения Заявителями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Информирование Заявителей организуется следующим образом:</w:t>
      </w:r>
    </w:p>
    <w:p>
      <w:pPr>
        <w:pStyle w:val="3"/>
        <w:numPr>
          <w:ilvl w:val="0"/>
          <w:numId w:val="1"/>
        </w:numPr>
        <w:shd w:val="clear" w:color="auto" w:fill="auto"/>
        <w:tabs>
          <w:tab w:val="left" w:pos="920" w:leader="none"/>
        </w:tabs>
        <w:spacing w:lineRule="auto" w:line="240" w:before="0" w:after="0"/>
        <w:ind w:left="20" w:right="2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и на информационных стендах Министерства, в федеральной государственной информационной системе «Единый портал государственных и муниципальных услуг (функций)» (далее - Единый портал)</w:t>
      </w:r>
      <w:r>
        <w:rPr>
          <w:color w:val="000000"/>
          <w:sz w:val="28"/>
          <w:szCs w:val="28"/>
        </w:rPr>
        <w:t>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1148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1.3.1.1. При </w:t>
      </w:r>
      <w:r>
        <w:rPr>
          <w:rFonts w:eastAsia="Calibri" w:cs="Times New Roman" w:ascii="Times New Roman" w:hAnsi="Times New Roman"/>
          <w:sz w:val="28"/>
          <w:szCs w:val="28"/>
        </w:rPr>
        <w:t>личном обращении Заявителя в структурное подразделение Министерства предоставляется следующая информация: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-о порядке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-о сроках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-о порядке обжалования действий (бездействия) и решений, осуществляемых и принимаемых в ходе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>
      <w:pPr>
        <w:pStyle w:val="Normal"/>
        <w:widowControl w:val="false"/>
        <w:tabs>
          <w:tab w:val="left" w:pos="1633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1.3.1.2. Информирование Заявителей по телефону осуществляется в соответствии с графиком работы Министерства.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 ответе на телефонные звонки сотрудники Министерства подробно и в вежливой форме информируют обратившихся по интересующим вопросам.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Время разговора не должно превышать 10 минут.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Сотрудники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>
      <w:pPr>
        <w:pStyle w:val="Normal"/>
        <w:widowControl w:val="false"/>
        <w:tabs>
          <w:tab w:val="left" w:pos="1483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1.3.1.3. Информация о предоставлении государственной услуги в письменной форме предоставляется сотрудниками Министерства на основании письменного запроса Заявителя в течение 30 дней со дня регистрации запроса.</w:t>
      </w:r>
    </w:p>
    <w:p>
      <w:pPr>
        <w:pStyle w:val="Normal"/>
        <w:widowControl w:val="false"/>
        <w:tabs>
          <w:tab w:val="left" w:pos="1483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1.3.1.4. При получении запроса в форме электронного документа сотрудником</w:t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Министерства готовится подробный ответ, который направляется в течение 30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>
      <w:pPr>
        <w:pStyle w:val="Normal"/>
        <w:widowControl w:val="false"/>
        <w:tabs>
          <w:tab w:val="left" w:pos="1483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1.3.2.  Порядок, форма и место размещения Заявителям информации по вопросам предоставления государственной услуги, в том числе о ходе предоставления государственной услуги.</w:t>
      </w:r>
    </w:p>
    <w:p>
      <w:pPr>
        <w:pStyle w:val="Normal"/>
        <w:widowControl w:val="false"/>
        <w:tabs>
          <w:tab w:val="left" w:pos="1483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1.3.2.1. На официальном сайте Министерства в сети Интернет размещается следующая обязательная информация: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7" w:leader="none"/>
        </w:tabs>
        <w:spacing w:lineRule="auto" w:line="240" w:before="0" w:after="0"/>
        <w:ind w:left="7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место нахождения и графики работы Министерства, его структурных подразделений;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1182" w:leader="none"/>
        </w:tabs>
        <w:spacing w:lineRule="auto" w:line="240" w:before="0" w:after="0"/>
        <w:ind w:left="7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7" w:leader="none"/>
        </w:tabs>
        <w:spacing w:lineRule="auto" w:line="240" w:before="0" w:after="0"/>
        <w:ind w:left="7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адреса официальных сайтов, электронной почты Министерства;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7" w:leader="none"/>
        </w:tabs>
        <w:spacing w:lineRule="auto" w:line="240" w:before="0" w:after="0"/>
        <w:ind w:left="7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7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настоящий Административный регламент.</w:t>
      </w:r>
    </w:p>
    <w:p>
      <w:pPr>
        <w:pStyle w:val="Normal"/>
        <w:widowControl w:val="false"/>
        <w:tabs>
          <w:tab w:val="left" w:pos="1483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1.3.2.2. На информационных стендах размещается следующая обязательная информация: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7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перечень документов, необходимых для получения государственной услуги;</w:t>
      </w:r>
    </w:p>
    <w:p>
      <w:pPr>
        <w:pStyle w:val="Normal"/>
        <w:widowControl w:val="false"/>
        <w:tabs>
          <w:tab w:val="left" w:pos="1182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7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адреса официальных сайтов, электронной почты Министерства.</w:t>
      </w:r>
    </w:p>
    <w:p>
      <w:pPr>
        <w:pStyle w:val="Normal"/>
        <w:widowControl w:val="false"/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1.3.2.3. На Едином портале размещается следующая обязательная информация:</w:t>
      </w:r>
    </w:p>
    <w:p>
      <w:pPr>
        <w:pStyle w:val="Normal"/>
        <w:widowControl w:val="false"/>
        <w:tabs>
          <w:tab w:val="left" w:pos="954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место нахождения и графики работы Министерства, его структурных подразделений;</w:t>
      </w:r>
    </w:p>
    <w:p>
      <w:pPr>
        <w:pStyle w:val="Normal"/>
        <w:widowControl w:val="false"/>
        <w:tabs>
          <w:tab w:val="left" w:pos="954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>
      <w:pPr>
        <w:pStyle w:val="Normal"/>
        <w:widowControl w:val="false"/>
        <w:tabs>
          <w:tab w:val="left" w:pos="954" w:leader="none"/>
        </w:tabs>
        <w:spacing w:lineRule="auto" w:line="240" w:before="0" w:after="0"/>
        <w:ind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 адреса официальных сайтов, электронной почты Министерства;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4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4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954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информация, указанная в разделе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служащих» настоящего Административного регламента.</w:t>
      </w:r>
    </w:p>
    <w:p>
      <w:pPr>
        <w:pStyle w:val="Normal"/>
        <w:widowControl w:val="false"/>
        <w:tabs>
          <w:tab w:val="left" w:pos="954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1.3.2.4. Информация о месте нахождения и графиках работы,</w:t>
      </w: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справочных телефонах  Министерства, его структурных подразделений, участвующих в предоставлении государственной услуги, в том числе номере телефона-автоинформатора, адрес официального сайта, электронной почты Министерства получается Заявителями из информационных стендов и на официальном сайте Министерства, на Едином портале самостоятельно, либо посредством направления письменного обращения в Министерство.</w:t>
      </w:r>
    </w:p>
    <w:p>
      <w:pPr>
        <w:pStyle w:val="Normal"/>
        <w:widowControl w:val="false"/>
        <w:tabs>
          <w:tab w:val="left" w:pos="954" w:leader="none"/>
        </w:tabs>
        <w:spacing w:lineRule="auto" w:line="240" w:before="0" w:after="0"/>
        <w:ind w:left="20" w:right="2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6" w:firstLine="566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П. Стандарт предоставления государственной услуги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6" w:firstLine="566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9"/>
          <w:sz w:val="28"/>
          <w:szCs w:val="28"/>
          <w:lang w:eastAsia="ru-RU"/>
        </w:rPr>
        <w:t xml:space="preserve">2.1.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Наименование государственной услуги: 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«Перерасчет размера ежемесячной доплаты к страховой пенсии лицам, замещавшим должности руководителей сельскохозяйственных организаций, признанным инвалидами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группы».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Наименование государственного органа, предоставляющего государственную услугу.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Государственная услуга предоставляется министерством сельского хозяйства и продовольствия Рязанской области.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Конечным результатом предоставления государственной услуги является:</w:t>
      </w:r>
    </w:p>
    <w:p>
      <w:pPr>
        <w:pStyle w:val="Normal"/>
        <w:widowControl w:val="false"/>
        <w:shd w:val="clear" w:color="auto" w:fill="FFFFFF"/>
        <w:tabs>
          <w:tab w:val="left" w:pos="1570" w:leader="none"/>
        </w:tabs>
        <w:spacing w:lineRule="auto" w:line="240" w:before="0" w:after="0"/>
        <w:ind w:left="5" w:firstLine="7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направление Получателю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приказа о перерасчете размера  ежемесячной доплаты к страховой пенсии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уведомления о предоставлении государственной услуги;</w:t>
      </w:r>
    </w:p>
    <w:p>
      <w:pPr>
        <w:pStyle w:val="Normal"/>
        <w:widowControl w:val="false"/>
        <w:shd w:val="clear" w:color="auto" w:fill="FFFFFF"/>
        <w:tabs>
          <w:tab w:val="left" w:pos="1570" w:leader="none"/>
        </w:tabs>
        <w:spacing w:lineRule="auto" w:line="240" w:before="0" w:after="0"/>
        <w:ind w:left="5" w:firstLine="7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направление Заявителю копии приказа об отказе в перерасчете размера ежемесячной доплаты к страховой пенсии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уведомления об отказе в предоставлении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570" w:leader="none"/>
        </w:tabs>
        <w:spacing w:lineRule="auto" w:line="240" w:before="0" w:after="0"/>
        <w:ind w:left="5" w:firstLine="7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2.4. Срок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2.4.1. Предоставление государственной услуги осуществляется в течение 20 календарных дней со дня регистрации заявления о перерасчете размера ежемесячной доплаты и прилагаемого к нему документа, в том числе: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направление приказа о перерасчете размера ежемесячной доплаты к страховой пенсии в государственное казенное учреждение Рязанской области «Центр социальных выплат Рязанской области» для произведения выплаты – 3 рабочих дня со дня его принятия;</w:t>
      </w:r>
    </w:p>
    <w:p>
      <w:pPr>
        <w:pStyle w:val="Normal"/>
        <w:widowControl w:val="false"/>
        <w:shd w:val="clear" w:color="auto" w:fill="FFFFFF"/>
        <w:tabs>
          <w:tab w:val="left" w:pos="1267" w:leader="none"/>
        </w:tabs>
        <w:spacing w:lineRule="auto" w:line="240" w:before="0" w:after="0"/>
        <w:ind w:right="74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направление копии приказа о перерасчете (об отказе в перерасчете) размера ежемесячной доплаты к страховой пенсии Получателю/Заявителю – 5 календарных дней со дня его принятия.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2.4.2. Срок исправления допущенных опечаток и (или) ошибок в направленных в результате представления государственной услуги документах составляет 5 рабочих дней с даты регистрации заявления</w:t>
      </w:r>
      <w:r>
        <w:rPr/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об исправлении допущенных опечаток и (или) ошибок.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размещается на официальном сайте Министерства в разделе «Деятельность» (подраздел «Доплата к страховой пенсии») и на Едином портале.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порядок их представления.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предоставления государственной услуги Заявитель представляет следующие документы: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заявление о перерасчете размера ежемесячной доплаты по форме согласно приложению к настоящему Административному регламенту (далее – заявление) (бланк заявления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портале);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документ, подтверждающий факт установления инвалидности (представляется в случае отсутствия соответствующих сведений в федеральной государственной информационной системе «Федеральный реестр инвалидов» (далее - ФГИС ФРИ)).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Документ, предусмотренный абзацем четвертым настоящего пункта, представляется в оригинале или копии, заверенной в установленном порядке органом государственной власти, выдавшим документ, либо удостоверенной нотариально.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порядок их представления.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2.7.1. Исчерпывающий перечень документов или содержащихся в них сведений, необходимых в соответствии с нормативными правовыми актами для предоставления государственной услуги, которые находятся в распоряжении иных государственных органов: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документ, подтверждающий факт установления инвалидности, или содержащиеся в нем сведения в случае наличия соответствующих сведений в ФГИС ФРИ.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Заявитель вправе по собственной инициативе представить документ, подтверждающий факт установления инвалидности (в случае наличия соответствующих сведений в ФГИС ФРИ).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Документ, предусмотренный абзацем третьим настоящего пункта, представляется в оригинале или копии, заверенной в установленном порядке органом государственной власти, выдавшим документ, либо удостоверенной нотариально.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Непредставление Заявителем указанного документа не является основанием для отказа в предоставлении государственной услуги.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2.7.2. Порядок представления документов.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 документ, предусмотренный абзацем третьим пункта 2.7.1. настоящего Административного регламента, не представлен Заявителем по собственной инициативе Министерство запрашивает в порядке межведомственного взаимодействия посредством использования единой системы межведомственного электронного взаимодействия (СМЭВ) документ или содержащиеся в нем сведения, указанные в абзаце втором пункта 2.7.1.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Межведомственный запрос направляется Министерством в форме электронного документа с использованием единой СМЭВ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Федерального закона № 210-ФЗ.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2.7.3. В соответствии с требованиями пунктов 1, 2 и 4 части 1 статьи 7 Федерального закона № 210-ФЗ при предоставлении государственной услуги Министерство не вправе требовать от Заявителя: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Федерального закона № 210-ФЗ;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Министерства, предоставляющего государственную услугу, государственного служащего 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услуге, уведомляется Заявитель, а также приносятся извинения за доставленные неудобства.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115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2.8. 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 Исчерпывающий перечень оснований для отказа в предоставлении государственной услуги, приостановления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2.9.1. Основанием для отказа в предоставлении государственной услуги является: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представленные документы не подтверждают право лица на перерасчет размера ежемесячной доплаты;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представленные документы содержат недостоверные сведения.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2.9.2. Оснований для приостановления предоставления государственной услуги действующим законодательством не предусмотрено.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2.11. Порядок, размер, основания взимания государственной пошлины или иной платы, взимаемой за предоставление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Государственная услуга и информация о ней предоставляется бесплатно.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2.12. Порядок, размер,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2.13.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Время ожидания в очереди при подаче заявления, необходимого для предоставления государственной услуги, не должно превышать 15 минут.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услуги не связано с выдачей документов, являющихся результатом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16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2.14.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</w:t>
      </w:r>
      <w:r>
        <w:rPr>
          <w:rFonts w:cs="Times New Roman" w:ascii="Times New Roman" w:hAnsi="Times New Roman"/>
        </w:rPr>
        <w:t>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том числе в электронной форме.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регистрируется в день и в порядке его поступления должностным лицом отдела по работе с кадрами Министерства, ответственным за предоставление государственной услуги (далее - ответственный исполнитель отдела Министерства), с присвоением регистрационного номера и указанием даты поступления в специальном журнале, который нумеруется, прошнуровывается и скрепляется печатью Министерства.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2.15. </w:t>
      </w:r>
      <w:r>
        <w:rPr>
          <w:rFonts w:eastAsia="Calibri" w:cs="Times New Roman"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2.15.1. Требования к помещениям, в которых предоставляется государственная услуга.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помещениях, в которых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2">
        <w:r>
          <w:rPr>
            <w:rStyle w:val="Style15"/>
            <w:rFonts w:eastAsia="Calibri" w:cs="Times New Roman" w:ascii="Times New Roman" w:hAnsi="Times New Roman"/>
            <w:color w:val="000000"/>
            <w:sz w:val="28"/>
            <w:szCs w:val="28"/>
          </w:rPr>
          <w:t>форме</w:t>
        </w:r>
      </w:hyperlink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и в </w:t>
      </w:r>
      <w:hyperlink r:id="rId3">
        <w:r>
          <w:rPr>
            <w:rStyle w:val="Style15"/>
            <w:rFonts w:eastAsia="Calibri" w:cs="Times New Roman" w:ascii="Times New Roman" w:hAnsi="Times New Roman"/>
            <w:color w:val="000000"/>
            <w:sz w:val="28"/>
            <w:szCs w:val="28"/>
          </w:rPr>
          <w:t>порядке</w:t>
        </w:r>
      </w:hyperlink>
      <w:r>
        <w:rPr>
          <w:rFonts w:eastAsia="Calibri" w:cs="Times New Roman" w:ascii="Times New Roman" w:hAnsi="Times New Roman"/>
          <w:sz w:val="28"/>
          <w:szCs w:val="28"/>
        </w:rPr>
        <w:t>, утвержденных приказом Министерства труда и социальной защиты Российской Федерации от 22 июня 2015 года № 386н.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2.15.2. Требования к местам приема Заявителей.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сотрудников с Заявителями.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Рабочие места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ответственных исполнителей отдела Министерства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оснащаются оргтехникой (компьютер, принтер, телефон, копировальная техника, компьютерные программы (Word, Excel, информационно-справочная система, электронная почта), позволяющей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2.15.3. Требования к местам ожидания.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Места ожидания должны соответствовать комфортным условиям для Заявителей. </w:t>
      </w:r>
      <w:r>
        <w:rPr>
          <w:rFonts w:eastAsia="Calibri" w:cs="Times New Roman" w:ascii="Times New Roman" w:hAnsi="Times New Roman"/>
          <w:sz w:val="28"/>
          <w:szCs w:val="28"/>
        </w:rPr>
        <w:t xml:space="preserve">Место ожидания оборудуется стульями.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2.15.4.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визуальной,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Места для оформления документов оборудуются стульями, столами и обеспечиваются образцами заполнения документов, в том числе бланками заявлений и письменными принадлежностями.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Информационные тексты печатаются удобным для чтения шрифтом, без исправлений, наиболее важные места выделяются полужирным начертанием либо подчеркиваются. Шрифт должен быть четкий, цвет - яркий, контрастный к основному фону.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в формате мультимедиа не предоставляется.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2.16.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получения государственной услуги в многофункциональном центре предоставления государственных услуг.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2.16.1. Основными показателями доступности предоставления государственной услуги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количество взаимодействий Заявителей государственной услуги с ответственным исполнителем отдела Министерства - </w:t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более 1 раза;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продолжительность взаимодействия Заявителя с ответственным исполнителем отдела Министерства - не более 20 минут;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2.16.2. Основными показателями качества предоставления государственной услуги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соблюдение последовательности и сроков выполнения административных процедур при предоставлении государственной услуги;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отсутствие обоснованных жалоб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действия (бездействие) и решения, осуществлённые (принятые)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2.17. Особенности предоставления государственной услуги в многофункциональных центрах, а также особенности предоставления государственной услуги в электронной форме.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2.17.1. Государственная услуга в многофункциональных центрах не предоставляется.</w:t>
      </w:r>
    </w:p>
    <w:p>
      <w:pPr>
        <w:pStyle w:val="ListParagraph"/>
        <w:numPr>
          <w:ilvl w:val="2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Государственная услуга в электронной форме не предоставляется.</w:t>
      </w:r>
    </w:p>
    <w:p>
      <w:pPr>
        <w:pStyle w:val="Normal"/>
        <w:widowControl w:val="false"/>
        <w:shd w:val="clear" w:color="auto" w:fill="FFFFFF"/>
        <w:tabs>
          <w:tab w:val="left" w:pos="1704" w:leader="none"/>
        </w:tabs>
        <w:spacing w:lineRule="auto" w:line="240" w:before="0" w:after="0"/>
        <w:ind w:left="5" w:right="10" w:firstLine="682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left="427" w:right="-23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left="427" w:right="-23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right="-23" w:firstLine="567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3.1. Предоставление государственной услуги включает в себя последовательность следующих административных процедур:</w:t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right="-23" w:firstLine="709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- прием и регистрация заявления и прилагаемого к нему документа для предоставления государственной услуги;</w:t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right="-23" w:firstLine="709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- формирование и направление межведомственного запроса;</w:t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right="-23" w:firstLine="709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- рассмотрение документов, представленных Заявителем и (или) полученных в порядке межведомственного информационного взаимодействия;</w:t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right="-23" w:firstLine="709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- принятие решения о перерасчете или об отказе в перерасчете размера ежемесячной доплаты к страховой пенсии, направление копии приказа и уведомления Получателю/Заявителю.</w:t>
      </w:r>
    </w:p>
    <w:p>
      <w:pPr>
        <w:pStyle w:val="Normal"/>
        <w:widowControl w:val="false"/>
        <w:shd w:val="clear" w:color="auto" w:fill="FFFFFF"/>
        <w:tabs>
          <w:tab w:val="left" w:pos="9900" w:leader="none"/>
        </w:tabs>
        <w:spacing w:lineRule="auto" w:line="240" w:before="0" w:after="0"/>
        <w:ind w:right="-23" w:firstLine="709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Выполнение административных процедур (действий) при предоставлении государственной услуги в электронной форме не предусмотрено.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Исправление допущенных опечаток и (или) ошибок в выданных в результате предоставления государственной услуги документах осуществляется по заявлению Получателя/Заявителя, составленному в произвольной форме.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Заявление об исправлении допущенных опечаток и (или) ошибок регистрируется ответственным исполнителем отдела Министерства с присвоением регистрационного номера и указанием даты поступления в день его получения (поступления посредством почтовой связи) в специальном журнале, который должен быть пронумерован, прошнурован и скреплен печатью Министерства.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Заявление об исправлении допущенных опечаток и (или) ошибок рассматривается ответственным исполнителем отдела Министерства в течение</w:t>
        <w:br/>
        <w:t>3 рабочих дней с даты его регистрации.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выявления допущенных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посредством почтовой связи исправленные документы Получателю/Заявителю в срок, не превышающий 5 рабочих дней с даты регистрации заявления об исправлении допущенных опечаток и (или) ошибок.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отсутствия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 посредством почтовой связи Получателю/Заявителю уведомление об отсутствии таких опечаток и (или) ошибок в срок, не превышающий 5 рабочих дней с даты регистрации заявления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 исправлении допущенных опечаток и (или) ошибок.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3.2.Административная процедура «Прием и регистрация заявления и прилагаемого к нему документа для предоставления государственной услуги».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личное обращение Заявителя в отдел по работе с кадрами Министерства с комплектом документов, указанных в пункте 2.6 настоящего Административного регламента,</w:t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графиком приема, указанным на сайте Министерства.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представления оригинала документа, предусмотренного абзацем четвертым пункта 2.6. настоящего Административного регламента, ответственный исполнитель отдела Министерства изготавливает копии с него и заверяет.</w:t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исполнитель отдела Министерства устанавливает предмет обращения.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Продолжительность административного действия - 10 минут.</w:t>
      </w:r>
    </w:p>
    <w:p>
      <w:pPr>
        <w:pStyle w:val="Normal"/>
        <w:widowControl w:val="false"/>
        <w:shd w:val="clear" w:color="auto" w:fill="FFFFFF"/>
        <w:tabs>
          <w:tab w:val="left" w:pos="1402" w:leader="none"/>
        </w:tabs>
        <w:spacing w:lineRule="auto" w:line="240" w:before="0" w:after="0"/>
        <w:ind w:left="6" w:right="19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После установления предмета обращения по существу ответственный исполнитель отдела Министерства регистрирует заявление с присвоением регистрационного номера и указанием даты поступления в день его поступления в специальном журнале, который должен быть пронумерован, прошнурован и скреплен печатью Министерства.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</w:tabs>
        <w:spacing w:lineRule="auto" w:line="240" w:before="0" w:after="0"/>
        <w:ind w:left="6" w:right="19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Продолжительность административного действия - 10 минут.</w:t>
      </w:r>
    </w:p>
    <w:p>
      <w:pPr>
        <w:pStyle w:val="Normal"/>
        <w:widowControl w:val="false"/>
        <w:shd w:val="clear" w:color="auto" w:fill="FFFFFF"/>
        <w:tabs>
          <w:tab w:val="left" w:pos="1402" w:leader="none"/>
        </w:tabs>
        <w:spacing w:lineRule="auto" w:line="240" w:before="0" w:after="0"/>
        <w:ind w:left="6" w:right="19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Критерием принятия решения о приеме и регистрации заявления и прилагаемого к нему документа для предоставления государственной услуги является представление заявления Заявителем в Министерство.</w:t>
      </w:r>
    </w:p>
    <w:p>
      <w:pPr>
        <w:pStyle w:val="Normal"/>
        <w:widowControl w:val="false"/>
        <w:shd w:val="clear" w:color="auto" w:fill="FFFFFF"/>
        <w:tabs>
          <w:tab w:val="left" w:pos="1402" w:leader="none"/>
        </w:tabs>
        <w:spacing w:lineRule="auto" w:line="240" w:before="0" w:after="0"/>
        <w:ind w:left="6" w:right="19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Результатом административной процедуры является прием заявления и прилагаемого к нему документа.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" w:right="5" w:firstLine="69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Способом фиксации результата административной процедуры является регистрация заявления и прилагаемого к нему документа с присвоением регистрационного номера.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 Административная процедура «Формирование и направление межведомственного запроса».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регистрация ответственным исполнителем отдела Министерства заявления и установление отсутствия документа, предусмотренного пунктом 2.7.1. настоящего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исполнитель отдела Министерства составляет запрос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порядке межведомственного взаимодействия, подписывает его электронной цифровой подписью Министерства и направляет по системе межведомственного взаимодействия в территориальный орган Пенсионного фонда Российской Федерации в целях получения документа, подтверждающий факт установления инвалидности, или содержащиеся в нем сведения в случае наличия соответствующих сведений ФГИС ФРИ.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Продолжительность административного действия – не более 2 календарных дней с даты регистрации заявления.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Федерального закона № 210 – ФЗ.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Согласно статье 7.2 Федерального закона № 210-ФЗ срок подготовки и направления ответа на межведомственный запрос о представлении документов и информации, необходимых для предоставления государственной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документы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Критерием принятия решения о формировании и направлении межведомственного запроса является непредставление документа, предусмотренного пунктом 2.7.1. настоящего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Результатом административной процедуры и способом фиксации результата является получение ответственным исполнителем отдела Министерства документа, подтверждающего факт установления инвалидности, или содержащихся в нем сведений в случае наличия соответствующих сведений в ФГИС ФРИ.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Максимальный срок выполнения административной процедуры - 10 календарных дней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даты регистрации заявления.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Административная процедура «Рассмотрение документов, представленных Заявителем и (или) полученных в порядке межведомственного информационного взаимодействия».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наличие документов, предусмотренными пунктами 2.6. и (или) 2.7. настоящего Административного регламента, необходимых для предоставления государственной услуги.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исполнитель отдела Министерства рассматривает документы, представленные Заявителем и (или) полученные в порядке межведомственного информационного взаимодействия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пунктами 2.6. и (или) 2.7. настоящего Административного регламента (далее – документы), в том числе осуществляет проверку на соответствие Заявителя кругу Заявителей, предусмотренному пунктом 1.2.2. настоящего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результатам рассмотрения документов ответственный исполнитель отдела Министерства: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подшивает документы в личное дело получателя ежемесячной доплаты;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готовит проект приказа Министерства о перерасчете (об отказе в перерасчете) размера ежемесячной доплаты к страховой пенсии, соответствующее уведомление о предоставлении (об отказе в предоставлении) государственной услуги Получателю/Заявителю и передает их на подпись Министру.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Критерием принятия решения о рассмотрении документов, представленных Заявителем и (или) полученных в порядке межведомственного информационного взаимодействия, является наличие зарегистрированного заявления и документа, предусмотренного абзацем четвертым пункта 2.6. или пунктом 2.7.1. настоящего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Результатом административной процедуры является определение наличия/отсутствия права на перерасчет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размера ежемесячной доплаты к страховой пенсии, передача проекта приказа Министерства о перерасчете (об отказе в перерасчете) размера ежемесячной доплаты к страховой пенсии</w:t>
      </w:r>
      <w:r>
        <w:rPr>
          <w:rFonts w:cs="Times New Roman" w:ascii="Times New Roman" w:hAnsi="Times New Roman"/>
          <w:sz w:val="28"/>
          <w:szCs w:val="28"/>
        </w:rPr>
        <w:t xml:space="preserve"> 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соответствующего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уведомления о предоставлении (об отказе в предоставлении) государственной услуги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подпись Министру.</w:t>
      </w:r>
    </w:p>
    <w:p>
      <w:pPr>
        <w:pStyle w:val="Normal"/>
        <w:widowControl w:val="false"/>
        <w:shd w:val="clear" w:color="auto" w:fill="FFFFFF"/>
        <w:tabs>
          <w:tab w:val="left" w:pos="1402" w:leader="none"/>
          <w:tab w:val="left" w:pos="9900" w:leader="none"/>
        </w:tabs>
        <w:spacing w:lineRule="auto" w:line="240" w:before="0" w:after="0"/>
        <w:ind w:left="6" w:right="-23" w:firstLine="69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проект приказа Министерства о перерасчете (об отказе в перерасчете) размера ежемесячной доплаты к страховой пенсии и уведомление о предоставлении (об отказе в предоставлении) государственной услуги.</w:t>
      </w:r>
    </w:p>
    <w:p>
      <w:pPr>
        <w:pStyle w:val="Normal"/>
        <w:spacing w:lineRule="auto" w:line="240" w:before="0" w:after="0"/>
        <w:ind w:firstLin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Максимальный срок выполнения административной процедуры – 3 календарных дня с даты получения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ответственным исполнителем отдела Министерства документов, представленных Заявителем и (или) полученных в порядке межведомственного информационного взаимодействия.</w:t>
      </w:r>
      <w:r>
        <w:rPr>
          <w:rFonts w:cs="Times New Roman" w:ascii="Times New Roman" w:hAnsi="Times New Roman"/>
          <w:sz w:val="28"/>
          <w:szCs w:val="28"/>
          <w:highlight w:val="yellow"/>
        </w:rPr>
        <w:t xml:space="preserve"> 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3.5. Административная процедура «Принятие решения о перерасчете или об отказе в перерасчете размера ежемесячной доплаты к страховой пенсии, направление копии приказа и уведомления Получателю/Заявителю».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проекта приказа о перерасчете (об отказе в перерасчете) размера ежемесячной доплаты к страховой пенсии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уведомления о предоставлении (об отказе в предоставлении) государственной услуги на подпись Министру.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Министр в соответствии с Законом принимает решение о перерасчете или об отказе в перерасчете размера ежемесячной доплаты к страховой пенсии путем подписания  представленного проекта приказа.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Продолжительность административного действия – 2 календарных дня с момента поступления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проекта приказа о перерасчете (об отказе в перерасчете) размера ежемесячной доплаты к страховой пенсии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 уведомления о предоставлении (об отказе в предоставлении) государственной услуги Получателю/Заявителю на подпись Министру.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исполнитель отдела Министерства передает приказ о перерасчете размера ежемесячной доплаты должностному лицу отдела организационной работы и документооборота, ответственному за ведение делопроизводства, для направления его в Государственное казенное учреждение Рязанской области «Центр социальных выплат Рязанской области» для произведения выплаты.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Продолжительность административного действия по направлению - 3 рабочих дня со дня принятия приказа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перерасчете  размера ежемесячной доплаты.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исполнитель отдела Министерства передает должностному лицу отдела организационной работы и документооборота, ответственному за ведение делопроизводства, копию</w:t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приказа о пересчете (об отказе в пересчете) размера ежемесячной доплаты к страховой пенсии </w:t>
      </w:r>
      <w:r>
        <w:rPr>
          <w:rFonts w:cs="Times New Roman" w:ascii="Times New Roman" w:hAnsi="Times New Roman"/>
          <w:sz w:val="28"/>
          <w:szCs w:val="28"/>
        </w:rPr>
        <w:t xml:space="preserve">и соответствующее уведомление о предоставлении (об отказе в предоставлении) государственной услуги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направления Получателю/Заявителю посредством почтовой связи по адресу, указанному в заявлении.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Продолжительность административного действия по направлению - 5 календарных дней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 дня принятия приказа о перерасчете (об отказе в перерасчете) размера ежемесячной доплаты.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Критерием принятия решения о перерасчете или об отказе в перерасчете размера ежемесячной доплаты к страховой пенсии и направлении копии приказа Получателю/Заявителю является наличие/отсутствие оснований для отказа в предоставлении государственной услуги, предусмотренных пунктом 2.9.1. настоящего Административного регламента.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Результатом административной процедуры является подписание приказа о пересчете (об отказе в пересчете) размера ежемесячной доплаты к страховой пенсии, соответствующего уведомления о предоставлении (об отказе в предоставлении) государственной услуги и направление их Получателю/Заявителю.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приказ Министерства о пересчете (об отказе в пересчете) размера ежемесячной доплаты к страховой пенсии.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Максимальный срок выполнения административной процедуры – </w:t>
        <w:br/>
        <w:t>7 календарных дней с момента поступления на подпись Министру проекта приказа о перерасчете (об отказе в перерасчете) размера ежемесячной доплаты к страховой пенсии и уведомления о предоставлении (об отказе в предоставлении) государственной услуги Получателю/Заявителю.</w:t>
      </w:r>
    </w:p>
    <w:p>
      <w:pPr>
        <w:pStyle w:val="Normal"/>
        <w:widowControl w:val="false"/>
        <w:shd w:val="clear" w:color="auto" w:fill="FFFFFF"/>
        <w:tabs>
          <w:tab w:val="left" w:pos="1061" w:leader="none"/>
          <w:tab w:val="left" w:pos="9900" w:leader="none"/>
        </w:tabs>
        <w:spacing w:lineRule="auto" w:line="240" w:before="0" w:after="0"/>
        <w:ind w:left="10" w:right="-23" w:firstLine="5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 Формы контроля за предоставлением государственной услуги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4.1.1. 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осуществляется начальником отдела по работе с кадрами Министерства.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4.1.2. Текущий контроль осуществляется в порядке, установленном настоящим Административным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Заявителей/Получателей, рассмотрение жалоб заявителей, указанных в разделе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принятие решений по ним и подготовку мотивированных ответов о результатах рассмотрения жалоб.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4.2.1. Основанием для проведения плановых проверок является утвержденный план работы Министерства.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Плановые проверки при проведении контроля за предоставлением государственной услуги осуществляются не чаще одного раза в квартал посредством: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проверки правильности осуществления административных процедур;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выявления и устранения нарушений прав Заявителей/Получателей;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рассмотрения, принятия решений и подготовки ответов на обращения Заявителей/Получателей, содержащие жалобы на решения, действия (бездействие) должностных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выборочной проверки подготовленных результатов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4.2.2. 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Внеплановые проверки проводятся на основании приказа Министра.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Основанием для начала проведения внеплановой проверки являются поступившие в Министерство конкретные обращения Заявителей/Получателей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проведения проверки полноты и качества исполнения государственной услуги приказом Министра формируется комиссия по проверке полноты и качества предоставления государственных услуг, утверждаются ее состав и положение.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highlight w:val="yellow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</w:t>
      </w:r>
      <w:r>
        <w:rPr/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4.3.1. Должностные лица Министерства,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Административным регламентом.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4.3.2. Ответственность должностных лиц Министерства закрепляется в их должностных регламентах.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4.3.3. За решения и действия (бездействие), принимаемые (осуществляемые) в ходе предоставления государственной услуги, должностные лица Министерства несут установленную законодательством ответственность.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4.4.1. Контроль за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Министерства нормативных правовых актов Российской Федерации, Рязанской области, а также положений настоящего Административного регламента.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4.4.2. 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V. Досудебный (внесудебный) порядок обжалования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решений и действий (бездействия) органа, предоставляющего государственную услугу, а также должностных лиц.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Заинтересованные лица, имеющие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услуги.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Заинтересованными лицами при обжаловании решений и действий (бездействия) Министерства и их должностных лиц являются Заявители/Получатели.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Заявители/Получатели имеют право на досудебное (внесудебное) обжалование действий и (или) бездействия и (или) решений, принятых (осуществленных) в ходе предоставления государственной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Заявитель/Получатель может обратиться с жалобой по основаниям и в порядке, предусмотренных статьями 11.1 и 11.2 Федерального закона № 210-ФЗ.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>
      <w:pPr>
        <w:pStyle w:val="Normal"/>
        <w:tabs>
          <w:tab w:val="left" w:pos="567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Жалоба на решения и (или) действия (бездействие), принятые в ходе предоставления государственной услуги (далее - жалоба), рассматривается Министерством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Жалоба Заявителя/Получателя в досудебном (внесудебном) порядке может быть направлена: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Министру (лицу, исполняющего его обязанности) - на решение и (или) действия (бездействие) должностных лиц Министерства;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Правительство Рязанской области - на решения, принятые Министром (лицом, исполняющего его обязанности).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Способы информирования заявлений о порядке подачи и рассмотрения жалобы, в том числе с использованием Единого портала.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порядке подачи и рассмотрения жалобы представляется: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посредством размещения информации на официальном сайте Министерства, на Едином портале;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использованием средств телефонной связи, в письменной форме, по электронной почте, при личном приеме Заявителя/Получателя.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государственного органа, а также его должностных лиц.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Министерства, должностных лиц Министерства, осуществляемых в ходе предоставления государственной услуги, регулируется следующими нормативными правовыми актами: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Федеральным законом № 210-ФЗ;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Правительства Рязанской области от 17 октября 2012 года</w:t>
        <w:br/>
        <w:t xml:space="preserve"> № 294 «Об особенностях подачи и рассмотрения жалоб в сфере предоставления государственных услуг в Рязанской области».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Информация, указанная в настоящем разделе, подлежит обязательному размещению на Едином портале.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92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«Перерасчет размера ежемесячной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доплаты к страховой пенсии лицам, замещавшим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должности руководителей сельскохозяйственных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организаций, признанным инвалидами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ar-SA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группы»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trike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trike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trike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министерство сельского хозяйства 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продовольствия Рязанской области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(Ф.И.О.)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(Ф.И.О. заявителя)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Адрес: 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P373"/>
      <w:bookmarkEnd w:id="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перерасчете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размера ежемесячной доплаты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связи с установлением мне инвалидности 1 группы прошу произвести перерасчет размера назначенной мне ежемесячной доплаты к страховой пенсии в соответствии с Законом Рязанской области от 05.03.2005 года № 28-ОЗ «О ежемесячной доплате к страховой пенсии лицам, замещавшим должности руководителей сельскохозяйственных организаций».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                                                                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(дата)                                                                                                        (подпись заявителя)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______________________________________________________________________;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440" w:right="567" w:header="426" w:top="483" w:footer="0" w:bottom="568" w:gutter="0"/>
      <w:pgNumType w:fmt="decimal"/>
      <w:formProt w:val="false"/>
      <w:titlePg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lang w:val="en-US"/>
      </w:rPr>
    </w:pPr>
    <w:r>
      <w:rPr>
        <w:lang w:val="en-US"/>
      </w:rPr>
    </w:r>
    <w:r>
      <mc:AlternateContent>
        <mc:Choice Requires="wps">
          <w:drawing>
            <wp:anchor behindDoc="0" distT="0" distB="0" distL="0" distR="0" simplePos="0" locked="0" layoutInCell="1" allowOverlap="1" relativeHeight="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1.2pt;height:13.45pt;mso-wrap-distance-left:0pt;mso-wrap-distance-right:0pt;mso-wrap-distance-top:0pt;mso-wrap-distance-bottom:0pt;margin-top:0.05pt;mso-position-vertical-relative:text;margin-left:241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5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6"/>
        <w:iCs w:val="false"/>
        <w:bCs w:val="false"/>
        <w:w w:val="100"/>
        <w:rFonts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7"/>
      <w:numFmt w:val="decimal"/>
      <w:lvlText w:val="%1.%2."/>
      <w:lvlJc w:val="left"/>
      <w:pPr>
        <w:ind w:left="1108" w:hanging="825"/>
      </w:pPr>
    </w:lvl>
    <w:lvl w:ilvl="2">
      <w:start w:val="2"/>
      <w:numFmt w:val="decimal"/>
      <w:lvlText w:val="%1.%2.%3."/>
      <w:lvlJc w:val="left"/>
      <w:pPr>
        <w:ind w:left="1391" w:hanging="825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"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077" w:hanging="51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3b0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397147"/>
    <w:pPr>
      <w:widowControl w:val="false"/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18"/>
      <w:szCs w:val="1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397147"/>
    <w:rPr/>
  </w:style>
  <w:style w:type="character" w:styleId="Pagenumber">
    <w:name w:val="page number"/>
    <w:qFormat/>
    <w:rsid w:val="00397147"/>
    <w:rPr>
      <w:rFonts w:cs="Times New Roman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397147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397147"/>
    <w:rPr>
      <w:rFonts w:ascii="Arial" w:hAnsi="Arial" w:eastAsia="Times New Roman" w:cs="Arial"/>
      <w:b/>
      <w:bCs/>
      <w:color w:val="000080"/>
      <w:sz w:val="18"/>
      <w:szCs w:val="18"/>
      <w:lang w:eastAsia="ru-RU"/>
    </w:rPr>
  </w:style>
  <w:style w:type="character" w:styleId="Style15">
    <w:name w:val="Интернет-ссылка"/>
    <w:rsid w:val="00397147"/>
    <w:rPr>
      <w:color w:val="0000FF"/>
      <w:u w:val="single"/>
    </w:rPr>
  </w:style>
  <w:style w:type="character" w:styleId="Style16" w:customStyle="1">
    <w:name w:val="Гипертекстовая ссылка"/>
    <w:qFormat/>
    <w:rsid w:val="00397147"/>
    <w:rPr>
      <w:color w:val="008000"/>
    </w:rPr>
  </w:style>
  <w:style w:type="character" w:styleId="Style17" w:customStyle="1">
    <w:name w:val="Цветовое выделение"/>
    <w:qFormat/>
    <w:rsid w:val="00397147"/>
    <w:rPr>
      <w:b/>
      <w:bCs/>
      <w:color w:val="000080"/>
    </w:rPr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397147"/>
    <w:rPr>
      <w:rFonts w:ascii="Arial" w:hAnsi="Arial" w:eastAsia="Times New Roman" w:cs="Arial"/>
      <w:sz w:val="20"/>
      <w:szCs w:val="20"/>
      <w:lang w:eastAsia="ru-RU"/>
    </w:rPr>
  </w:style>
  <w:style w:type="character" w:styleId="FollowedHyperlink">
    <w:name w:val="FollowedHyperlink"/>
    <w:uiPriority w:val="99"/>
    <w:semiHidden/>
    <w:unhideWhenUsed/>
    <w:qFormat/>
    <w:rsid w:val="00397147"/>
    <w:rPr>
      <w:color w:val="800080"/>
      <w:u w:val="single"/>
    </w:rPr>
  </w:style>
  <w:style w:type="character" w:styleId="Style19" w:customStyle="1">
    <w:name w:val="Основной текст_"/>
    <w:basedOn w:val="DefaultParagraphFont"/>
    <w:link w:val="3"/>
    <w:qFormat/>
    <w:rsid w:val="00ba032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ListLabel1">
    <w:name w:val="ListLabel 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lang w:val="ru-RU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Style25">
    <w:name w:val="Header"/>
    <w:basedOn w:val="Normal"/>
    <w:link w:val="a4"/>
    <w:uiPriority w:val="99"/>
    <w:unhideWhenUsed/>
    <w:rsid w:val="0039714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3971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Таблицы (моноширинный)"/>
    <w:basedOn w:val="Normal"/>
    <w:qFormat/>
    <w:rsid w:val="00397147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1">
    <w:name w:val="ConsPlusNormal"/>
    <w:qFormat/>
    <w:rsid w:val="00397147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12" w:customStyle="1">
    <w:name w:val="Обычный1"/>
    <w:qFormat/>
    <w:rsid w:val="0039714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paragraph" w:styleId="Style27" w:customStyle="1">
    <w:name w:val="Прижатый влево"/>
    <w:basedOn w:val="Normal"/>
    <w:qFormat/>
    <w:rsid w:val="00397147"/>
    <w:pPr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3971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val="ru-RU" w:bidi="ar-SA"/>
    </w:rPr>
  </w:style>
  <w:style w:type="paragraph" w:styleId="Style28">
    <w:name w:val="Footer"/>
    <w:basedOn w:val="Normal"/>
    <w:link w:val="ae"/>
    <w:uiPriority w:val="99"/>
    <w:unhideWhenUsed/>
    <w:rsid w:val="00397147"/>
    <w:pPr>
      <w:widowControl w:val="false"/>
      <w:tabs>
        <w:tab w:val="center" w:pos="4677" w:leader="none"/>
        <w:tab w:val="right" w:pos="9355" w:leader="none"/>
      </w:tabs>
      <w:spacing w:lineRule="auto" w:line="240" w:before="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/>
    <w:rsid w:val="0039714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ad279a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c3fad"/>
    <w:pPr>
      <w:spacing w:before="0" w:after="20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af3"/>
    <w:qFormat/>
    <w:rsid w:val="00ba032a"/>
    <w:pPr>
      <w:widowControl w:val="false"/>
      <w:shd w:val="clear" w:color="auto" w:fill="FFFFFF"/>
      <w:spacing w:lineRule="exact" w:line="322" w:before="900" w:after="0"/>
      <w:ind w:hanging="144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39714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97147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652e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F91A616488E99B447BAC137FCF4DBE42659D3B06A8FA82D3F7049E54EBE5D8D3F6B70804C6153EA23AE6A1A553A8622BE920A329BCBF3BDz1GAN" TargetMode="External"/><Relationship Id="rId3" Type="http://schemas.openxmlformats.org/officeDocument/2006/relationships/hyperlink" Target="consultantplus://offline/ref=5F91A616488E99B447BAC137FCF4DBE42659D3B06A8FA82D3F7049E54EBE5D8D3F6B70804C6153E829AE6A1A553A8622BE920A329BCBF3BDz1GAN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6810-515E-4F62-9018-A607EDBC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LibreOffice/5.1.2.2$Windows_X86_64 LibreOffice_project/d3bf12ecb743fc0d20e0be0c58ca359301eb705f</Application>
  <Pages>19</Pages>
  <Words>5300</Words>
  <Characters>42237</Characters>
  <CharactersWithSpaces>47799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2021-11-18T08:16:00Z</dcterms:created>
  <dc:creator>rode</dc:creator>
  <dc:description/>
  <dc:language>ru-RU</dc:language>
  <cp:lastModifiedBy/>
  <cp:lastPrinted>2021-11-16T10:46:00Z</cp:lastPrinted>
  <dcterms:modified xsi:type="dcterms:W3CDTF">2021-11-19T11:27:39Z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