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538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Чурилковское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Рыбновский район,</w:t>
        <w:br/>
        <w:t>д. Чурилково, д. 93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8.00 час. по 17.00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Рыбновский район,</w:t>
        <w:br/>
        <w:t>д. Чурилково, д. 93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41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br/>
        <w:t>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Чурилковское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15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12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Рыбновский</w:t>
      </w:r>
      <w:r>
        <w:rPr>
          <w:color w:val="000000"/>
          <w:sz w:val="28"/>
          <w:szCs w:val="28"/>
          <w:highlight w:val="white"/>
        </w:rPr>
        <w:t xml:space="preserve"> район,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8"/>
          <w:szCs w:val="28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Шушпаново</w:t>
      </w:r>
      <w:r>
        <w:rPr>
          <w:rFonts w:cs="PT Astra Serif"/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(</w:t>
      </w:r>
      <w:r>
        <w:rPr>
          <w:rFonts w:cs="PT Astra Serif"/>
          <w:color w:val="000000"/>
          <w:sz w:val="28"/>
          <w:szCs w:val="28"/>
          <w:highlight w:val="white"/>
        </w:rPr>
        <w:t>при въезде в населенный пункт</w:t>
      </w:r>
      <w:r>
        <w:rPr>
          <w:color w:val="000000"/>
          <w:sz w:val="28"/>
          <w:szCs w:val="28"/>
          <w:highlight w:val="white"/>
        </w:rPr>
        <w:t xml:space="preserve">) с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color w:val="000000"/>
          <w:sz w:val="28"/>
          <w:szCs w:val="28"/>
          <w:highlight w:val="white"/>
        </w:rPr>
        <w:t xml:space="preserve">:00 до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color w:val="000000"/>
          <w:sz w:val="28"/>
          <w:szCs w:val="28"/>
          <w:highlight w:val="white"/>
        </w:rPr>
        <w:t>: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color w:val="000000"/>
          <w:sz w:val="28"/>
          <w:szCs w:val="28"/>
          <w:highlight w:val="whit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Рыбновский</w:t>
      </w:r>
      <w:r>
        <w:rPr>
          <w:color w:val="000000"/>
          <w:sz w:val="28"/>
          <w:szCs w:val="28"/>
          <w:highlight w:val="white"/>
        </w:rPr>
        <w:t xml:space="preserve"> район,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д</w:t>
      </w:r>
      <w:r>
        <w:rPr>
          <w:color w:val="000000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Демидово</w:t>
      </w:r>
      <w:r>
        <w:rPr>
          <w:rFonts w:cs="PT Astra Serif"/>
          <w:color w:val="000000"/>
          <w:sz w:val="28"/>
          <w:szCs w:val="28"/>
          <w:highlight w:val="white"/>
        </w:rPr>
        <w:t xml:space="preserve"> (при въезде в населенный пункт) с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color w:val="000000"/>
          <w:sz w:val="28"/>
          <w:szCs w:val="28"/>
          <w:highlight w:val="white"/>
        </w:rPr>
        <w:t>:15 до 10:25;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Рыбновский</w:t>
      </w:r>
      <w:r>
        <w:rPr>
          <w:color w:val="000000"/>
          <w:sz w:val="28"/>
          <w:szCs w:val="28"/>
          <w:highlight w:val="white"/>
        </w:rPr>
        <w:t xml:space="preserve"> район, п.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з-да </w:t>
      </w:r>
      <w:r>
        <w:rPr>
          <w:color w:val="000000"/>
          <w:sz w:val="28"/>
          <w:szCs w:val="28"/>
          <w:highlight w:val="white"/>
        </w:rPr>
        <w:t xml:space="preserve">«Ветзоотехника» </w:t>
      </w:r>
      <w:r>
        <w:rPr>
          <w:rFonts w:cs="PT Astra Serif"/>
          <w:color w:val="000000"/>
          <w:sz w:val="28"/>
          <w:szCs w:val="28"/>
          <w:highlight w:val="white"/>
        </w:rPr>
        <w:t>(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ориентир Детский сад №9, д. 10</w:t>
      </w:r>
      <w:r>
        <w:rPr>
          <w:rFonts w:cs="PT Astra Serif"/>
          <w:color w:val="000000"/>
          <w:sz w:val="28"/>
          <w:szCs w:val="28"/>
          <w:highlight w:val="white"/>
        </w:rPr>
        <w:t>) с 10: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35</w:t>
      </w:r>
      <w:r>
        <w:rPr>
          <w:rFonts w:cs="PT Astra Serif"/>
          <w:color w:val="000000"/>
          <w:sz w:val="28"/>
          <w:szCs w:val="28"/>
          <w:highlight w:val="white"/>
        </w:rPr>
        <w:t xml:space="preserve"> до 10: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50</w:t>
      </w:r>
      <w:r>
        <w:rPr>
          <w:rFonts w:cs="PT Astra Serif"/>
          <w:color w:val="000000"/>
          <w:sz w:val="28"/>
          <w:szCs w:val="28"/>
          <w:highlight w:val="whit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Рыбновский</w:t>
      </w:r>
      <w:r>
        <w:rPr>
          <w:color w:val="00000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Старолетово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rFonts w:cs="PT Astra Serif"/>
          <w:color w:val="000000"/>
          <w:sz w:val="28"/>
          <w:szCs w:val="28"/>
          <w:highlight w:val="white"/>
        </w:rPr>
        <w:t>(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ориентир магазин «Продукты», ул. Центральная, 75</w:t>
      </w:r>
      <w:r>
        <w:rPr>
          <w:rFonts w:cs="PT Astra Serif"/>
          <w:color w:val="000000"/>
          <w:sz w:val="28"/>
          <w:szCs w:val="28"/>
          <w:highlight w:val="white"/>
        </w:rPr>
        <w:t xml:space="preserve">) с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PT Astra Serif"/>
          <w:color w:val="000000"/>
          <w:sz w:val="28"/>
          <w:szCs w:val="28"/>
          <w:highlight w:val="white"/>
        </w:rPr>
        <w:t>:55 до 11:15.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Рыбновский</w:t>
      </w:r>
      <w:r>
        <w:rPr>
          <w:color w:val="000000"/>
          <w:sz w:val="28"/>
          <w:szCs w:val="28"/>
          <w:highlight w:val="white"/>
        </w:rPr>
        <w:t xml:space="preserve"> район,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д</w:t>
      </w:r>
      <w:r>
        <w:rPr>
          <w:color w:val="000000"/>
          <w:sz w:val="28"/>
          <w:szCs w:val="28"/>
          <w:highlight w:val="white"/>
        </w:rPr>
        <w:t xml:space="preserve">.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Чемрово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rFonts w:cs="PT Astra Serif"/>
          <w:color w:val="000000"/>
          <w:sz w:val="28"/>
          <w:szCs w:val="28"/>
          <w:highlight w:val="white"/>
        </w:rPr>
        <w:t xml:space="preserve">(при въезде в населенный пункт,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ориентир жилой дом 1</w:t>
      </w:r>
      <w:r>
        <w:rPr>
          <w:rFonts w:cs="PT Astra Serif"/>
          <w:color w:val="000000"/>
          <w:sz w:val="28"/>
          <w:szCs w:val="28"/>
          <w:highlight w:val="white"/>
        </w:rPr>
        <w:t xml:space="preserve">) с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PT Astra Serif"/>
          <w:color w:val="000000"/>
          <w:sz w:val="28"/>
          <w:szCs w:val="28"/>
          <w:highlight w:val="white"/>
        </w:rPr>
        <w:t xml:space="preserve">:25 до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PT Astra Serif"/>
          <w:color w:val="000000"/>
          <w:sz w:val="28"/>
          <w:szCs w:val="28"/>
          <w:highlight w:val="white"/>
        </w:rPr>
        <w:t>:40;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Рыбновский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Бражкино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автобусная остановка, ориентир жилой дом 80А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) с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45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:55;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район, д. Чурилково, (здание администрации) 12:05 до 12:45.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Чурилковское сельское поселение Рыбновского муниципального района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single"/>
          <w:lang w:val="ru-RU" w:eastAsia="zh-CN" w:bidi="ar-SA"/>
        </w:rPr>
        <w:t>15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single"/>
          <w:lang w:val="ru-RU" w:eastAsia="zh-CN" w:bidi="ar-SA"/>
        </w:rPr>
        <w:t>.12.2021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Рыбновский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Чурилково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93 (здание администрации) с 12:05 до 12:45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940</TotalTime>
  <Application>LibreOffice/6.4.4.2$Linux_X86_64 LibreOffice_project/40$Build-2</Application>
  <Pages>3</Pages>
  <Words>787</Words>
  <Characters>5827</Characters>
  <CharactersWithSpaces>6722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2021-11-25T09:54:54Z</cp:lastPrinted>
  <dcterms:modified xsi:type="dcterms:W3CDTF">2021-11-25T09:54:20Z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