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219" w:rsidRDefault="00EF1F70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0C3219" w:rsidRDefault="00EF1F70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C3219" w:rsidRDefault="00EF1F70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C3219" w:rsidRDefault="000C3219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0C3219" w:rsidRDefault="000C3219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0C3219" w:rsidRDefault="00EF1F70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C3219" w:rsidRDefault="000C3219">
      <w:pPr>
        <w:tabs>
          <w:tab w:val="left" w:pos="709"/>
        </w:tabs>
        <w:jc w:val="center"/>
        <w:rPr>
          <w:sz w:val="28"/>
        </w:rPr>
      </w:pPr>
    </w:p>
    <w:p w:rsidR="000C3219" w:rsidRDefault="000C3219">
      <w:pPr>
        <w:tabs>
          <w:tab w:val="left" w:pos="709"/>
        </w:tabs>
        <w:jc w:val="center"/>
        <w:rPr>
          <w:sz w:val="28"/>
        </w:rPr>
      </w:pPr>
    </w:p>
    <w:p w:rsidR="000C3219" w:rsidRDefault="00243784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01 ноября </w:t>
      </w:r>
      <w:r w:rsidR="00EF1F70">
        <w:rPr>
          <w:sz w:val="28"/>
        </w:rPr>
        <w:t xml:space="preserve">2021 г.                                                                       </w:t>
      </w:r>
      <w:r>
        <w:rPr>
          <w:sz w:val="28"/>
        </w:rPr>
        <w:t xml:space="preserve">                        </w:t>
      </w:r>
      <w:bookmarkStart w:id="0" w:name="_GoBack"/>
      <w:bookmarkEnd w:id="0"/>
      <w:r w:rsidR="00EF1F70">
        <w:rPr>
          <w:sz w:val="28"/>
        </w:rPr>
        <w:t xml:space="preserve"> № </w:t>
      </w:r>
      <w:r>
        <w:rPr>
          <w:sz w:val="28"/>
        </w:rPr>
        <w:t>489-п</w:t>
      </w:r>
    </w:p>
    <w:p w:rsidR="000C3219" w:rsidRDefault="000C3219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0C3219">
        <w:trPr>
          <w:trHeight w:val="1515"/>
        </w:trPr>
        <w:tc>
          <w:tcPr>
            <w:tcW w:w="9929" w:type="dxa"/>
          </w:tcPr>
          <w:p w:rsidR="000C3219" w:rsidRDefault="000C3219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0C3219" w:rsidRDefault="00EF1F70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Колесниковское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Клепиковского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</w:t>
            </w:r>
            <w:r>
              <w:rPr>
                <w:color w:val="000000" w:themeColor="text1"/>
                <w:sz w:val="28"/>
              </w:rPr>
              <w:br/>
              <w:t xml:space="preserve">Рязанской области </w:t>
            </w:r>
          </w:p>
        </w:tc>
      </w:tr>
      <w:tr w:rsidR="000C3219">
        <w:tc>
          <w:tcPr>
            <w:tcW w:w="9929" w:type="dxa"/>
          </w:tcPr>
          <w:p w:rsidR="000C3219" w:rsidRDefault="00EF1F70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На основании статьи 24 Градостроительного кодекса Российской Федерации, статьи 2 Закона Рязанской области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</w:t>
            </w:r>
            <w:r>
              <w:rPr>
                <w:sz w:val="28"/>
              </w:rPr>
              <w:br/>
              <w:t>от 06.08.2008 № 153 «Об утверждении Положения о главном управлении архитектуры и градостроительства Рязанской области», приказом главного управления</w:t>
            </w:r>
            <w:proofErr w:type="gramEnd"/>
            <w:r>
              <w:rPr>
                <w:sz w:val="28"/>
              </w:rPr>
              <w:t xml:space="preserve"> архитектуры и градостроительства Рязанской области от 25.10.2021 № 36-лс «О возложении исполнения обязанностей», главное управление архитектуры и градостроительства Рязанской области ПОСТАНОВЛЯЕТ:</w:t>
            </w:r>
          </w:p>
          <w:p w:rsidR="000C3219" w:rsidRDefault="00EF1F70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Приступить к подготовке проекта генерального плана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Колесниковское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Клепиковского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(далее – проект генерального плана).</w:t>
            </w:r>
          </w:p>
          <w:p w:rsidR="000C3219" w:rsidRDefault="00EF1F70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Поручить государственному казенному учреждению Рязанской области «Центр градостроительного развития Рязанской области»</w:t>
            </w:r>
            <w:r w:rsidRPr="0024378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разработать проект генерального плана, обеспечить его размещение в </w:t>
            </w:r>
            <w:r>
              <w:rPr>
                <w:rFonts w:eastAsia="Times New Roman" w:cs="Times New Roman"/>
                <w:sz w:val="28"/>
              </w:rPr>
              <w:t xml:space="preserve">Федеральной государственной информационной системе территориального планирования </w:t>
            </w:r>
            <w:r>
              <w:rPr>
                <w:rFonts w:eastAsia="Times New Roman" w:cs="Times New Roman"/>
                <w:sz w:val="28"/>
              </w:rPr>
              <w:br/>
              <w:t>и согласование</w:t>
            </w:r>
            <w:r>
              <w:rPr>
                <w:sz w:val="28"/>
              </w:rPr>
              <w:t xml:space="preserve"> проекта </w:t>
            </w:r>
            <w:r>
              <w:rPr>
                <w:sz w:val="28"/>
                <w:szCs w:val="28"/>
              </w:rPr>
              <w:t>в установленный законодательством срок и порядке.</w:t>
            </w:r>
          </w:p>
          <w:p w:rsidR="000C3219" w:rsidRDefault="00EF1F70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Заинтересованным лицам 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Рязанской области»                 в течение семи календарных дней </w:t>
            </w:r>
            <w:proofErr w:type="gramStart"/>
            <w:r>
              <w:rPr>
                <w:sz w:val="28"/>
              </w:rPr>
              <w:t>с даты опубликования</w:t>
            </w:r>
            <w:proofErr w:type="gramEnd"/>
            <w:r>
              <w:rPr>
                <w:sz w:val="28"/>
              </w:rPr>
              <w:t xml:space="preserve"> настоящего постановления.</w:t>
            </w:r>
          </w:p>
          <w:p w:rsidR="000C3219" w:rsidRDefault="00EF1F70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lastRenderedPageBreak/>
              <w:t>Комиссии по территориальному планированию, землепользованию и застройке Рязанской области организовать рассмотрение проекта генерального плана на общественных обсуждениях (публичных слушаниях)                  в установленный законодательством срок и порядке.</w:t>
            </w:r>
          </w:p>
          <w:p w:rsidR="000C3219" w:rsidRDefault="00EF1F70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Отделу кадровой работы и делопроизводства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0C3219" w:rsidRDefault="00EF1F70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0C3219" w:rsidRDefault="00EF1F70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Клепиковский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Колесниковское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Клепиковского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color w:val="000000" w:themeColor="text1"/>
                <w:sz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0C3219" w:rsidRDefault="00EF1F70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>Контроль за</w:t>
            </w:r>
            <w:proofErr w:type="gramEnd"/>
            <w:r>
              <w:rPr>
                <w:color w:val="000000" w:themeColor="text1"/>
                <w:sz w:val="28"/>
              </w:rPr>
              <w:t xml:space="preserve"> исполнением настоящего постановления оставляю       за собой.</w:t>
            </w:r>
          </w:p>
          <w:p w:rsidR="000C3219" w:rsidRDefault="000C3219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0C3219" w:rsidRDefault="000C3219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0C3219" w:rsidRDefault="000C3219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0C3219">
        <w:tc>
          <w:tcPr>
            <w:tcW w:w="9929" w:type="dxa"/>
          </w:tcPr>
          <w:p w:rsidR="000C3219" w:rsidRDefault="00EF1F70">
            <w:pPr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 xml:space="preserve">. начальника                                                                                 О.М. </w:t>
            </w:r>
            <w:proofErr w:type="spellStart"/>
            <w:r>
              <w:rPr>
                <w:sz w:val="28"/>
              </w:rPr>
              <w:t>Алямовская</w:t>
            </w:r>
            <w:proofErr w:type="spellEnd"/>
          </w:p>
          <w:p w:rsidR="000C3219" w:rsidRDefault="000C3219">
            <w:pPr>
              <w:pStyle w:val="26"/>
              <w:tabs>
                <w:tab w:val="left" w:pos="709"/>
              </w:tabs>
              <w:jc w:val="left"/>
            </w:pPr>
          </w:p>
          <w:p w:rsidR="000C3219" w:rsidRDefault="000C3219">
            <w:pPr>
              <w:tabs>
                <w:tab w:val="left" w:pos="709"/>
              </w:tabs>
              <w:rPr>
                <w:sz w:val="28"/>
              </w:rPr>
            </w:pPr>
          </w:p>
          <w:p w:rsidR="000C3219" w:rsidRDefault="000C3219">
            <w:pPr>
              <w:tabs>
                <w:tab w:val="left" w:pos="709"/>
              </w:tabs>
              <w:rPr>
                <w:sz w:val="28"/>
              </w:rPr>
            </w:pPr>
          </w:p>
          <w:p w:rsidR="000C3219" w:rsidRDefault="000C3219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0C3219" w:rsidRDefault="000C3219"/>
    <w:p w:rsidR="000C3219" w:rsidRDefault="000C3219">
      <w:pPr>
        <w:tabs>
          <w:tab w:val="left" w:pos="709"/>
        </w:tabs>
        <w:jc w:val="both"/>
        <w:rPr>
          <w:sz w:val="28"/>
        </w:rPr>
      </w:pPr>
    </w:p>
    <w:p w:rsidR="000C3219" w:rsidRDefault="000C3219">
      <w:pPr>
        <w:tabs>
          <w:tab w:val="left" w:pos="709"/>
        </w:tabs>
        <w:jc w:val="both"/>
        <w:rPr>
          <w:sz w:val="28"/>
        </w:rPr>
      </w:pPr>
    </w:p>
    <w:p w:rsidR="000C3219" w:rsidRDefault="000C3219">
      <w:pPr>
        <w:tabs>
          <w:tab w:val="left" w:pos="709"/>
        </w:tabs>
        <w:jc w:val="both"/>
        <w:rPr>
          <w:sz w:val="28"/>
        </w:rPr>
      </w:pPr>
    </w:p>
    <w:p w:rsidR="000C3219" w:rsidRDefault="000C3219">
      <w:pPr>
        <w:tabs>
          <w:tab w:val="left" w:pos="709"/>
        </w:tabs>
        <w:jc w:val="both"/>
        <w:rPr>
          <w:sz w:val="28"/>
        </w:rPr>
      </w:pPr>
    </w:p>
    <w:p w:rsidR="000C3219" w:rsidRDefault="000C3219">
      <w:pPr>
        <w:rPr>
          <w:sz w:val="28"/>
        </w:rPr>
      </w:pPr>
    </w:p>
    <w:p w:rsidR="000C3219" w:rsidRDefault="000C3219">
      <w:pPr>
        <w:spacing w:line="216" w:lineRule="auto"/>
        <w:ind w:firstLine="709"/>
        <w:contextualSpacing/>
        <w:jc w:val="both"/>
        <w:rPr>
          <w:sz w:val="24"/>
        </w:rPr>
      </w:pPr>
    </w:p>
    <w:p w:rsidR="000C3219" w:rsidRDefault="000C3219">
      <w:pPr>
        <w:spacing w:line="216" w:lineRule="auto"/>
        <w:ind w:firstLine="709"/>
        <w:contextualSpacing/>
        <w:jc w:val="both"/>
        <w:rPr>
          <w:sz w:val="24"/>
        </w:rPr>
      </w:pPr>
    </w:p>
    <w:p w:rsidR="000C3219" w:rsidRDefault="000C3219">
      <w:pPr>
        <w:spacing w:line="216" w:lineRule="auto"/>
        <w:ind w:firstLine="709"/>
        <w:contextualSpacing/>
        <w:jc w:val="both"/>
        <w:rPr>
          <w:sz w:val="24"/>
        </w:rPr>
      </w:pPr>
    </w:p>
    <w:p w:rsidR="000C3219" w:rsidRDefault="000C3219">
      <w:pPr>
        <w:spacing w:line="216" w:lineRule="auto"/>
        <w:ind w:firstLine="709"/>
        <w:contextualSpacing/>
        <w:jc w:val="both"/>
        <w:rPr>
          <w:sz w:val="24"/>
        </w:rPr>
      </w:pPr>
    </w:p>
    <w:p w:rsidR="000C3219" w:rsidRDefault="000C3219">
      <w:pPr>
        <w:spacing w:line="216" w:lineRule="auto"/>
        <w:ind w:firstLine="709"/>
        <w:contextualSpacing/>
        <w:jc w:val="both"/>
        <w:rPr>
          <w:sz w:val="24"/>
        </w:rPr>
      </w:pPr>
    </w:p>
    <w:p w:rsidR="000C3219" w:rsidRDefault="000C3219">
      <w:pPr>
        <w:spacing w:line="216" w:lineRule="auto"/>
        <w:ind w:firstLine="709"/>
        <w:contextualSpacing/>
        <w:jc w:val="both"/>
        <w:rPr>
          <w:sz w:val="24"/>
        </w:rPr>
      </w:pPr>
    </w:p>
    <w:p w:rsidR="000C3219" w:rsidRDefault="000C3219">
      <w:pPr>
        <w:spacing w:line="216" w:lineRule="auto"/>
        <w:ind w:firstLine="709"/>
        <w:contextualSpacing/>
        <w:jc w:val="both"/>
        <w:rPr>
          <w:sz w:val="24"/>
        </w:rPr>
      </w:pPr>
    </w:p>
    <w:p w:rsidR="000C3219" w:rsidRDefault="000C3219">
      <w:pPr>
        <w:spacing w:line="216" w:lineRule="auto"/>
        <w:ind w:firstLine="709"/>
        <w:contextualSpacing/>
        <w:jc w:val="both"/>
        <w:rPr>
          <w:sz w:val="24"/>
        </w:rPr>
      </w:pPr>
    </w:p>
    <w:p w:rsidR="000C3219" w:rsidRDefault="000C3219">
      <w:pPr>
        <w:spacing w:line="216" w:lineRule="auto"/>
        <w:ind w:firstLine="709"/>
        <w:contextualSpacing/>
        <w:jc w:val="both"/>
        <w:rPr>
          <w:sz w:val="24"/>
        </w:rPr>
      </w:pPr>
    </w:p>
    <w:p w:rsidR="000C3219" w:rsidRDefault="000C3219">
      <w:pPr>
        <w:pStyle w:val="30"/>
      </w:pPr>
    </w:p>
    <w:sectPr w:rsidR="000C3219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508" w:rsidRDefault="001A7508">
      <w:pPr>
        <w:pStyle w:val="30"/>
      </w:pPr>
      <w:r>
        <w:separator/>
      </w:r>
    </w:p>
  </w:endnote>
  <w:endnote w:type="continuationSeparator" w:id="0">
    <w:p w:rsidR="001A7508" w:rsidRDefault="001A7508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508" w:rsidRDefault="001A7508">
      <w:pPr>
        <w:pStyle w:val="30"/>
      </w:pPr>
      <w:r>
        <w:separator/>
      </w:r>
    </w:p>
  </w:footnote>
  <w:footnote w:type="continuationSeparator" w:id="0">
    <w:p w:rsidR="001A7508" w:rsidRDefault="001A7508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219" w:rsidRDefault="00EF1F70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0C3219" w:rsidRDefault="000C3219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E0D2D"/>
    <w:multiLevelType w:val="multilevel"/>
    <w:tmpl w:val="3C027EB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0CAD761A"/>
    <w:multiLevelType w:val="multilevel"/>
    <w:tmpl w:val="D340E62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149F4905"/>
    <w:multiLevelType w:val="multilevel"/>
    <w:tmpl w:val="DFA2E9A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170608B4"/>
    <w:multiLevelType w:val="multilevel"/>
    <w:tmpl w:val="1F36D40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1EC0660B"/>
    <w:multiLevelType w:val="multilevel"/>
    <w:tmpl w:val="4752871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320238ED"/>
    <w:multiLevelType w:val="multilevel"/>
    <w:tmpl w:val="A01E18A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3755020C"/>
    <w:multiLevelType w:val="multilevel"/>
    <w:tmpl w:val="EE4C956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510F6829"/>
    <w:multiLevelType w:val="multilevel"/>
    <w:tmpl w:val="36F8495C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8">
    <w:nsid w:val="57D974B5"/>
    <w:multiLevelType w:val="multilevel"/>
    <w:tmpl w:val="DC44D63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581C6842"/>
    <w:multiLevelType w:val="multilevel"/>
    <w:tmpl w:val="A566E64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58FA40BE"/>
    <w:multiLevelType w:val="hybridMultilevel"/>
    <w:tmpl w:val="1006FD26"/>
    <w:lvl w:ilvl="0" w:tplc="1F844E24">
      <w:start w:val="1"/>
      <w:numFmt w:val="none"/>
      <w:suff w:val="nothing"/>
      <w:lvlText w:val=""/>
      <w:lvlJc w:val="left"/>
      <w:pPr>
        <w:ind w:left="0" w:firstLine="0"/>
      </w:pPr>
    </w:lvl>
    <w:lvl w:ilvl="1" w:tplc="29120C0A">
      <w:start w:val="1"/>
      <w:numFmt w:val="none"/>
      <w:suff w:val="nothing"/>
      <w:lvlText w:val=""/>
      <w:lvlJc w:val="left"/>
      <w:pPr>
        <w:ind w:left="0" w:firstLine="0"/>
      </w:pPr>
    </w:lvl>
    <w:lvl w:ilvl="2" w:tplc="3CFA94F4">
      <w:start w:val="1"/>
      <w:numFmt w:val="none"/>
      <w:suff w:val="nothing"/>
      <w:lvlText w:val=""/>
      <w:lvlJc w:val="left"/>
      <w:pPr>
        <w:ind w:left="0" w:firstLine="0"/>
      </w:pPr>
    </w:lvl>
    <w:lvl w:ilvl="3" w:tplc="FBC086DE">
      <w:start w:val="1"/>
      <w:numFmt w:val="none"/>
      <w:suff w:val="nothing"/>
      <w:lvlText w:val=""/>
      <w:lvlJc w:val="left"/>
      <w:pPr>
        <w:ind w:left="0" w:firstLine="0"/>
      </w:pPr>
    </w:lvl>
    <w:lvl w:ilvl="4" w:tplc="5A48D6C6">
      <w:start w:val="1"/>
      <w:numFmt w:val="none"/>
      <w:suff w:val="nothing"/>
      <w:lvlText w:val=""/>
      <w:lvlJc w:val="left"/>
      <w:pPr>
        <w:ind w:left="0" w:firstLine="0"/>
      </w:pPr>
    </w:lvl>
    <w:lvl w:ilvl="5" w:tplc="FE78C91C">
      <w:start w:val="1"/>
      <w:numFmt w:val="none"/>
      <w:suff w:val="nothing"/>
      <w:lvlText w:val=""/>
      <w:lvlJc w:val="left"/>
      <w:pPr>
        <w:ind w:left="0" w:firstLine="0"/>
      </w:pPr>
    </w:lvl>
    <w:lvl w:ilvl="6" w:tplc="B62C2F4A">
      <w:start w:val="1"/>
      <w:numFmt w:val="none"/>
      <w:suff w:val="nothing"/>
      <w:lvlText w:val=""/>
      <w:lvlJc w:val="left"/>
      <w:pPr>
        <w:ind w:left="0" w:firstLine="0"/>
      </w:pPr>
    </w:lvl>
    <w:lvl w:ilvl="7" w:tplc="A054285A">
      <w:start w:val="1"/>
      <w:numFmt w:val="none"/>
      <w:suff w:val="nothing"/>
      <w:lvlText w:val=""/>
      <w:lvlJc w:val="left"/>
      <w:pPr>
        <w:ind w:left="0" w:firstLine="0"/>
      </w:pPr>
    </w:lvl>
    <w:lvl w:ilvl="8" w:tplc="7228DAA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66DA7528"/>
    <w:multiLevelType w:val="multilevel"/>
    <w:tmpl w:val="933CD00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6C2F0BC6"/>
    <w:multiLevelType w:val="multilevel"/>
    <w:tmpl w:val="EC2848C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6FE028EC"/>
    <w:multiLevelType w:val="hybridMultilevel"/>
    <w:tmpl w:val="305E042A"/>
    <w:lvl w:ilvl="0" w:tplc="3170F9C4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 w:tplc="9DF2BE64">
      <w:start w:val="1"/>
      <w:numFmt w:val="decimal"/>
      <w:lvlText w:val="%2)"/>
      <w:lvlJc w:val="left"/>
      <w:pPr>
        <w:ind w:left="2599" w:hanging="720"/>
      </w:pPr>
    </w:lvl>
    <w:lvl w:ilvl="2" w:tplc="8876865A">
      <w:start w:val="1"/>
      <w:numFmt w:val="none"/>
      <w:lvlText w:val=""/>
      <w:lvlJc w:val="left"/>
      <w:pPr>
        <w:tabs>
          <w:tab w:val="num" w:pos="360"/>
        </w:tabs>
      </w:pPr>
    </w:lvl>
    <w:lvl w:ilvl="3" w:tplc="C86EAE22">
      <w:start w:val="1"/>
      <w:numFmt w:val="none"/>
      <w:lvlText w:val=""/>
      <w:lvlJc w:val="left"/>
      <w:pPr>
        <w:tabs>
          <w:tab w:val="num" w:pos="360"/>
        </w:tabs>
      </w:pPr>
    </w:lvl>
    <w:lvl w:ilvl="4" w:tplc="E5C8AB88">
      <w:start w:val="1"/>
      <w:numFmt w:val="none"/>
      <w:lvlText w:val=""/>
      <w:lvlJc w:val="left"/>
      <w:pPr>
        <w:tabs>
          <w:tab w:val="num" w:pos="360"/>
        </w:tabs>
      </w:pPr>
    </w:lvl>
    <w:lvl w:ilvl="5" w:tplc="09A413A0">
      <w:start w:val="1"/>
      <w:numFmt w:val="none"/>
      <w:lvlText w:val=""/>
      <w:lvlJc w:val="left"/>
      <w:pPr>
        <w:tabs>
          <w:tab w:val="num" w:pos="360"/>
        </w:tabs>
      </w:pPr>
    </w:lvl>
    <w:lvl w:ilvl="6" w:tplc="38A0E2DC">
      <w:start w:val="1"/>
      <w:numFmt w:val="none"/>
      <w:lvlText w:val=""/>
      <w:lvlJc w:val="left"/>
      <w:pPr>
        <w:tabs>
          <w:tab w:val="num" w:pos="360"/>
        </w:tabs>
      </w:pPr>
    </w:lvl>
    <w:lvl w:ilvl="7" w:tplc="9070B55E">
      <w:start w:val="1"/>
      <w:numFmt w:val="none"/>
      <w:lvlText w:val=""/>
      <w:lvlJc w:val="left"/>
      <w:pPr>
        <w:tabs>
          <w:tab w:val="num" w:pos="360"/>
        </w:tabs>
      </w:pPr>
    </w:lvl>
    <w:lvl w:ilvl="8" w:tplc="4B00CDB8">
      <w:start w:val="1"/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12"/>
  </w:num>
  <w:num w:numId="10">
    <w:abstractNumId w:val="0"/>
  </w:num>
  <w:num w:numId="11">
    <w:abstractNumId w:val="3"/>
  </w:num>
  <w:num w:numId="12">
    <w:abstractNumId w:val="11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19"/>
    <w:rsid w:val="000C3219"/>
    <w:rsid w:val="001A7508"/>
    <w:rsid w:val="002331A2"/>
    <w:rsid w:val="00243784"/>
    <w:rsid w:val="00EF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Новикова</dc:creator>
  <cp:lastModifiedBy>Ольга Новикова</cp:lastModifiedBy>
  <cp:revision>3</cp:revision>
  <dcterms:created xsi:type="dcterms:W3CDTF">2021-10-29T07:30:00Z</dcterms:created>
  <dcterms:modified xsi:type="dcterms:W3CDTF">2021-11-01T06:36:00Z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