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33" w:rsidRDefault="00353145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24233" w:rsidRDefault="00353145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24233" w:rsidRDefault="00353145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24233" w:rsidRDefault="00224233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24233" w:rsidRDefault="00224233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24233" w:rsidRDefault="0035314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24233" w:rsidRDefault="00224233">
      <w:pPr>
        <w:tabs>
          <w:tab w:val="left" w:pos="709"/>
        </w:tabs>
        <w:jc w:val="center"/>
        <w:rPr>
          <w:sz w:val="28"/>
        </w:rPr>
      </w:pPr>
    </w:p>
    <w:p w:rsidR="00224233" w:rsidRDefault="00224233">
      <w:pPr>
        <w:tabs>
          <w:tab w:val="left" w:pos="709"/>
        </w:tabs>
        <w:jc w:val="center"/>
        <w:rPr>
          <w:sz w:val="28"/>
        </w:rPr>
      </w:pPr>
    </w:p>
    <w:p w:rsidR="00224233" w:rsidRDefault="00F4313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ноября </w:t>
      </w:r>
      <w:r w:rsidR="00353145">
        <w:rPr>
          <w:sz w:val="28"/>
        </w:rPr>
        <w:t xml:space="preserve">2021 г.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353145">
        <w:rPr>
          <w:sz w:val="28"/>
        </w:rPr>
        <w:t xml:space="preserve">       № </w:t>
      </w:r>
      <w:r>
        <w:rPr>
          <w:sz w:val="28"/>
        </w:rPr>
        <w:t>492-п</w:t>
      </w:r>
    </w:p>
    <w:p w:rsidR="00224233" w:rsidRDefault="0022423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24233">
        <w:trPr>
          <w:trHeight w:val="1515"/>
        </w:trPr>
        <w:tc>
          <w:tcPr>
            <w:tcW w:w="9929" w:type="dxa"/>
          </w:tcPr>
          <w:p w:rsidR="00224233" w:rsidRDefault="00224233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24233" w:rsidRDefault="00353145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Батьковское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224233">
        <w:tc>
          <w:tcPr>
            <w:tcW w:w="9929" w:type="dxa"/>
          </w:tcPr>
          <w:p w:rsidR="00224233" w:rsidRDefault="00353145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  <w:highlight w:val="white"/>
              </w:rPr>
              <w:t>т</w:t>
            </w:r>
            <w:r>
              <w:rPr>
                <w:color w:val="FF0000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01.10.2021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</w:rPr>
              <w:t xml:space="preserve">приказом главного управления архитектуры и градостроительства Рязанской области от 25.10.2021 № 36-лс            «О возложении исполнения обязанностей»,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224233" w:rsidRDefault="003531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Батьковское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224233" w:rsidRDefault="0035314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224233" w:rsidRDefault="0035314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24233" w:rsidRDefault="003531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224233" w:rsidRDefault="00353145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24233" w:rsidRDefault="0035314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24233" w:rsidRDefault="0035314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Батьковское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24233" w:rsidRDefault="0035314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224233" w:rsidRDefault="00224233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24233" w:rsidRDefault="00224233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24233" w:rsidRDefault="00224233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24233">
        <w:tc>
          <w:tcPr>
            <w:tcW w:w="9929" w:type="dxa"/>
          </w:tcPr>
          <w:p w:rsidR="00224233" w:rsidRDefault="00353145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224233" w:rsidRDefault="00224233">
            <w:pPr>
              <w:pStyle w:val="26"/>
              <w:tabs>
                <w:tab w:val="left" w:pos="709"/>
              </w:tabs>
              <w:jc w:val="left"/>
            </w:pPr>
          </w:p>
          <w:p w:rsidR="00224233" w:rsidRDefault="00224233">
            <w:pPr>
              <w:tabs>
                <w:tab w:val="left" w:pos="709"/>
              </w:tabs>
              <w:rPr>
                <w:sz w:val="28"/>
              </w:rPr>
            </w:pPr>
          </w:p>
          <w:p w:rsidR="00224233" w:rsidRDefault="00224233">
            <w:pPr>
              <w:tabs>
                <w:tab w:val="left" w:pos="709"/>
              </w:tabs>
              <w:rPr>
                <w:sz w:val="28"/>
              </w:rPr>
            </w:pPr>
          </w:p>
          <w:p w:rsidR="00224233" w:rsidRDefault="0022423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24233" w:rsidRDefault="00224233"/>
    <w:p w:rsidR="00224233" w:rsidRDefault="00224233">
      <w:pPr>
        <w:tabs>
          <w:tab w:val="left" w:pos="709"/>
        </w:tabs>
        <w:jc w:val="both"/>
        <w:rPr>
          <w:sz w:val="28"/>
        </w:rPr>
      </w:pPr>
    </w:p>
    <w:p w:rsidR="00224233" w:rsidRDefault="00224233">
      <w:pPr>
        <w:tabs>
          <w:tab w:val="left" w:pos="709"/>
        </w:tabs>
        <w:jc w:val="both"/>
        <w:rPr>
          <w:sz w:val="28"/>
        </w:rPr>
      </w:pPr>
    </w:p>
    <w:p w:rsidR="00224233" w:rsidRDefault="00224233">
      <w:pPr>
        <w:tabs>
          <w:tab w:val="left" w:pos="709"/>
        </w:tabs>
        <w:jc w:val="both"/>
        <w:rPr>
          <w:sz w:val="28"/>
        </w:rPr>
      </w:pPr>
    </w:p>
    <w:p w:rsidR="00224233" w:rsidRDefault="00224233">
      <w:pPr>
        <w:tabs>
          <w:tab w:val="left" w:pos="709"/>
        </w:tabs>
        <w:jc w:val="both"/>
        <w:rPr>
          <w:sz w:val="28"/>
        </w:rPr>
      </w:pPr>
    </w:p>
    <w:p w:rsidR="00224233" w:rsidRDefault="00224233">
      <w:pPr>
        <w:rPr>
          <w:sz w:val="28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spacing w:line="216" w:lineRule="auto"/>
        <w:ind w:firstLine="709"/>
        <w:contextualSpacing/>
        <w:jc w:val="both"/>
        <w:rPr>
          <w:sz w:val="24"/>
        </w:rPr>
      </w:pPr>
    </w:p>
    <w:p w:rsidR="00224233" w:rsidRDefault="00224233">
      <w:pPr>
        <w:pStyle w:val="32"/>
      </w:pPr>
    </w:p>
    <w:sectPr w:rsidR="00224233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2B" w:rsidRDefault="008D632B">
      <w:pPr>
        <w:pStyle w:val="32"/>
      </w:pPr>
      <w:r>
        <w:separator/>
      </w:r>
    </w:p>
  </w:endnote>
  <w:endnote w:type="continuationSeparator" w:id="0">
    <w:p w:rsidR="008D632B" w:rsidRDefault="008D632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2B" w:rsidRDefault="008D632B">
      <w:pPr>
        <w:pStyle w:val="32"/>
      </w:pPr>
      <w:r>
        <w:separator/>
      </w:r>
    </w:p>
  </w:footnote>
  <w:footnote w:type="continuationSeparator" w:id="0">
    <w:p w:rsidR="008D632B" w:rsidRDefault="008D632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33" w:rsidRDefault="00353145">
    <w:pPr>
      <w:pStyle w:val="ab"/>
      <w:jc w:val="center"/>
      <w:rPr>
        <w:sz w:val="28"/>
      </w:rPr>
    </w:pPr>
    <w:r>
      <w:rPr>
        <w:sz w:val="28"/>
      </w:rPr>
      <w:t>2</w:t>
    </w:r>
  </w:p>
  <w:p w:rsidR="00224233" w:rsidRDefault="00224233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37C"/>
    <w:multiLevelType w:val="multilevel"/>
    <w:tmpl w:val="82020B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535682A"/>
    <w:multiLevelType w:val="multilevel"/>
    <w:tmpl w:val="17A444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996A30"/>
    <w:multiLevelType w:val="multilevel"/>
    <w:tmpl w:val="03367D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0DF664B"/>
    <w:multiLevelType w:val="multilevel"/>
    <w:tmpl w:val="ECB6A0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129736F"/>
    <w:multiLevelType w:val="multilevel"/>
    <w:tmpl w:val="19065D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3207913"/>
    <w:multiLevelType w:val="multilevel"/>
    <w:tmpl w:val="6890C4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8971595"/>
    <w:multiLevelType w:val="multilevel"/>
    <w:tmpl w:val="583682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ED32E4D"/>
    <w:multiLevelType w:val="multilevel"/>
    <w:tmpl w:val="E334CD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74B2B03"/>
    <w:multiLevelType w:val="multilevel"/>
    <w:tmpl w:val="0FE05D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77612E7"/>
    <w:multiLevelType w:val="multilevel"/>
    <w:tmpl w:val="90B058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DA67867"/>
    <w:multiLevelType w:val="multilevel"/>
    <w:tmpl w:val="F39A0C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D3D1367"/>
    <w:multiLevelType w:val="multilevel"/>
    <w:tmpl w:val="1A7091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1162BE6"/>
    <w:multiLevelType w:val="multilevel"/>
    <w:tmpl w:val="FEF6BB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28477BD"/>
    <w:multiLevelType w:val="multilevel"/>
    <w:tmpl w:val="33D018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4C91C74"/>
    <w:multiLevelType w:val="multilevel"/>
    <w:tmpl w:val="962480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650381C"/>
    <w:multiLevelType w:val="multilevel"/>
    <w:tmpl w:val="ECF27D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A653A33"/>
    <w:multiLevelType w:val="hybridMultilevel"/>
    <w:tmpl w:val="E2DEFF40"/>
    <w:lvl w:ilvl="0" w:tplc="CE587DBA">
      <w:start w:val="1"/>
      <w:numFmt w:val="none"/>
      <w:suff w:val="nothing"/>
      <w:lvlText w:val=""/>
      <w:lvlJc w:val="left"/>
      <w:pPr>
        <w:ind w:left="0" w:firstLine="0"/>
      </w:pPr>
    </w:lvl>
    <w:lvl w:ilvl="1" w:tplc="B354533E">
      <w:start w:val="1"/>
      <w:numFmt w:val="none"/>
      <w:suff w:val="nothing"/>
      <w:lvlText w:val=""/>
      <w:lvlJc w:val="left"/>
      <w:pPr>
        <w:ind w:left="0" w:firstLine="0"/>
      </w:pPr>
    </w:lvl>
    <w:lvl w:ilvl="2" w:tplc="DA22C2F8">
      <w:start w:val="1"/>
      <w:numFmt w:val="none"/>
      <w:suff w:val="nothing"/>
      <w:lvlText w:val=""/>
      <w:lvlJc w:val="left"/>
      <w:pPr>
        <w:ind w:left="0" w:firstLine="0"/>
      </w:pPr>
    </w:lvl>
    <w:lvl w:ilvl="3" w:tplc="4808DF1C">
      <w:start w:val="1"/>
      <w:numFmt w:val="none"/>
      <w:suff w:val="nothing"/>
      <w:lvlText w:val=""/>
      <w:lvlJc w:val="left"/>
      <w:pPr>
        <w:ind w:left="0" w:firstLine="0"/>
      </w:pPr>
    </w:lvl>
    <w:lvl w:ilvl="4" w:tplc="E5127772">
      <w:start w:val="1"/>
      <w:numFmt w:val="none"/>
      <w:suff w:val="nothing"/>
      <w:lvlText w:val=""/>
      <w:lvlJc w:val="left"/>
      <w:pPr>
        <w:ind w:left="0" w:firstLine="0"/>
      </w:pPr>
    </w:lvl>
    <w:lvl w:ilvl="5" w:tplc="ABCA0D78">
      <w:start w:val="1"/>
      <w:numFmt w:val="none"/>
      <w:suff w:val="nothing"/>
      <w:lvlText w:val=""/>
      <w:lvlJc w:val="left"/>
      <w:pPr>
        <w:ind w:left="0" w:firstLine="0"/>
      </w:pPr>
    </w:lvl>
    <w:lvl w:ilvl="6" w:tplc="15163CCE">
      <w:start w:val="1"/>
      <w:numFmt w:val="none"/>
      <w:suff w:val="nothing"/>
      <w:lvlText w:val=""/>
      <w:lvlJc w:val="left"/>
      <w:pPr>
        <w:ind w:left="0" w:firstLine="0"/>
      </w:pPr>
    </w:lvl>
    <w:lvl w:ilvl="7" w:tplc="1D12A250">
      <w:start w:val="1"/>
      <w:numFmt w:val="none"/>
      <w:suff w:val="nothing"/>
      <w:lvlText w:val=""/>
      <w:lvlJc w:val="left"/>
      <w:pPr>
        <w:ind w:left="0" w:firstLine="0"/>
      </w:pPr>
    </w:lvl>
    <w:lvl w:ilvl="8" w:tplc="6F8243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B2B7780"/>
    <w:multiLevelType w:val="multilevel"/>
    <w:tmpl w:val="D0B08E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53D12E96"/>
    <w:multiLevelType w:val="multilevel"/>
    <w:tmpl w:val="4352FC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60E2078B"/>
    <w:multiLevelType w:val="multilevel"/>
    <w:tmpl w:val="027A7F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3A321F9"/>
    <w:multiLevelType w:val="multilevel"/>
    <w:tmpl w:val="A72815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58A27C8"/>
    <w:multiLevelType w:val="multilevel"/>
    <w:tmpl w:val="C89CC4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B572A54"/>
    <w:multiLevelType w:val="multilevel"/>
    <w:tmpl w:val="318E9F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B5B5ADA"/>
    <w:multiLevelType w:val="multilevel"/>
    <w:tmpl w:val="86D409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D8565C1"/>
    <w:multiLevelType w:val="multilevel"/>
    <w:tmpl w:val="B3E850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0607031"/>
    <w:multiLevelType w:val="multilevel"/>
    <w:tmpl w:val="991C51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38E55AC"/>
    <w:multiLevelType w:val="multilevel"/>
    <w:tmpl w:val="D3BA28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4D97128"/>
    <w:multiLevelType w:val="multilevel"/>
    <w:tmpl w:val="10281E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8E2373D"/>
    <w:multiLevelType w:val="multilevel"/>
    <w:tmpl w:val="830E18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92D0122"/>
    <w:multiLevelType w:val="multilevel"/>
    <w:tmpl w:val="BADE73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B2D3B20"/>
    <w:multiLevelType w:val="multilevel"/>
    <w:tmpl w:val="38520C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25"/>
  </w:num>
  <w:num w:numId="5">
    <w:abstractNumId w:val="7"/>
  </w:num>
  <w:num w:numId="6">
    <w:abstractNumId w:val="18"/>
  </w:num>
  <w:num w:numId="7">
    <w:abstractNumId w:val="12"/>
  </w:num>
  <w:num w:numId="8">
    <w:abstractNumId w:val="14"/>
  </w:num>
  <w:num w:numId="9">
    <w:abstractNumId w:val="15"/>
  </w:num>
  <w:num w:numId="10">
    <w:abstractNumId w:val="11"/>
  </w:num>
  <w:num w:numId="11">
    <w:abstractNumId w:val="3"/>
  </w:num>
  <w:num w:numId="12">
    <w:abstractNumId w:val="26"/>
  </w:num>
  <w:num w:numId="13">
    <w:abstractNumId w:val="20"/>
  </w:num>
  <w:num w:numId="14">
    <w:abstractNumId w:val="27"/>
  </w:num>
  <w:num w:numId="15">
    <w:abstractNumId w:val="29"/>
  </w:num>
  <w:num w:numId="16">
    <w:abstractNumId w:val="6"/>
  </w:num>
  <w:num w:numId="17">
    <w:abstractNumId w:val="19"/>
  </w:num>
  <w:num w:numId="18">
    <w:abstractNumId w:val="2"/>
  </w:num>
  <w:num w:numId="19">
    <w:abstractNumId w:val="23"/>
  </w:num>
  <w:num w:numId="20">
    <w:abstractNumId w:val="28"/>
  </w:num>
  <w:num w:numId="21">
    <w:abstractNumId w:val="24"/>
  </w:num>
  <w:num w:numId="22">
    <w:abstractNumId w:val="0"/>
  </w:num>
  <w:num w:numId="23">
    <w:abstractNumId w:val="21"/>
  </w:num>
  <w:num w:numId="24">
    <w:abstractNumId w:val="5"/>
  </w:num>
  <w:num w:numId="25">
    <w:abstractNumId w:val="30"/>
  </w:num>
  <w:num w:numId="26">
    <w:abstractNumId w:val="10"/>
  </w:num>
  <w:num w:numId="27">
    <w:abstractNumId w:val="4"/>
  </w:num>
  <w:num w:numId="28">
    <w:abstractNumId w:val="9"/>
  </w:num>
  <w:num w:numId="29">
    <w:abstractNumId w:val="8"/>
  </w:num>
  <w:num w:numId="30">
    <w:abstractNumId w:val="1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33"/>
    <w:rsid w:val="001E62D7"/>
    <w:rsid w:val="00224233"/>
    <w:rsid w:val="00353145"/>
    <w:rsid w:val="008D632B"/>
    <w:rsid w:val="00F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2021-10-29T07:32:00Z</dcterms:created>
  <dcterms:modified xsi:type="dcterms:W3CDTF">2021-11-01T07:33:00Z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