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7E9A5" w14:textId="4ADC75F5" w:rsidR="0090286B" w:rsidRDefault="0090286B" w:rsidP="006C1BB2">
      <w:pPr>
        <w:widowControl/>
        <w:spacing w:before="0" w:after="0" w:line="276" w:lineRule="auto"/>
        <w:ind w:left="5812"/>
        <w:rPr>
          <w:rFonts w:cs="Times New Roman"/>
        </w:rPr>
      </w:pPr>
      <w:r>
        <w:rPr>
          <w:rFonts w:cs="Times New Roman"/>
        </w:rPr>
        <w:t>Утвержден</w:t>
      </w:r>
    </w:p>
    <w:p w14:paraId="06A61299" w14:textId="1A11C84C" w:rsidR="0090286B" w:rsidRDefault="0090286B" w:rsidP="006C1BB2">
      <w:pPr>
        <w:widowControl/>
        <w:spacing w:before="0" w:after="0" w:line="276" w:lineRule="auto"/>
        <w:ind w:left="5812"/>
        <w:rPr>
          <w:rFonts w:cs="Times New Roman"/>
        </w:rPr>
      </w:pPr>
      <w:r>
        <w:rPr>
          <w:rFonts w:cs="Times New Roman"/>
        </w:rPr>
        <w:t>постановлением главного управления</w:t>
      </w:r>
    </w:p>
    <w:p w14:paraId="4CCDFA69" w14:textId="3B4CEE95" w:rsidR="0090286B" w:rsidRDefault="0090286B" w:rsidP="006C1BB2">
      <w:pPr>
        <w:widowControl/>
        <w:spacing w:before="0" w:after="0" w:line="276" w:lineRule="auto"/>
        <w:ind w:left="5812"/>
        <w:rPr>
          <w:rFonts w:cs="Times New Roman"/>
        </w:rPr>
      </w:pPr>
      <w:r>
        <w:rPr>
          <w:rFonts w:cs="Times New Roman"/>
        </w:rPr>
        <w:t>архитектуры и градостроительства</w:t>
      </w:r>
    </w:p>
    <w:p w14:paraId="11699895" w14:textId="131DBC53" w:rsidR="0090286B" w:rsidRDefault="0090286B" w:rsidP="006C1BB2">
      <w:pPr>
        <w:widowControl/>
        <w:spacing w:before="0" w:after="0" w:line="276" w:lineRule="auto"/>
        <w:ind w:left="5812"/>
        <w:rPr>
          <w:rFonts w:cs="Times New Roman"/>
        </w:rPr>
      </w:pPr>
      <w:r>
        <w:rPr>
          <w:rFonts w:cs="Times New Roman"/>
        </w:rPr>
        <w:t>Рязанской области</w:t>
      </w:r>
    </w:p>
    <w:p w14:paraId="76CE6E6D" w14:textId="25DC5B5A" w:rsidR="0090286B" w:rsidRPr="0090286B" w:rsidRDefault="00570E3B" w:rsidP="006C1BB2">
      <w:pPr>
        <w:widowControl/>
        <w:spacing w:before="0" w:after="0" w:line="276" w:lineRule="auto"/>
        <w:ind w:left="5812"/>
        <w:rPr>
          <w:rFonts w:cs="Times New Roman"/>
        </w:rPr>
      </w:pPr>
      <w:r>
        <w:rPr>
          <w:rFonts w:cs="Times New Roman"/>
        </w:rPr>
        <w:t>от 20 декабря 2021</w:t>
      </w:r>
      <w:bookmarkStart w:id="0" w:name="_GoBack"/>
      <w:bookmarkEnd w:id="0"/>
      <w:r w:rsidR="00376383">
        <w:rPr>
          <w:rFonts w:cs="Times New Roman"/>
        </w:rPr>
        <w:t xml:space="preserve"> г. </w:t>
      </w:r>
      <w:r w:rsidR="0090286B">
        <w:rPr>
          <w:rFonts w:cs="Times New Roman"/>
        </w:rPr>
        <w:t>№</w:t>
      </w:r>
      <w:r w:rsidR="00376383">
        <w:rPr>
          <w:rFonts w:cs="Times New Roman"/>
        </w:rPr>
        <w:t xml:space="preserve"> 606-п</w:t>
      </w:r>
    </w:p>
    <w:p w14:paraId="2E150429" w14:textId="77777777" w:rsidR="0090286B" w:rsidRPr="0090286B" w:rsidRDefault="0090286B" w:rsidP="0090286B">
      <w:pPr>
        <w:widowControl/>
        <w:spacing w:before="0" w:after="0" w:line="276" w:lineRule="auto"/>
        <w:jc w:val="center"/>
        <w:rPr>
          <w:rFonts w:cs="Times New Roman"/>
        </w:rPr>
      </w:pPr>
    </w:p>
    <w:p w14:paraId="269A638F" w14:textId="48AFA70A" w:rsidR="0090286B" w:rsidRDefault="0090286B" w:rsidP="0090286B">
      <w:pPr>
        <w:widowControl/>
        <w:spacing w:before="0" w:after="0" w:line="276" w:lineRule="auto"/>
        <w:rPr>
          <w:rFonts w:cs="Times New Roman"/>
        </w:rPr>
      </w:pPr>
    </w:p>
    <w:p w14:paraId="15A8114A" w14:textId="6BABF183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3E5D202E" w14:textId="15A86CA4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795C8094" w14:textId="6CBDA606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4297228D" w14:textId="3B154421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39E375B6" w14:textId="6627AB25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1ADD9717" w14:textId="41FA0F5E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312C63F6" w14:textId="0F03B3E7" w:rsidR="008D10A5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1C196F19" w14:textId="77777777" w:rsidR="008D10A5" w:rsidRPr="0090286B" w:rsidRDefault="008D10A5" w:rsidP="0090286B">
      <w:pPr>
        <w:widowControl/>
        <w:spacing w:before="0" w:after="0" w:line="276" w:lineRule="auto"/>
        <w:rPr>
          <w:rFonts w:cs="Times New Roman"/>
        </w:rPr>
      </w:pPr>
    </w:p>
    <w:p w14:paraId="460589F2" w14:textId="3CFF3B80" w:rsidR="0090286B" w:rsidRDefault="0090286B" w:rsidP="004C5314">
      <w:pPr>
        <w:widowControl/>
        <w:spacing w:before="0" w:after="0" w:line="276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ГЕНЕРАЛЬНЫЙ ПЛАН </w:t>
      </w:r>
    </w:p>
    <w:p w14:paraId="5D89F303" w14:textId="79A6C814" w:rsidR="0090286B" w:rsidRDefault="0090286B" w:rsidP="004C5314">
      <w:pPr>
        <w:widowControl/>
        <w:spacing w:before="0" w:after="0" w:line="276" w:lineRule="auto"/>
        <w:jc w:val="center"/>
      </w:pPr>
      <w:r>
        <w:rPr>
          <w:rFonts w:cs="Times New Roman"/>
          <w:sz w:val="32"/>
          <w:szCs w:val="32"/>
        </w:rPr>
        <w:t xml:space="preserve">муниципального образования </w:t>
      </w:r>
      <w:r w:rsidR="004C5314">
        <w:rPr>
          <w:rFonts w:cs="Times New Roman"/>
          <w:sz w:val="32"/>
          <w:szCs w:val="32"/>
        </w:rPr>
        <w:t>–</w:t>
      </w:r>
      <w:r>
        <w:rPr>
          <w:rFonts w:cs="Times New Roman"/>
          <w:sz w:val="32"/>
          <w:szCs w:val="32"/>
        </w:rPr>
        <w:t xml:space="preserve"> </w:t>
      </w:r>
      <w:r>
        <w:rPr>
          <w:rFonts w:eastAsia="Calibri" w:cs="Times New Roman"/>
          <w:sz w:val="32"/>
          <w:szCs w:val="32"/>
          <w:lang w:eastAsia="ru-RU" w:bidi="ar-SA"/>
        </w:rPr>
        <w:t xml:space="preserve">городской округ город </w:t>
      </w:r>
      <w:r>
        <w:rPr>
          <w:rFonts w:eastAsia="Calibri" w:cs="Times New Roman"/>
          <w:color w:val="000000"/>
          <w:sz w:val="32"/>
          <w:szCs w:val="32"/>
          <w:lang w:eastAsia="ru-RU" w:bidi="ar-SA"/>
        </w:rPr>
        <w:t>Сасово</w:t>
      </w:r>
    </w:p>
    <w:p w14:paraId="103C9BBA" w14:textId="77777777" w:rsidR="0090286B" w:rsidRDefault="0090286B" w:rsidP="004C5314">
      <w:pPr>
        <w:widowControl/>
        <w:spacing w:before="0" w:after="0" w:line="276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Рязанской области</w:t>
      </w:r>
    </w:p>
    <w:p w14:paraId="1FC86D5F" w14:textId="77777777" w:rsidR="0090286B" w:rsidRPr="004C5314" w:rsidRDefault="0090286B" w:rsidP="004C5314">
      <w:pPr>
        <w:spacing w:before="0" w:after="0" w:line="276" w:lineRule="auto"/>
        <w:jc w:val="center"/>
        <w:rPr>
          <w:rFonts w:cs="Times New Roman"/>
          <w:color w:val="000000"/>
          <w:sz w:val="32"/>
          <w:szCs w:val="32"/>
        </w:rPr>
      </w:pPr>
    </w:p>
    <w:p w14:paraId="6718A456" w14:textId="77777777" w:rsidR="0090286B" w:rsidRPr="004C5314" w:rsidRDefault="0090286B" w:rsidP="004C5314">
      <w:pPr>
        <w:spacing w:before="0" w:after="0" w:line="276" w:lineRule="auto"/>
        <w:jc w:val="center"/>
        <w:rPr>
          <w:rFonts w:cs="Times New Roman"/>
          <w:color w:val="000000"/>
          <w:sz w:val="32"/>
          <w:szCs w:val="32"/>
        </w:rPr>
      </w:pPr>
    </w:p>
    <w:p w14:paraId="376562C4" w14:textId="77777777" w:rsidR="0090286B" w:rsidRDefault="0090286B" w:rsidP="004C5314">
      <w:pPr>
        <w:spacing w:before="0" w:after="0"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ПОЛОЖЕНИЕ О ТЕРРИТОРИАЛЬНОМ ПЛАНИРОВАНИИ</w:t>
      </w:r>
    </w:p>
    <w:p w14:paraId="39BA40CE" w14:textId="20C939A3" w:rsidR="00C67DEF" w:rsidRDefault="00C67DEF">
      <w:pPr>
        <w:widowControl/>
        <w:spacing w:before="0" w:after="160" w:line="259" w:lineRule="auto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br w:type="page"/>
      </w:r>
    </w:p>
    <w:p w14:paraId="0A3E5D56" w14:textId="7D6BB8AD" w:rsidR="002C3B49" w:rsidRDefault="002C3B49" w:rsidP="002C3B49">
      <w:pPr>
        <w:widowControl/>
        <w:spacing w:before="0" w:after="0" w:line="276" w:lineRule="auto"/>
        <w:ind w:firstLine="709"/>
        <w:jc w:val="both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1.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iCs/>
          <w:sz w:val="28"/>
          <w:szCs w:val="28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местоположение.</w:t>
      </w:r>
    </w:p>
    <w:p w14:paraId="2898BD42" w14:textId="77777777" w:rsidR="00964AF2" w:rsidRDefault="00964AF2" w:rsidP="002C3B49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14:paraId="158F5A1A" w14:textId="77777777" w:rsidR="002C3B49" w:rsidRDefault="002C3B49" w:rsidP="00BF62EA">
      <w:pPr>
        <w:widowControl/>
        <w:spacing w:before="0" w:after="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rFonts w:cs="Times New Roman"/>
          <w:sz w:val="28"/>
          <w:szCs w:val="28"/>
        </w:rPr>
        <w:t>на</w:t>
      </w:r>
      <w:proofErr w:type="gramEnd"/>
      <w:r>
        <w:rPr>
          <w:rFonts w:cs="Times New Roman"/>
          <w:sz w:val="28"/>
          <w:szCs w:val="28"/>
        </w:rPr>
        <w:t xml:space="preserve"> линейные, точечные и зональные:</w:t>
      </w:r>
    </w:p>
    <w:p w14:paraId="37805137" w14:textId="77777777" w:rsidR="002C3B49" w:rsidRDefault="002C3B49" w:rsidP="00BF62EA">
      <w:pPr>
        <w:widowControl/>
        <w:numPr>
          <w:ilvl w:val="0"/>
          <w:numId w:val="1"/>
        </w:numPr>
        <w:tabs>
          <w:tab w:val="left" w:pos="800"/>
          <w:tab w:val="left" w:pos="1200"/>
        </w:tabs>
        <w:spacing w:before="0" w:after="0"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линейные (транспортные, инженерные коммуникации, линии связи);</w:t>
      </w:r>
    </w:p>
    <w:p w14:paraId="50B8868B" w14:textId="379EFC64" w:rsidR="002C3B49" w:rsidRDefault="002C3B49" w:rsidP="00BF62EA">
      <w:pPr>
        <w:widowControl/>
        <w:numPr>
          <w:ilvl w:val="0"/>
          <w:numId w:val="1"/>
        </w:numPr>
        <w:tabs>
          <w:tab w:val="left" w:pos="800"/>
          <w:tab w:val="left" w:pos="1200"/>
        </w:tabs>
        <w:spacing w:before="0" w:after="0"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точечные, требующие относительно небольших по размеру, компактных площадок;</w:t>
      </w:r>
    </w:p>
    <w:p w14:paraId="520E5AFC" w14:textId="77777777" w:rsidR="002C3B49" w:rsidRDefault="002C3B49" w:rsidP="00BF62EA">
      <w:pPr>
        <w:widowControl/>
        <w:numPr>
          <w:ilvl w:val="0"/>
          <w:numId w:val="1"/>
        </w:numPr>
        <w:tabs>
          <w:tab w:val="left" w:pos="800"/>
          <w:tab w:val="left" w:pos="1200"/>
        </w:tabs>
        <w:spacing w:before="0" w:after="0"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14:paraId="0BC5633F" w14:textId="52214EB7" w:rsidR="002C3B49" w:rsidRDefault="002C3B49" w:rsidP="00BF62EA">
      <w:pPr>
        <w:spacing w:before="0" w:after="0" w:line="276" w:lineRule="auto"/>
        <w:ind w:firstLine="709"/>
        <w:contextualSpacing/>
        <w:jc w:val="both"/>
      </w:pPr>
      <w:r>
        <w:rPr>
          <w:rFonts w:cs="Times New Roman"/>
          <w:sz w:val="28"/>
          <w:szCs w:val="28"/>
        </w:rPr>
        <w:t xml:space="preserve"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структурой </w:t>
      </w:r>
      <w:r>
        <w:rPr>
          <w:rFonts w:eastAsia="NSimSun" w:cs="Times New Roman"/>
          <w:sz w:val="28"/>
          <w:szCs w:val="28"/>
        </w:rPr>
        <w:t>городского округа город Сасово</w:t>
      </w:r>
      <w:r>
        <w:rPr>
          <w:rFonts w:cs="Times New Roman"/>
          <w:sz w:val="28"/>
          <w:szCs w:val="28"/>
        </w:rPr>
        <w:t>.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 следует рассматривать их совмещенную трассировку в виде коридоров коммуникаций.</w:t>
      </w:r>
    </w:p>
    <w:p w14:paraId="2E7D185E" w14:textId="68E1C609" w:rsidR="002C3B49" w:rsidRDefault="002C3B49" w:rsidP="00BF62EA">
      <w:pPr>
        <w:spacing w:before="0" w:after="0" w:line="276" w:lineRule="auto"/>
        <w:ind w:firstLine="709"/>
        <w:contextualSpacing/>
        <w:jc w:val="both"/>
      </w:pPr>
      <w:r>
        <w:rPr>
          <w:rFonts w:cs="Times New Roman"/>
          <w:sz w:val="28"/>
          <w:szCs w:val="28"/>
          <w:lang w:bidi="ar-SA"/>
        </w:rPr>
        <w:t>Анализ</w:t>
      </w:r>
      <w:r>
        <w:rPr>
          <w:rFonts w:cs="Times New Roman"/>
          <w:sz w:val="28"/>
          <w:szCs w:val="28"/>
        </w:rPr>
        <w:t xml:space="preserve"> перечня объектов капитального строительства местного значения производился с учетом:</w:t>
      </w:r>
    </w:p>
    <w:p w14:paraId="101C95A2" w14:textId="77777777" w:rsidR="002C3B49" w:rsidRDefault="002C3B49" w:rsidP="00BF62EA">
      <w:pPr>
        <w:widowControl/>
        <w:numPr>
          <w:ilvl w:val="0"/>
          <w:numId w:val="2"/>
        </w:numPr>
        <w:tabs>
          <w:tab w:val="left" w:pos="1134"/>
        </w:tabs>
        <w:spacing w:before="0" w:after="0" w:line="276" w:lineRule="auto"/>
        <w:ind w:left="0" w:firstLine="709"/>
        <w:contextualSpacing/>
        <w:jc w:val="both"/>
      </w:pPr>
      <w:r>
        <w:rPr>
          <w:rFonts w:cs="Times New Roman"/>
          <w:sz w:val="28"/>
          <w:szCs w:val="28"/>
        </w:rPr>
        <w:t xml:space="preserve">действующих целевых областных и районных программ, а также программ муниципального образования – </w:t>
      </w:r>
      <w:r>
        <w:rPr>
          <w:rFonts w:eastAsia="Segoe UI" w:cs="Times New Roman"/>
          <w:color w:val="000000"/>
          <w:sz w:val="28"/>
          <w:szCs w:val="28"/>
          <w:lang w:eastAsia="ru-RU" w:bidi="ru-RU"/>
        </w:rPr>
        <w:t>городской округ город Сасово Рязанской области</w:t>
      </w:r>
      <w:r>
        <w:rPr>
          <w:rFonts w:cs="Times New Roman"/>
          <w:sz w:val="28"/>
          <w:szCs w:val="28"/>
        </w:rPr>
        <w:t>;</w:t>
      </w:r>
    </w:p>
    <w:p w14:paraId="33A52645" w14:textId="77777777" w:rsidR="002C3B49" w:rsidRDefault="002C3B49" w:rsidP="00BF62EA">
      <w:pPr>
        <w:widowControl/>
        <w:numPr>
          <w:ilvl w:val="0"/>
          <w:numId w:val="2"/>
        </w:numPr>
        <w:tabs>
          <w:tab w:val="left" w:pos="1134"/>
        </w:tabs>
        <w:spacing w:before="0" w:after="0" w:line="276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наличия обоснований целесообразности строительства объектов в составе инвестиционных проектов.</w:t>
      </w:r>
    </w:p>
    <w:p w14:paraId="61B9E44E" w14:textId="64E26791" w:rsidR="002C3B49" w:rsidRDefault="002C3B49" w:rsidP="00191897">
      <w:pPr>
        <w:widowControl/>
        <w:suppressLineNumbers/>
        <w:spacing w:before="0" w:after="6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ar-SA" w:bidi="ar-SA"/>
        </w:rPr>
        <w:t>Н</w:t>
      </w:r>
      <w:r>
        <w:rPr>
          <w:rFonts w:cs="Times New Roman"/>
          <w:color w:val="000000"/>
          <w:sz w:val="28"/>
          <w:szCs w:val="28"/>
        </w:rPr>
        <w:t xml:space="preserve">а территории муниципального образования </w:t>
      </w:r>
      <w:r w:rsidR="00E01882">
        <w:rPr>
          <w:rFonts w:cs="Times New Roman"/>
          <w:color w:val="000000"/>
          <w:sz w:val="28"/>
          <w:szCs w:val="28"/>
        </w:rPr>
        <w:t>–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eastAsia="Segoe UI" w:cs="Times New Roman"/>
          <w:color w:val="000000"/>
          <w:sz w:val="28"/>
          <w:szCs w:val="28"/>
          <w:lang w:eastAsia="ru-RU" w:bidi="ru-RU"/>
        </w:rPr>
        <w:t>городской округ город Сасово Рязанской области</w:t>
      </w:r>
      <w:r>
        <w:rPr>
          <w:rFonts w:cs="Times New Roman"/>
          <w:color w:val="000000"/>
          <w:sz w:val="28"/>
          <w:szCs w:val="28"/>
        </w:rPr>
        <w:t xml:space="preserve"> предусматривается строительство и реконструкция следующих объектов местного значения: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276"/>
        <w:gridCol w:w="1134"/>
        <w:gridCol w:w="1843"/>
        <w:gridCol w:w="1701"/>
      </w:tblGrid>
      <w:tr w:rsidR="002C3B49" w14:paraId="6577DF0E" w14:textId="77777777" w:rsidTr="00C41B9E">
        <w:trPr>
          <w:trHeight w:val="1305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69DD" w14:textId="77777777" w:rsidR="002C3B49" w:rsidRDefault="002C3B49" w:rsidP="00FC1639">
            <w:pPr>
              <w:pStyle w:val="TableParagraph"/>
              <w:spacing w:before="0" w:after="0" w:line="276" w:lineRule="auto"/>
              <w:ind w:firstLine="113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Наименование</w:t>
            </w:r>
          </w:p>
          <w:p w14:paraId="2D8221D9" w14:textId="77777777" w:rsidR="002C3B49" w:rsidRDefault="002C3B49" w:rsidP="00FC1639">
            <w:pPr>
              <w:pStyle w:val="TableParagraph"/>
              <w:spacing w:before="0" w:after="0" w:line="276" w:lineRule="auto"/>
              <w:ind w:firstLine="113"/>
              <w:jc w:val="center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93E25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</w:pPr>
            <w:r>
              <w:rPr>
                <w:rFonts w:cs="Times New Roman"/>
                <w:lang w:eastAsia="en-US"/>
              </w:rPr>
              <w:t>Место</w:t>
            </w:r>
            <w:proofErr w:type="spellStart"/>
            <w:r>
              <w:rPr>
                <w:rFonts w:cs="Times New Roman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21A1D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8A00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Статус</w:t>
            </w:r>
          </w:p>
          <w:p w14:paraId="76DAF611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lang w:val="en-US" w:eastAsia="en-US"/>
              </w:rPr>
            </w:pPr>
            <w:proofErr w:type="spellStart"/>
            <w:r>
              <w:rPr>
                <w:rFonts w:cs="Times New Roman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EE2BC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color w:val="000000"/>
                <w:shd w:val="clear" w:color="FFFFFF" w:fill="FFFFFF"/>
                <w:lang w:eastAsia="en-US"/>
              </w:rPr>
            </w:pPr>
            <w:r>
              <w:rPr>
                <w:rFonts w:cs="Times New Roman"/>
                <w:color w:val="000000"/>
                <w:shd w:val="clear" w:color="FFFFFF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2A2D" w14:textId="329572C6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color w:val="000000"/>
                <w:shd w:val="clear" w:color="FFFFFF" w:fill="FFFFFF"/>
              </w:rPr>
            </w:pPr>
            <w:r>
              <w:rPr>
                <w:rFonts w:cs="Times New Roman"/>
                <w:lang w:eastAsia="en-US"/>
              </w:rPr>
              <w:t>Вид ф</w:t>
            </w:r>
            <w:proofErr w:type="spellStart"/>
            <w:r>
              <w:rPr>
                <w:rFonts w:cs="Times New Roman"/>
                <w:lang w:val="en-US" w:eastAsia="en-US"/>
              </w:rPr>
              <w:t>ункциональ</w:t>
            </w:r>
            <w:proofErr w:type="spellEnd"/>
            <w:r w:rsidR="002A3780">
              <w:rPr>
                <w:rFonts w:cs="Times New Roman"/>
                <w:lang w:eastAsia="en-US"/>
              </w:rPr>
              <w:t>-</w:t>
            </w:r>
            <w:proofErr w:type="spellStart"/>
            <w:r>
              <w:rPr>
                <w:rFonts w:cs="Times New Roman"/>
                <w:lang w:val="en-US" w:eastAsia="en-US"/>
              </w:rPr>
              <w:t>ной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en-US"/>
              </w:rPr>
              <w:t>зоны</w:t>
            </w:r>
            <w:proofErr w:type="spellEnd"/>
          </w:p>
        </w:tc>
      </w:tr>
      <w:tr w:rsidR="002C3B49" w14:paraId="694C8B76" w14:textId="77777777" w:rsidTr="00C41B9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78A86" w14:textId="77777777" w:rsidR="00FC1639" w:rsidRDefault="002C3B49" w:rsidP="00FC1639">
            <w:pPr>
              <w:spacing w:before="0" w:after="0" w:line="276" w:lineRule="auto"/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</w:pPr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>Строительство МБДОУ «Детский сад</w:t>
            </w:r>
          </w:p>
          <w:p w14:paraId="36B52F75" w14:textId="13C08268" w:rsidR="002C3B49" w:rsidRDefault="002C3B49" w:rsidP="00FC1639">
            <w:pPr>
              <w:spacing w:before="0" w:after="0" w:line="276" w:lineRule="auto"/>
            </w:pPr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>№ 3»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6EDF" w14:textId="77777777" w:rsidR="002C3B49" w:rsidRDefault="002C3B49" w:rsidP="00FC1639">
            <w:pPr>
              <w:spacing w:before="0" w:after="0" w:line="276" w:lineRule="auto"/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</w:pPr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>г. Сасово</w:t>
            </w:r>
          </w:p>
          <w:p w14:paraId="3023305D" w14:textId="4F7715EC" w:rsidR="002C3B49" w:rsidRDefault="002C3B49" w:rsidP="00FC1639">
            <w:pPr>
              <w:spacing w:before="0" w:after="0" w:line="276" w:lineRule="auto"/>
            </w:pPr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>ул. Ново-</w:t>
            </w:r>
            <w:proofErr w:type="spellStart"/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>Елатомская</w:t>
            </w:r>
            <w:proofErr w:type="spellEnd"/>
            <w:r>
              <w:rPr>
                <w:rFonts w:cs="Times New Roman"/>
                <w:color w:val="000000"/>
                <w:shd w:val="clear" w:color="FFFFFF" w:fill="FFFFFF"/>
                <w:lang w:eastAsia="en-US" w:bidi="ar-SA"/>
              </w:rPr>
              <w:t xml:space="preserve"> д.9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CB59" w14:textId="77777777" w:rsidR="002C3B49" w:rsidRDefault="002C3B49" w:rsidP="00FC1639">
            <w:pPr>
              <w:pStyle w:val="TableParagraph"/>
              <w:spacing w:before="0" w:after="0" w:line="276" w:lineRule="auto"/>
            </w:pPr>
            <w:r>
              <w:rPr>
                <w:rFonts w:cs="Times New Roman"/>
                <w:lang w:eastAsia="en-US" w:bidi="ar-SA"/>
              </w:rPr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4904" w14:textId="50F37DB1" w:rsidR="002C3B49" w:rsidRDefault="002C3B49" w:rsidP="00FC1639">
            <w:pPr>
              <w:pStyle w:val="TableParagraph"/>
              <w:spacing w:before="0" w:after="0" w:line="276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Плани</w:t>
            </w:r>
            <w:r w:rsidR="0004567A">
              <w:rPr>
                <w:rFonts w:cs="Times New Roman"/>
                <w:lang w:eastAsia="en-US"/>
              </w:rPr>
              <w:t>-</w:t>
            </w:r>
            <w:r>
              <w:rPr>
                <w:rFonts w:cs="Times New Roman"/>
                <w:lang w:eastAsia="en-US"/>
              </w:rPr>
              <w:t>руемый</w:t>
            </w:r>
            <w:proofErr w:type="spellEnd"/>
          </w:p>
          <w:p w14:paraId="0F70FF90" w14:textId="77777777" w:rsidR="002C3B49" w:rsidRDefault="002C3B49" w:rsidP="00FC1639">
            <w:pPr>
              <w:pStyle w:val="TableParagraph"/>
              <w:spacing w:before="0" w:after="0" w:line="27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FE27" w14:textId="77777777" w:rsidR="002C3B49" w:rsidRDefault="002C3B49" w:rsidP="00FC1639">
            <w:pPr>
              <w:pStyle w:val="TableParagraph"/>
              <w:spacing w:before="0" w:after="0"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 требуется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10E2" w14:textId="53A47F76" w:rsidR="002C3B49" w:rsidRDefault="002C3B49" w:rsidP="0071747A">
            <w:pPr>
              <w:pStyle w:val="TableParagraph"/>
              <w:spacing w:before="0" w:after="0"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Зона </w:t>
            </w:r>
            <w:proofErr w:type="spellStart"/>
            <w:r>
              <w:rPr>
                <w:rFonts w:cs="Times New Roman"/>
                <w:lang w:eastAsia="en-US"/>
              </w:rPr>
              <w:t>специализи</w:t>
            </w:r>
            <w:r w:rsidR="00DB4357">
              <w:rPr>
                <w:rFonts w:cs="Times New Roman"/>
                <w:lang w:eastAsia="en-US"/>
              </w:rPr>
              <w:t>-</w:t>
            </w:r>
            <w:r>
              <w:rPr>
                <w:rFonts w:cs="Times New Roman"/>
                <w:lang w:eastAsia="en-US"/>
              </w:rPr>
              <w:t>рованной</w:t>
            </w:r>
            <w:proofErr w:type="spellEnd"/>
            <w:r>
              <w:rPr>
                <w:rFonts w:cs="Times New Roman"/>
                <w:lang w:eastAsia="en-US"/>
              </w:rPr>
              <w:t xml:space="preserve"> общественной застройки</w:t>
            </w:r>
          </w:p>
        </w:tc>
      </w:tr>
    </w:tbl>
    <w:p w14:paraId="5DA40662" w14:textId="7B5F15A1" w:rsidR="008764D5" w:rsidRDefault="008764D5" w:rsidP="008764D5">
      <w:pPr>
        <w:pStyle w:val="2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cs="Times New Roman"/>
        </w:rPr>
      </w:pPr>
      <w:r>
        <w:rPr>
          <w:rFonts w:cs="Times New Roman"/>
          <w:color w:val="000000"/>
        </w:rPr>
        <w:lastRenderedPageBreak/>
        <w:t xml:space="preserve">2. </w:t>
      </w:r>
      <w:r>
        <w:rPr>
          <w:rFonts w:cs="Times New Roman"/>
        </w:rPr>
        <w:t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</w:t>
      </w:r>
    </w:p>
    <w:p w14:paraId="09CDCBE2" w14:textId="77777777" w:rsidR="008764D5" w:rsidRPr="008764D5" w:rsidRDefault="008764D5" w:rsidP="008764D5">
      <w:pPr>
        <w:spacing w:before="0" w:after="0" w:line="276" w:lineRule="auto"/>
        <w:rPr>
          <w:sz w:val="28"/>
          <w:szCs w:val="28"/>
        </w:rPr>
      </w:pPr>
    </w:p>
    <w:p w14:paraId="7895D004" w14:textId="14F28456" w:rsidR="008764D5" w:rsidRDefault="008764D5" w:rsidP="008764D5">
      <w:pPr>
        <w:pStyle w:val="a9"/>
        <w:spacing w:before="0"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Параметры функциональных зон.</w:t>
      </w:r>
    </w:p>
    <w:p w14:paraId="36CB9DD3" w14:textId="77777777" w:rsidR="008764D5" w:rsidRPr="008764D5" w:rsidRDefault="008764D5" w:rsidP="008764D5">
      <w:pPr>
        <w:pStyle w:val="aa"/>
        <w:spacing w:before="0" w:after="0" w:line="276" w:lineRule="auto"/>
        <w:rPr>
          <w:sz w:val="28"/>
          <w:szCs w:val="28"/>
          <w:lang w:eastAsia="ru-RU" w:bidi="ar-SA"/>
        </w:rPr>
      </w:pPr>
    </w:p>
    <w:p w14:paraId="265A114E" w14:textId="233E8CAD" w:rsidR="008764D5" w:rsidRDefault="008764D5" w:rsidP="008764D5">
      <w:pPr>
        <w:spacing w:before="0" w:after="0" w:line="276" w:lineRule="auto"/>
        <w:ind w:firstLine="709"/>
        <w:jc w:val="both"/>
      </w:pPr>
      <w:r>
        <w:rPr>
          <w:rFonts w:cs="Times New Roman"/>
          <w:sz w:val="28"/>
          <w:szCs w:val="28"/>
        </w:rPr>
        <w:t>Согласно пункту 5 стать</w:t>
      </w:r>
      <w:r w:rsidR="00A3162D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1 Градостроительного кодекса Российской Федерации, функциональные зоны </w:t>
      </w:r>
      <w:r w:rsidR="00A3162D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Fonts w:cs="Times New Roman"/>
          <w:sz w:val="28"/>
          <w:szCs w:val="28"/>
          <w:lang w:eastAsia="ar-SA"/>
        </w:rPr>
        <w:t xml:space="preserve">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14:paraId="6856ADE2" w14:textId="77777777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14:paraId="60599B0E" w14:textId="77777777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sz w:val="28"/>
          <w:szCs w:val="28"/>
          <w:lang w:eastAsia="ar-SA"/>
        </w:rPr>
        <w:t xml:space="preserve">Границы и описание функциональных зон с указанием планируемых для размещения в них объектов федерального значения, объектов регионального </w:t>
      </w:r>
      <w:r>
        <w:rPr>
          <w:rFonts w:cs="Times New Roman"/>
          <w:sz w:val="28"/>
          <w:szCs w:val="28"/>
        </w:rPr>
        <w:t xml:space="preserve">значения, объектов местного значения отображены на </w:t>
      </w:r>
      <w:r>
        <w:rPr>
          <w:rFonts w:cs="Times New Roman"/>
          <w:sz w:val="28"/>
          <w:szCs w:val="28"/>
          <w:lang w:bidi="ar-SA"/>
        </w:rPr>
        <w:t>карте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bidi="ar-SA"/>
        </w:rPr>
        <w:t>планируемого размещения объектов местного значения</w:t>
      </w:r>
      <w:r>
        <w:rPr>
          <w:rFonts w:cs="Times New Roman"/>
          <w:sz w:val="28"/>
          <w:szCs w:val="28"/>
        </w:rPr>
        <w:t>.</w:t>
      </w:r>
    </w:p>
    <w:p w14:paraId="689E4DC3" w14:textId="3ED63026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lang w:eastAsia="ru-RU" w:bidi="ar-SA"/>
        </w:rPr>
        <w:t>Зона застройки индивидуальными жилыми домами 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</w:t>
      </w:r>
    </w:p>
    <w:p w14:paraId="1C1A1E57" w14:textId="74D109F6" w:rsidR="008764D5" w:rsidRDefault="008764D5" w:rsidP="008764D5">
      <w:pPr>
        <w:spacing w:before="0" w:after="0" w:line="276" w:lineRule="auto"/>
        <w:ind w:firstLine="709"/>
        <w:jc w:val="both"/>
      </w:pPr>
      <w:r>
        <w:rPr>
          <w:rFonts w:cs="Times New Roman"/>
          <w:sz w:val="28"/>
          <w:szCs w:val="28"/>
        </w:rPr>
        <w:t>Зон</w:t>
      </w:r>
      <w:r>
        <w:rPr>
          <w:rFonts w:cs="Times New Roman"/>
          <w:sz w:val="28"/>
          <w:szCs w:val="28"/>
          <w:lang w:bidi="ar-SA"/>
        </w:rPr>
        <w:t xml:space="preserve">а </w:t>
      </w:r>
      <w:r>
        <w:rPr>
          <w:rFonts w:cs="Times New Roman"/>
          <w:color w:val="000000"/>
          <w:sz w:val="28"/>
          <w:szCs w:val="28"/>
          <w:lang w:bidi="ar-SA"/>
        </w:rPr>
        <w:t>застройки малоэтажными жилыми домами предназначена для развития на ос</w:t>
      </w:r>
      <w:r>
        <w:rPr>
          <w:rFonts w:cs="Times New Roman"/>
          <w:sz w:val="28"/>
          <w:szCs w:val="28"/>
          <w:lang w:bidi="ar-SA"/>
        </w:rPr>
        <w:t>нове существующих и вновь осваиваемых территорий зон комфортного жилья, включающих: застройку преимущ</w:t>
      </w:r>
      <w:r>
        <w:rPr>
          <w:rFonts w:cs="Times New Roman"/>
          <w:sz w:val="28"/>
          <w:szCs w:val="28"/>
        </w:rPr>
        <w:t>ественно малоэтажными многоквартирными жилыми домами; объекты сферы социального и культурно-бытового обслуживания, обеспечивающей потребности жителей указанных территорий;</w:t>
      </w:r>
      <w:r>
        <w:rPr>
          <w:rFonts w:cs="Times New Roman"/>
          <w:color w:val="000000"/>
          <w:sz w:val="28"/>
          <w:szCs w:val="28"/>
          <w:lang w:eastAsia="ru-RU" w:bidi="ar-SA"/>
        </w:rPr>
        <w:t xml:space="preserve"> создание условий для размещения необходимых объектов инженерной и транспортной инфраструктур.</w:t>
      </w:r>
    </w:p>
    <w:p w14:paraId="310AA3AF" w14:textId="709C7396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Зон</w:t>
      </w:r>
      <w:r w:rsidR="00A75BBD"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ы</w:t>
      </w:r>
      <w:r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застройки </w:t>
      </w:r>
      <w:proofErr w:type="spellStart"/>
      <w:r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среднеэтажными</w:t>
      </w:r>
      <w:proofErr w:type="spellEnd"/>
      <w:r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жилыми домами включа</w:t>
      </w:r>
      <w:r w:rsidR="00A75BBD"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ю</w:t>
      </w:r>
      <w:r w:rsidRPr="00A75BBD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т в себя участки территории города, предназначенные для размещения многоквартирных жилых домов средней этажности высотой не выше восьми этажей.</w:t>
      </w:r>
    </w:p>
    <w:p w14:paraId="00362D45" w14:textId="102976D5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В зонах застройки </w:t>
      </w:r>
      <w:proofErr w:type="spell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среднеэтажными</w:t>
      </w:r>
      <w:proofErr w:type="spell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жилыми домами допускается размещение объектов, связанных с проживанием граждан и не оказывающих негативного воздействия на окружающую среду, а также размещение подземных гаражей и автостоянок; обустройство спортивных и детских площадок, площадок отдыха и иных объектов в случаях, предусмотренных настоящей статьей. Объектов обслуживания жилой застройки во встроенных, пристроенных и встроенно-пристроенных помещениях многоквартирного дома, должно быть не более 20% от общей площади помещений дома.</w:t>
      </w:r>
    </w:p>
    <w:p w14:paraId="3973687D" w14:textId="5C86A61E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Зоны застройки многоэтажными жилыми домами включают в себя участки территории города, предназначенные для размещения многоэтажных многоквартирных домов этажностью от 9 этажей и выше, а также объектов, связанных с проживанием граждан и не оказывающих негативного воздействия на окружающую среду.</w:t>
      </w:r>
    </w:p>
    <w:p w14:paraId="1B7C54A3" w14:textId="36176C9F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В зонах жилой многоэтажной застройки допускается размещение объектов, связанных с проживанием граждан и не оказывающих негативного воздействия на окружающую среду, размещение подземных гаражей и автостоянок; спортивных и детских площадок, площадок отдыха и иных объектов в случаях, предусмотренных настоящей статьей. Объектов обслуживания жилой застройки во встроенных, пристроенных и встроенно-пристроенных помещениях многоквартирного дома, должно быть не более 15% от общей площади дома.</w:t>
      </w:r>
    </w:p>
    <w:p w14:paraId="0BC7AF2F" w14:textId="16C4072B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Многофункциональная общественно-</w:t>
      </w:r>
      <w:r w:rsidRPr="00D51AF8">
        <w:rPr>
          <w:rFonts w:cs="Times New Roman"/>
          <w:color w:val="000000"/>
          <w:sz w:val="28"/>
          <w:szCs w:val="28"/>
          <w:lang w:eastAsia="ar-SA" w:bidi="ar-SA"/>
        </w:rPr>
        <w:t xml:space="preserve">деловая </w:t>
      </w:r>
      <w:r w:rsidR="00D51AF8" w:rsidRPr="00D51AF8">
        <w:rPr>
          <w:rFonts w:cs="Times New Roman"/>
          <w:color w:val="000000"/>
          <w:sz w:val="28"/>
          <w:szCs w:val="28"/>
          <w:lang w:eastAsia="ar-SA" w:bidi="ar-SA"/>
        </w:rPr>
        <w:t>зона предназначена</w:t>
      </w:r>
      <w:r w:rsidRPr="00D51AF8">
        <w:rPr>
          <w:rFonts w:cs="Times New Roman"/>
          <w:color w:val="000000"/>
          <w:sz w:val="28"/>
          <w:szCs w:val="28"/>
          <w:lang w:eastAsia="ar-SA" w:bidi="ar-SA"/>
        </w:rPr>
        <w:t xml:space="preserve"> для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размещения объектов торговли, общественного питания, социального и коммунально-бытового назначения, предпринимательской деятельности,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</w:p>
    <w:p w14:paraId="069859DF" w14:textId="492882D6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специализированной общественной застройки включает в себя участки территории города, предназначенные для размещения объектов образования, научно-исследовательских учреждений, объектов здравоохранения, социального обеспечения, религиозного назначения, лечебно-профилактических и оздоровительных объектов.</w:t>
      </w:r>
    </w:p>
    <w:p w14:paraId="1DBC718B" w14:textId="58D24011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смешанной и общественно-деловой застройки выделена в целях создания для населения удобной, здоровой и безопасной среды проживания</w:t>
      </w:r>
      <w:r w:rsidR="00056D2B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,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где жилая, коммерческая, офисная, культурная, социальная, индустриальная и др. типы</w:t>
      </w:r>
      <w:r w:rsidR="00056D2B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застройки</w:t>
      </w:r>
      <w:r w:rsidR="00056D2B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перемешаны между собой и находятся в пешей доступности друг от друга.</w:t>
      </w:r>
    </w:p>
    <w:p w14:paraId="615C9771" w14:textId="77777777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sz w:val="28"/>
          <w:szCs w:val="28"/>
          <w:lang w:eastAsia="ar-SA" w:bidi="ar-SA"/>
        </w:rPr>
        <w:lastRenderedPageBreak/>
        <w:t>Производственные зоны включают в себя участки территории города, предназначенные для эксплуатации промышленных объектов I - II классов опасности, размещения промышленных и коммунальных объектов III - V классов опасности, инженерной и транспортной инфраструктур, а также для установления санитарно-защитных зон таких объектов.</w:t>
      </w:r>
    </w:p>
    <w:p w14:paraId="382AC1DD" w14:textId="07799DEE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Коммунально-складские зоны включают в себя участки территории города, предназначенные для размещения коммунально-складских объектов, в том числе объектов инженерной и транспортной инфраструктур.</w:t>
      </w:r>
    </w:p>
    <w:p w14:paraId="5B5BFFC5" w14:textId="545BDC25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тепло-,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14:paraId="73700327" w14:textId="3E241954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транспортной инфраструктуры предназначена для размещения объектов транспортной инфраструктуры, в том числе сооружений и коммуникаций железнодорожного, автомобильного и воздушного транспорта.</w:t>
      </w:r>
    </w:p>
    <w:p w14:paraId="2B35E029" w14:textId="77777777" w:rsidR="008764D5" w:rsidRDefault="008764D5" w:rsidP="008764D5">
      <w:pPr>
        <w:widowControl/>
        <w:spacing w:before="0" w:after="0"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садоводческих, огороднических некоммерческих объединений граждан предназначена для ведения садоводства и удовлетворения потребности населения в выращивании овощей, фруктов.</w:t>
      </w:r>
    </w:p>
    <w:p w14:paraId="4CE55B70" w14:textId="77777777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сельскохозяйственного использования предназначена для обеспечения условий ведения крестьянско-фермерских хозяйств, а также для выращивания и первичной переработки сельскохозяйственной продукции.</w:t>
      </w:r>
    </w:p>
    <w:p w14:paraId="15F1A9A9" w14:textId="2597AC1C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рекреационного назначения устанавливается в целях организации отдыха населения, сохранения санитарно-гигиенической, оздоровительной и эстетической ценности природных ландшафтов, </w:t>
      </w:r>
      <w:r>
        <w:rPr>
          <w:rFonts w:eastAsia="NSimSun" w:cs="Times New Roman"/>
          <w:color w:val="000000"/>
          <w:sz w:val="28"/>
          <w:shd w:val="clear" w:color="FFFFFF" w:fill="FFFFFF"/>
          <w:lang w:eastAsia="ru-RU"/>
        </w:rPr>
        <w:t xml:space="preserve">а также объектов, предназначенных для занятий массовым спортом, отдыха, досуга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и туризма.</w:t>
      </w:r>
    </w:p>
    <w:p w14:paraId="7306874B" w14:textId="6801748C" w:rsidR="008764D5" w:rsidRDefault="008764D5" w:rsidP="008764D5">
      <w:pPr>
        <w:widowControl/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К зонам озелененных территорий общего пользования относятся территории, занятые городскими лесами, скверами, парками, городскими садами, а также территории, используемые и предназначенные для занятий физической культурой и спортом.</w:t>
      </w:r>
    </w:p>
    <w:p w14:paraId="5C812C59" w14:textId="2496BE45" w:rsidR="008764D5" w:rsidRDefault="008764D5" w:rsidP="008764D5">
      <w:pPr>
        <w:widowControl/>
        <w:tabs>
          <w:tab w:val="left" w:pos="680"/>
        </w:tabs>
        <w:spacing w:before="0" w:after="0"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Зона озелененных территорий специального назначения выделена для обеспечения правовых условий формирования, сохранения и развития зеленых насаждений санитарно-защитных</w:t>
      </w:r>
      <w:r w:rsidR="002F66B0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зон, защитно-мелиоративных</w:t>
      </w:r>
      <w:r w:rsidR="002F66B0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зон, противопожарных и других зеленых насаждений на земельных участках, расположенных за пределами жилых, общественно-деловых и рекреационных</w:t>
      </w:r>
      <w:r w:rsidR="002F66B0"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зон.</w:t>
      </w:r>
    </w:p>
    <w:p w14:paraId="628F45F2" w14:textId="314E87E3" w:rsidR="008764D5" w:rsidRPr="009D27A0" w:rsidRDefault="008764D5" w:rsidP="008764D5">
      <w:pPr>
        <w:widowControl/>
        <w:tabs>
          <w:tab w:val="left" w:pos="680"/>
        </w:tabs>
        <w:spacing w:before="0" w:after="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bidi="ar-SA"/>
        </w:rPr>
        <w:lastRenderedPageBreak/>
        <w:t>Зона кладбищ</w:t>
      </w:r>
      <w:r w:rsidR="00811409">
        <w:rPr>
          <w:rFonts w:cs="Times New Roman"/>
          <w:sz w:val="28"/>
          <w:szCs w:val="28"/>
          <w:lang w:bidi="ar-SA"/>
        </w:rPr>
        <w:t xml:space="preserve"> –</w:t>
      </w:r>
      <w:r>
        <w:rPr>
          <w:rFonts w:cs="Times New Roman"/>
          <w:sz w:val="28"/>
          <w:szCs w:val="28"/>
          <w:lang w:bidi="ar-SA"/>
        </w:rPr>
        <w:t xml:space="preserve"> это тер</w:t>
      </w:r>
      <w:r>
        <w:rPr>
          <w:rFonts w:cs="Times New Roman"/>
          <w:sz w:val="28"/>
          <w:szCs w:val="28"/>
        </w:rPr>
        <w:t>ритория, на которой размещаются здания, сооружения для проведения скорбных и траурных обрядов, культовые здания и сооружения.</w:t>
      </w:r>
    </w:p>
    <w:p w14:paraId="0FE88296" w14:textId="77777777" w:rsidR="00275B47" w:rsidRPr="009D27A0" w:rsidRDefault="00275B47" w:rsidP="008764D5">
      <w:pPr>
        <w:widowControl/>
        <w:tabs>
          <w:tab w:val="left" w:pos="680"/>
        </w:tabs>
        <w:spacing w:before="0" w:after="0" w:line="276" w:lineRule="auto"/>
        <w:ind w:firstLine="709"/>
        <w:jc w:val="both"/>
        <w:rPr>
          <w:rFonts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D0784" w14:paraId="5219F16D" w14:textId="77777777" w:rsidTr="00505051">
        <w:trPr>
          <w:cantSplit/>
          <w:trHeight w:val="8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C175" w14:textId="77777777" w:rsidR="00CD0784" w:rsidRDefault="00CD0784" w:rsidP="00A064EC">
            <w:pPr>
              <w:spacing w:before="0" w:after="0"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Кодовое</w:t>
            </w:r>
          </w:p>
          <w:p w14:paraId="27C8AFAD" w14:textId="77777777" w:rsidR="00CD0784" w:rsidRDefault="00CD0784" w:rsidP="00A064EC">
            <w:pPr>
              <w:spacing w:before="0" w:after="0"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обозначение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A49D" w14:textId="0E16A805" w:rsidR="00CD0784" w:rsidRDefault="00CD0784" w:rsidP="00A064EC">
            <w:pPr>
              <w:spacing w:before="0" w:after="0"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зоны</w:t>
            </w:r>
          </w:p>
        </w:tc>
      </w:tr>
      <w:tr w:rsidR="00CD0784" w14:paraId="387829C7" w14:textId="77777777" w:rsidTr="00505051">
        <w:trPr>
          <w:trHeight w:val="42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CCFF" w14:textId="77777777" w:rsidR="00CD0784" w:rsidRDefault="00CD0784" w:rsidP="00B667B2">
            <w:pPr>
              <w:pStyle w:val="110"/>
              <w:spacing w:line="276" w:lineRule="auto"/>
              <w:ind w:firstLine="17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Функциональные зоны</w:t>
            </w:r>
          </w:p>
        </w:tc>
      </w:tr>
      <w:tr w:rsidR="00CD0784" w14:paraId="3D1822C2" w14:textId="77777777" w:rsidTr="00505051">
        <w:trPr>
          <w:trHeight w:val="9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79AA5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3EBC8EC6" wp14:editId="62BE277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104775</wp:posOffset>
                      </wp:positionV>
                      <wp:extent cx="848995" cy="268605"/>
                      <wp:effectExtent l="0" t="0" r="0" b="0"/>
                      <wp:wrapNone/>
                      <wp:docPr id="1" name="Врезка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D80EC46" w14:textId="77777777" w:rsidR="00CD0784" w:rsidRDefault="00CD0784" w:rsidP="004A63FD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BC8EC6" id="Врезка1" o:spid="_x0000_s1026" style="position:absolute;left:0;text-align:left;margin-left:14.5pt;margin-top:8.25pt;width:66.85pt;height:21.1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" fillcolor="#ffe132" strokeweight=".05pt">
                      <v:path arrowok="t"/>
                      <v:textbox>
                        <w:txbxContent>
                          <w:p w14:paraId="0D80EC46" w14:textId="77777777" w:rsidR="00CD0784" w:rsidRDefault="00CD0784" w:rsidP="004A63FD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A699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застройки индивидуальными жилыми домами</w:t>
            </w:r>
          </w:p>
        </w:tc>
      </w:tr>
      <w:tr w:rsidR="00CD0784" w14:paraId="543E4FC1" w14:textId="77777777" w:rsidTr="00505051">
        <w:trPr>
          <w:trHeight w:val="77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FA4AF6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33FC9211" wp14:editId="7B7C527D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90805</wp:posOffset>
                      </wp:positionV>
                      <wp:extent cx="848995" cy="268605"/>
                      <wp:effectExtent l="0" t="0" r="0" b="0"/>
                      <wp:wrapSquare wrapText="bothSides"/>
                      <wp:docPr id="2" name="Врезка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3AC69DD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FC9211" id="Врезка2" o:spid="_x0000_s1027" style="position:absolute;left:0;text-align:left;margin-left:12.55pt;margin-top:7.15pt;width:66.85pt;height:21.1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" fillcolor="#fa0" strokeweight=".05pt">
                      <v:path arrowok="t"/>
                      <v:textbox>
                        <w:txbxContent>
                          <w:p w14:paraId="43AC69DD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9B14" w14:textId="77777777" w:rsidR="00CD0784" w:rsidRDefault="00CD0784" w:rsidP="00F054AA">
            <w:pPr>
              <w:spacing w:before="0" w:after="0" w:line="276" w:lineRule="auto"/>
              <w:ind w:firstLine="17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Зона застройки малоэтажными жилыми домами </w:t>
            </w:r>
          </w:p>
          <w:p w14:paraId="49BC34B1" w14:textId="77777777" w:rsidR="00CD0784" w:rsidRDefault="00CD0784" w:rsidP="00F054AA">
            <w:pPr>
              <w:spacing w:before="0" w:after="0" w:line="276" w:lineRule="auto"/>
              <w:ind w:firstLine="17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(до 4 этажей, включая 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мансардный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</w:tr>
      <w:tr w:rsidR="00CD0784" w14:paraId="79813FBB" w14:textId="77777777" w:rsidTr="00505051">
        <w:trPr>
          <w:trHeight w:val="77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676B4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6B758E14" wp14:editId="17D87B1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91440</wp:posOffset>
                      </wp:positionV>
                      <wp:extent cx="848995" cy="268605"/>
                      <wp:effectExtent l="0" t="0" r="0" b="0"/>
                      <wp:wrapSquare wrapText="bothSides"/>
                      <wp:docPr id="3" name="Врезка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800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EAC3AFE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758E14" id="Врезка3" o:spid="_x0000_s1028" style="position:absolute;left:0;text-align:left;margin-left:12.35pt;margin-top:7.2pt;width:66.85pt;height:21.1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" fillcolor="#ff5800" strokeweight=".05pt">
                      <v:path arrowok="t"/>
                      <v:textbox>
                        <w:txbxContent>
                          <w:p w14:paraId="0EAC3AFE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7C80" w14:textId="77777777" w:rsidR="00F054AA" w:rsidRDefault="00CD0784" w:rsidP="00E23EF6">
            <w:pPr>
              <w:pStyle w:val="111"/>
              <w:widowControl w:val="0"/>
              <w:spacing w:line="276" w:lineRule="auto"/>
              <w:ind w:left="178" w:hanging="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Зона застройки </w:t>
            </w:r>
            <w:proofErr w:type="spellStart"/>
            <w:r>
              <w:rPr>
                <w:sz w:val="24"/>
                <w:lang w:eastAsia="ru-RU"/>
              </w:rPr>
              <w:t>среднеэтажными</w:t>
            </w:r>
            <w:proofErr w:type="spellEnd"/>
            <w:r>
              <w:rPr>
                <w:sz w:val="24"/>
                <w:lang w:eastAsia="ru-RU"/>
              </w:rPr>
              <w:t xml:space="preserve"> жилыми домами</w:t>
            </w:r>
          </w:p>
          <w:p w14:paraId="4284BE31" w14:textId="03880B19" w:rsidR="00CD0784" w:rsidRDefault="00CD0784" w:rsidP="00E23EF6">
            <w:pPr>
              <w:pStyle w:val="111"/>
              <w:widowControl w:val="0"/>
              <w:spacing w:line="276" w:lineRule="auto"/>
              <w:ind w:left="178" w:hanging="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(от 5 до 8 этажей, включая </w:t>
            </w:r>
            <w:proofErr w:type="gramStart"/>
            <w:r>
              <w:rPr>
                <w:sz w:val="24"/>
                <w:lang w:eastAsia="ru-RU"/>
              </w:rPr>
              <w:t>мансардный</w:t>
            </w:r>
            <w:proofErr w:type="gramEnd"/>
            <w:r>
              <w:rPr>
                <w:sz w:val="24"/>
                <w:lang w:eastAsia="ru-RU"/>
              </w:rPr>
              <w:t>)</w:t>
            </w:r>
          </w:p>
        </w:tc>
      </w:tr>
      <w:tr w:rsidR="00CD0784" w14:paraId="198F0785" w14:textId="77777777" w:rsidTr="00505051">
        <w:trPr>
          <w:trHeight w:val="776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6D248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66F71BDC" wp14:editId="30F4C67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71120</wp:posOffset>
                      </wp:positionV>
                      <wp:extent cx="848995" cy="268605"/>
                      <wp:effectExtent l="0" t="0" r="0" b="0"/>
                      <wp:wrapSquare wrapText="bothSides"/>
                      <wp:docPr id="4" name="Врезка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232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89AACC8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F71BDC" id="Врезка4" o:spid="_x0000_s1029" style="position:absolute;left:0;text-align:left;margin-left:11.85pt;margin-top:5.6pt;width:66.85pt;height:21.15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" fillcolor="#ff3232" strokeweight=".05pt">
                      <v:path arrowok="t"/>
                      <v:textbox>
                        <w:txbxContent>
                          <w:p w14:paraId="789AACC8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9E05" w14:textId="77777777" w:rsidR="0006680F" w:rsidRDefault="00CD0784" w:rsidP="00B667B2">
            <w:pPr>
              <w:pStyle w:val="111"/>
              <w:widowControl w:val="0"/>
              <w:spacing w:line="276" w:lineRule="auto"/>
              <w:ind w:firstLine="17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застройки многоэтажными жилыми домами</w:t>
            </w:r>
          </w:p>
          <w:p w14:paraId="5F6DFCFB" w14:textId="34E7FE25" w:rsidR="00CD0784" w:rsidRDefault="00CD0784" w:rsidP="00B667B2">
            <w:pPr>
              <w:pStyle w:val="111"/>
              <w:widowControl w:val="0"/>
              <w:spacing w:line="276" w:lineRule="auto"/>
              <w:ind w:firstLine="170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(9 этажей и более)</w:t>
            </w:r>
          </w:p>
        </w:tc>
      </w:tr>
      <w:tr w:rsidR="00CD0784" w14:paraId="1C29C6E3" w14:textId="77777777" w:rsidTr="00505051">
        <w:trPr>
          <w:trHeight w:val="92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04718" w14:textId="77777777" w:rsidR="00CD0784" w:rsidRDefault="00CD0784" w:rsidP="00B667B2">
            <w:pPr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396E0976" wp14:editId="4D6DCBF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TopAndBottom/>
                      <wp:docPr id="5" name="Врезка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D1EA910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6E0976" id="Врезка5" o:spid="_x0000_s1030" style="position:absolute;left:0;text-align:left;margin-left:12.2pt;margin-top:9.6pt;width:68pt;height:21.6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" fillcolor="#a427a8" strokeweight=".05pt">
                      <v:path arrowok="t"/>
                      <v:textbox>
                        <w:txbxContent>
                          <w:p w14:paraId="0D1EA910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2.1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2C07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Многофункциональная общественно-деловая зона</w:t>
            </w:r>
          </w:p>
        </w:tc>
      </w:tr>
      <w:tr w:rsidR="00CD0784" w14:paraId="103A3D1A" w14:textId="77777777" w:rsidTr="00505051">
        <w:trPr>
          <w:trHeight w:val="71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FAABD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08374D67" wp14:editId="4CA12D8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6" name="Врезка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697323C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374D67" id="Врезка6" o:spid="_x0000_s1031" style="position:absolute;left:0;text-align:left;margin-left:12.2pt;margin-top:9.6pt;width:68pt;height:21.65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" fillcolor="#ca7af5" strokeweight=".05pt">
                      <v:path arrowok="t"/>
                      <v:textbox>
                        <w:txbxContent>
                          <w:p w14:paraId="3697323C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5D7F3" w14:textId="77777777" w:rsidR="00CD0784" w:rsidRDefault="00CD0784" w:rsidP="00B667B2">
            <w:pPr>
              <w:spacing w:line="276" w:lineRule="auto"/>
              <w:ind w:firstLine="170"/>
            </w:pPr>
            <w:proofErr w:type="spellStart"/>
            <w:r>
              <w:rPr>
                <w:rFonts w:cs="Times New Roman"/>
                <w:lang w:val="en-US" w:eastAsia="ru-RU"/>
              </w:rPr>
              <w:t>Зона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специализированной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общественной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застройки</w:t>
            </w:r>
            <w:proofErr w:type="spellEnd"/>
          </w:p>
        </w:tc>
      </w:tr>
      <w:tr w:rsidR="00CD0784" w14:paraId="36044B22" w14:textId="77777777" w:rsidTr="00505051">
        <w:trPr>
          <w:trHeight w:val="719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6CE49" w14:textId="77777777" w:rsidR="00CD0784" w:rsidRDefault="00CD0784" w:rsidP="00B667B2">
            <w:pPr>
              <w:tabs>
                <w:tab w:val="left" w:pos="284"/>
              </w:tabs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5E5B7378" wp14:editId="7569B8F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5505" cy="276860"/>
                      <wp:effectExtent l="0" t="0" r="0" b="0"/>
                      <wp:wrapSquare wrapText="bothSides"/>
                      <wp:docPr id="7" name="Врезка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550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007B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778AFF52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5B7378" id="Врезка7" o:spid="_x0000_s1032" style="position:absolute;left:0;text-align:left;margin-left:12.2pt;margin-top:9.6pt;width:68.15pt;height:21.8pt;z-index:2516746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" fillcolor="#c2007b" strokeweight=".05pt">
                      <v:path arrowok="t"/>
                      <v:textbox>
                        <w:txbxContent>
                          <w:p w14:paraId="778AFF52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9712" w14:textId="77777777" w:rsidR="00CD0784" w:rsidRDefault="00CD0784" w:rsidP="00B667B2">
            <w:pPr>
              <w:widowControl/>
              <w:ind w:firstLine="227"/>
            </w:pPr>
            <w:r>
              <w:t xml:space="preserve">Зона </w:t>
            </w:r>
            <w:r>
              <w:rPr>
                <w:rFonts w:eastAsia="NSimSun"/>
              </w:rPr>
              <w:t>смешанной и общественно-деловой застройки</w:t>
            </w:r>
          </w:p>
        </w:tc>
      </w:tr>
      <w:tr w:rsidR="00CD0784" w14:paraId="3A97EC0D" w14:textId="77777777" w:rsidTr="00505051">
        <w:trPr>
          <w:trHeight w:val="81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316AA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73EA4EB8" wp14:editId="7EDAEB7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8" name="Врезка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4AC44C" w14:textId="77777777" w:rsidR="00CD0784" w:rsidRDefault="00CD0784" w:rsidP="004A63FD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EA4EB8" id="Врезка8" o:spid="_x0000_s1033" style="position:absolute;left:0;text-align:left;margin-left:12.2pt;margin-top:9.6pt;width:68pt;height:21.65pt;z-index:2516654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" fillcolor="#895a44" strokeweight=".05pt">
                      <v:path arrowok="t"/>
                      <v:textbox>
                        <w:txbxContent>
                          <w:p w14:paraId="6C4AC44C" w14:textId="77777777" w:rsidR="00CD0784" w:rsidRDefault="00CD0784" w:rsidP="004A63FD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6442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Производственная зона</w:t>
            </w:r>
          </w:p>
        </w:tc>
      </w:tr>
      <w:tr w:rsidR="00CD0784" w14:paraId="4615F690" w14:textId="77777777" w:rsidTr="00505051">
        <w:trPr>
          <w:trHeight w:val="81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791C6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2F873EF8" wp14:editId="72877FB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9" name="Врезка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06F0FA96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873EF8" id="Врезка9" o:spid="_x0000_s1034" style="position:absolute;left:0;text-align:left;margin-left:12.2pt;margin-top:9.6pt;width:68pt;height:21.65pt;z-index:251666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" fillcolor="#bd9684" strokeweight=".05pt">
                      <v:path arrowok="t"/>
                      <v:textbox>
                        <w:txbxContent>
                          <w:p w14:paraId="06F0FA96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5E13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Коммунально-складская зона</w:t>
            </w:r>
          </w:p>
        </w:tc>
      </w:tr>
      <w:tr w:rsidR="00CD0784" w14:paraId="732D9802" w14:textId="77777777" w:rsidTr="00505051">
        <w:trPr>
          <w:trHeight w:val="108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0CF39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533C7915" wp14:editId="51FE0B8C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190500</wp:posOffset>
                      </wp:positionV>
                      <wp:extent cx="863600" cy="274955"/>
                      <wp:effectExtent l="0" t="0" r="0" b="0"/>
                      <wp:wrapSquare wrapText="bothSides"/>
                      <wp:docPr id="10" name="Врезка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12733300" w14:textId="77777777" w:rsidR="00CD0784" w:rsidRDefault="00CD0784" w:rsidP="004A63FD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45720" tIns="45720" rIns="4572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C7915" id="Врезка10" o:spid="_x0000_s1035" style="position:absolute;left:0;text-align:left;margin-left:12.2pt;margin-top:15pt;width:68pt;height:21.65pt;z-index:2516674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" fillcolor="#5f5f82" strokeweight=".05pt">
                      <v:path arrowok="t"/>
                      <v:textbox inset="3.6pt,,3.6pt">
                        <w:txbxContent>
                          <w:p w14:paraId="12733300" w14:textId="77777777" w:rsidR="00CD0784" w:rsidRDefault="00CD0784" w:rsidP="004A63FD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A089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инженерной инфраструктуры</w:t>
            </w:r>
          </w:p>
        </w:tc>
      </w:tr>
      <w:tr w:rsidR="00CD0784" w14:paraId="210B3026" w14:textId="77777777" w:rsidTr="00505051">
        <w:trPr>
          <w:trHeight w:val="96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D88AD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1A0DC970" wp14:editId="1DF57D6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11" name="Врезка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8A17DE5" w14:textId="77777777" w:rsidR="00CD0784" w:rsidRDefault="00CD0784" w:rsidP="004A63FD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0DC970" id="Врезка11" o:spid="_x0000_s1036" style="position:absolute;left:0;text-align:left;margin-left:12.2pt;margin-top:9.6pt;width:68pt;height:21.65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" fillcolor="#006a91" strokeweight=".05pt">
                      <v:path arrowok="t"/>
                      <v:textbox>
                        <w:txbxContent>
                          <w:p w14:paraId="68A17DE5" w14:textId="77777777" w:rsidR="00CD0784" w:rsidRDefault="00CD0784" w:rsidP="004A63FD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29BD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транспортной инфраструктуры</w:t>
            </w:r>
          </w:p>
        </w:tc>
      </w:tr>
      <w:tr w:rsidR="00CD0784" w14:paraId="527CB608" w14:textId="77777777" w:rsidTr="00505051">
        <w:trPr>
          <w:trHeight w:val="994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2D847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6DD94065" wp14:editId="42884A51">
                      <wp:extent cx="816610" cy="260350"/>
                      <wp:effectExtent l="0" t="0" r="0" b="0"/>
                      <wp:docPr id="12" name="Врезка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1661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AFF00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2041D616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D94065" id="Врезка12" o:spid="_x0000_s1037" style="width:64.3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" fillcolor="#af0" strokeweight=".05pt">
                      <v:path arrowok="t"/>
                      <v:textbox>
                        <w:txbxContent>
                          <w:p w14:paraId="2041D616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F7A8" w14:textId="77777777" w:rsidR="00CD0784" w:rsidRDefault="00CD0784" w:rsidP="000C73A4">
            <w:pPr>
              <w:pStyle w:val="111"/>
              <w:widowControl w:val="0"/>
              <w:spacing w:before="100" w:after="100" w:line="276" w:lineRule="auto"/>
              <w:ind w:left="176" w:hanging="6"/>
              <w:rPr>
                <w:lang w:eastAsia="ru-RU"/>
              </w:rPr>
            </w:pPr>
            <w:r>
              <w:rPr>
                <w:sz w:val="24"/>
                <w:lang w:eastAsia="ru-RU"/>
              </w:rPr>
              <w:t>Зона садоводческих, огороднических или дачных некоммерческих объединений граждан</w:t>
            </w:r>
          </w:p>
        </w:tc>
      </w:tr>
      <w:tr w:rsidR="00CD0784" w14:paraId="1FC6BCEC" w14:textId="77777777" w:rsidTr="00505051">
        <w:trPr>
          <w:trHeight w:val="99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02E1F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inline distT="0" distB="0" distL="0" distR="0" wp14:anchorId="0197E75C" wp14:editId="3B937769">
                      <wp:extent cx="848995" cy="260350"/>
                      <wp:effectExtent l="0" t="0" r="0" b="0"/>
                      <wp:docPr id="13" name="Врезка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6C122CC0" w14:textId="77777777" w:rsidR="00CD0784" w:rsidRDefault="00CD0784" w:rsidP="00275B47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Врезка13" o:spid="_x0000_s1038" style="width:66.8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" fillcolor="#ffffb6" strokeweight=".05pt">
                      <v:path arrowok="t"/>
                      <v:textbox>
                        <w:txbxContent>
                          <w:p w14:paraId="6C122CC0" w14:textId="77777777" w:rsidR="00CD0784" w:rsidRDefault="00CD0784" w:rsidP="00275B47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4.2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0D3E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Зоны сельскохозяйственного использования</w:t>
            </w:r>
          </w:p>
        </w:tc>
      </w:tr>
      <w:tr w:rsidR="00CD0784" w14:paraId="0D938E9F" w14:textId="77777777" w:rsidTr="00505051">
        <w:trPr>
          <w:trHeight w:val="96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A6275" w14:textId="77777777" w:rsidR="00CD0784" w:rsidRPr="006869B0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val="en-US"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358B976" wp14:editId="1DCF994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14" name="Врезка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4285402F" w14:textId="77777777" w:rsidR="00CD0784" w:rsidRDefault="00CD0784" w:rsidP="004A63FD">
                                  <w:pPr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rFonts w:eastAsia="NSimSun"/>
                                      <w:b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58B976" id="Врезка14" o:spid="_x0000_s1039" style="position:absolute;left:0;text-align:left;margin-left:13.3pt;margin-top:9.6pt;width:68pt;height:21.65pt;z-index:2516695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" fillcolor="#54958d" strokeweight=".05pt">
                      <v:path arrowok="t"/>
                      <v:textbox>
                        <w:txbxContent>
                          <w:p w14:paraId="4285402F" w14:textId="77777777" w:rsidR="00CD0784" w:rsidRDefault="00CD0784" w:rsidP="004A63FD">
                            <w:pPr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rFonts w:eastAsia="NSimSun"/>
                                <w:b/>
                              </w:rPr>
                              <w:t>0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93D" w14:textId="77777777" w:rsidR="00CD0784" w:rsidRDefault="00CD0784" w:rsidP="00B667B2">
            <w:pPr>
              <w:spacing w:line="276" w:lineRule="auto"/>
              <w:ind w:firstLine="170"/>
            </w:pPr>
            <w:r>
              <w:rPr>
                <w:rFonts w:cs="Times New Roman"/>
                <w:lang w:eastAsia="ru-RU"/>
              </w:rPr>
              <w:t xml:space="preserve">Зона </w:t>
            </w:r>
            <w:r>
              <w:rPr>
                <w:rFonts w:eastAsia="NSimSun" w:cs="Times New Roman"/>
                <w:lang w:eastAsia="ru-RU"/>
              </w:rPr>
              <w:t>рекреационного назначения</w:t>
            </w:r>
          </w:p>
        </w:tc>
      </w:tr>
      <w:tr w:rsidR="00CD0784" w14:paraId="49523386" w14:textId="77777777" w:rsidTr="00505051">
        <w:trPr>
          <w:trHeight w:val="69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32BD9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40389947" wp14:editId="565D1A2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15" name="Врезка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3D6C35D9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389947" id="Врезка15" o:spid="_x0000_s1040" style="position:absolute;left:0;text-align:left;margin-left:12.25pt;margin-top:9.6pt;width:68pt;height:21.65pt;z-index:251670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" fillcolor="#00ffc5" strokeweight=".05pt">
                      <v:path arrowok="t"/>
                      <v:textbox>
                        <w:txbxContent>
                          <w:p w14:paraId="3D6C35D9" w14:textId="77777777" w:rsidR="00CD0784" w:rsidRDefault="00CD0784" w:rsidP="00CD0784">
                            <w:pPr>
                              <w:spacing w:before="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E2EC" w14:textId="77777777" w:rsidR="0006680F" w:rsidRDefault="00CD0784" w:rsidP="0006680F">
            <w:pPr>
              <w:pStyle w:val="111"/>
              <w:widowControl w:val="0"/>
              <w:spacing w:line="276" w:lineRule="auto"/>
              <w:ind w:left="176" w:hanging="6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Зона озелененных территорий общего пользования</w:t>
            </w:r>
          </w:p>
          <w:p w14:paraId="7046059C" w14:textId="166266F1" w:rsidR="00CD0784" w:rsidRDefault="00CD0784" w:rsidP="0006680F">
            <w:pPr>
              <w:pStyle w:val="111"/>
              <w:widowControl w:val="0"/>
              <w:spacing w:line="276" w:lineRule="auto"/>
              <w:ind w:left="176" w:hanging="6"/>
              <w:rPr>
                <w:lang w:eastAsia="ru-RU"/>
              </w:rPr>
            </w:pPr>
            <w:r>
              <w:rPr>
                <w:sz w:val="24"/>
                <w:lang w:eastAsia="ru-RU"/>
              </w:rPr>
              <w:t>(лесопарки, парки, сады, скверы, бульвары, городские леса)</w:t>
            </w:r>
          </w:p>
        </w:tc>
      </w:tr>
      <w:tr w:rsidR="00CD0784" w14:paraId="4E348353" w14:textId="77777777" w:rsidTr="00505051">
        <w:trPr>
          <w:trHeight w:val="69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F6D46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ind w:firstLine="170"/>
              <w:jc w:val="center"/>
              <w:rPr>
                <w:rFonts w:cs="Times New Roman"/>
                <w:lang w:eastAsia="ru-RU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4CC01597" wp14:editId="0009252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121920</wp:posOffset>
                      </wp:positionV>
                      <wp:extent cx="863600" cy="274955"/>
                      <wp:effectExtent l="0" t="0" r="0" b="0"/>
                      <wp:wrapSquare wrapText="bothSides"/>
                      <wp:docPr id="16" name="Врезка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63599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14:paraId="5DF7434D" w14:textId="77777777" w:rsidR="00CD0784" w:rsidRDefault="00CD0784" w:rsidP="00CD0784">
                                  <w:pPr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  <w:r>
                                    <w:rPr>
                                      <w:rFonts w:eastAsia="NSimSun"/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C01597" id="Врезка16" o:spid="_x0000_s1041" style="position:absolute;left:0;text-align:left;margin-left:12.15pt;margin-top:9.6pt;width:68pt;height:21.65pt;z-index:2516715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" fillcolor="#69b366" strokeweight=".05pt">
                      <v:path arrowok="t"/>
                      <v:textbox>
                        <w:txbxContent>
                          <w:p w14:paraId="5DF7434D" w14:textId="77777777" w:rsidR="00CD0784" w:rsidRDefault="00CD0784" w:rsidP="00CD0784">
                            <w:pPr>
                              <w:spacing w:before="0" w:after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rFonts w:eastAsia="NSimSun"/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0F37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озелененных территорий специального назначения</w:t>
            </w:r>
          </w:p>
        </w:tc>
      </w:tr>
      <w:tr w:rsidR="00CD0784" w14:paraId="62EEAD6C" w14:textId="77777777" w:rsidTr="00505051">
        <w:trPr>
          <w:trHeight w:val="90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EF8E5" w14:textId="77777777" w:rsidR="00CD0784" w:rsidRDefault="00CD0784" w:rsidP="00B667B2">
            <w:pPr>
              <w:tabs>
                <w:tab w:val="left" w:pos="284"/>
              </w:tabs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noProof/>
                <w:lang w:eastAsia="ru-RU" w:bidi="ar-SA"/>
              </w:rPr>
              <w:drawing>
                <wp:anchor distT="0" distB="0" distL="0" distR="0" simplePos="0" relativeHeight="251672576" behindDoc="0" locked="0" layoutInCell="1" allowOverlap="1" wp14:anchorId="79E27D0A" wp14:editId="00E3D3DC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169545</wp:posOffset>
                  </wp:positionV>
                  <wp:extent cx="860425" cy="274320"/>
                  <wp:effectExtent l="0" t="0" r="0" b="0"/>
                  <wp:wrapSquare wrapText="bothSides"/>
                  <wp:docPr id="1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7406" t="-14407" r="-7406" b="-14406"/>
                          <a:stretch/>
                        </pic:blipFill>
                        <pic:spPr bwMode="auto">
                          <a:xfrm>
                            <a:off x="0" y="0"/>
                            <a:ext cx="860425" cy="27432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3F435D56" wp14:editId="166091D9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223520</wp:posOffset>
                      </wp:positionV>
                      <wp:extent cx="192405" cy="226060"/>
                      <wp:effectExtent l="0" t="0" r="0" b="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1880" cy="225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6AFDD0E" w14:textId="77777777" w:rsidR="00CD0784" w:rsidRDefault="00CD0784" w:rsidP="00CD0784">
                                  <w:pPr>
                                    <w:spacing w:before="0" w:after="0"/>
                                  </w:pPr>
                                  <w:r>
                                    <w:rPr>
                                      <w:rFonts w:eastAsia="NSimSun" w:cs="Times New Roman"/>
                                      <w:color w:val="FFFFFF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435D56" id="Прямоугольник 18" o:spid="_x0000_s1042" style="position:absolute;left:0;text-align:left;margin-left:39.15pt;margin-top:17.6pt;width:15.15pt;height:17.8pt;z-index:2516736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" filled="f" stroked="f" strokeweight="0">
                      <v:textbox inset="0,0,0,0">
                        <w:txbxContent>
                          <w:p w14:paraId="66AFDD0E" w14:textId="77777777" w:rsidR="00CD0784" w:rsidRDefault="00CD0784" w:rsidP="00CD0784">
                            <w:pPr>
                              <w:spacing w:before="0" w:after="0"/>
                            </w:pPr>
                            <w:r>
                              <w:rPr>
                                <w:rFonts w:eastAsia="NSimSun" w:cs="Times New Roman"/>
                                <w:color w:val="FFFFFF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38B1" w14:textId="77777777" w:rsidR="00CD0784" w:rsidRDefault="00CD0784" w:rsidP="00B667B2">
            <w:pPr>
              <w:spacing w:line="276" w:lineRule="auto"/>
              <w:ind w:firstLine="17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кладбищ</w:t>
            </w:r>
          </w:p>
        </w:tc>
      </w:tr>
    </w:tbl>
    <w:p w14:paraId="0B3EE65D" w14:textId="77777777" w:rsidR="004A63FD" w:rsidRPr="0095104E" w:rsidRDefault="004A63FD" w:rsidP="004A63FD">
      <w:pPr>
        <w:widowControl/>
        <w:tabs>
          <w:tab w:val="left" w:pos="683"/>
        </w:tabs>
        <w:spacing w:before="0" w:after="0" w:line="276" w:lineRule="auto"/>
        <w:ind w:firstLine="709"/>
        <w:jc w:val="both"/>
        <w:rPr>
          <w:sz w:val="28"/>
          <w:szCs w:val="28"/>
        </w:rPr>
      </w:pPr>
    </w:p>
    <w:p w14:paraId="07182F2B" w14:textId="0FB7771F" w:rsidR="004A63FD" w:rsidRDefault="004A63FD" w:rsidP="004A63FD">
      <w:pPr>
        <w:pStyle w:val="111"/>
        <w:tabs>
          <w:tab w:val="left" w:pos="683"/>
        </w:tabs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</w:t>
      </w:r>
      <w:r w:rsidR="00D728C6">
        <w:rPr>
          <w:sz w:val="28"/>
          <w:szCs w:val="28"/>
          <w:lang w:eastAsia="ar-SA"/>
        </w:rPr>
        <w:t>–</w:t>
      </w:r>
      <w:r>
        <w:rPr>
          <w:sz w:val="28"/>
          <w:szCs w:val="28"/>
          <w:lang w:eastAsia="ar-SA"/>
        </w:rPr>
        <w:t xml:space="preserve"> городской округ город </w:t>
      </w:r>
      <w:r>
        <w:rPr>
          <w:color w:val="000000"/>
          <w:sz w:val="28"/>
          <w:szCs w:val="28"/>
          <w:lang w:eastAsia="ar-SA"/>
        </w:rPr>
        <w:t>Сасово</w:t>
      </w:r>
      <w:r>
        <w:rPr>
          <w:sz w:val="28"/>
          <w:szCs w:val="28"/>
          <w:lang w:eastAsia="ar-SA"/>
        </w:rPr>
        <w:t xml:space="preserve"> Рязанской области выделены следующие функциональные зоны, для которых определены площади соответствующего функционального назначения:</w:t>
      </w:r>
    </w:p>
    <w:p w14:paraId="0C61A653" w14:textId="77777777" w:rsidR="00D728C6" w:rsidRPr="00D728C6" w:rsidRDefault="00D728C6" w:rsidP="004A63FD">
      <w:pPr>
        <w:pStyle w:val="111"/>
        <w:tabs>
          <w:tab w:val="left" w:pos="683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7071"/>
        <w:gridCol w:w="2114"/>
      </w:tblGrid>
      <w:tr w:rsidR="004A63FD" w14:paraId="7F2EED10" w14:textId="77777777" w:rsidTr="008E2B13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2CA2" w14:textId="77777777" w:rsidR="004A63FD" w:rsidRDefault="004A63FD" w:rsidP="00971EDA">
            <w:pPr>
              <w:spacing w:before="0" w:after="0" w:line="276" w:lineRule="auto"/>
              <w:ind w:firstLine="57"/>
              <w:jc w:val="center"/>
            </w:pPr>
            <w:r>
              <w:rPr>
                <w:rFonts w:cs="Times New Roman"/>
                <w:lang w:val="en-US"/>
              </w:rPr>
              <w:t>№ п/п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1C8A" w14:textId="77777777" w:rsidR="004A63FD" w:rsidRDefault="004A63FD" w:rsidP="00971EDA">
            <w:pPr>
              <w:spacing w:line="276" w:lineRule="auto"/>
              <w:ind w:firstLine="57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Наименование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зоны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C43B" w14:textId="77777777" w:rsidR="004A63FD" w:rsidRDefault="004A63FD" w:rsidP="00971EDA">
            <w:pPr>
              <w:spacing w:line="276" w:lineRule="auto"/>
              <w:ind w:firstLine="57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Площадь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га</w:t>
            </w:r>
            <w:proofErr w:type="spellEnd"/>
          </w:p>
        </w:tc>
      </w:tr>
      <w:tr w:rsidR="004A63FD" w14:paraId="3D80F901" w14:textId="77777777" w:rsidTr="008E2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72A7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439E" w14:textId="77777777" w:rsidR="004A63FD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ACD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702,34</w:t>
            </w:r>
          </w:p>
        </w:tc>
      </w:tr>
      <w:tr w:rsidR="004A63FD" w14:paraId="2C124325" w14:textId="77777777" w:rsidTr="008E2B13"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D7D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2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0AE3" w14:textId="77777777" w:rsidR="004A63FD" w:rsidRDefault="004A63FD" w:rsidP="00B667B2">
            <w:pPr>
              <w:pStyle w:val="111"/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Зона застройки малоэтажными жилыми домами </w:t>
            </w:r>
          </w:p>
          <w:p w14:paraId="29B45BF7" w14:textId="77777777" w:rsidR="004A63FD" w:rsidRDefault="004A63FD" w:rsidP="00B667B2">
            <w:pPr>
              <w:pStyle w:val="111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(до 4 этажей, включая </w:t>
            </w:r>
            <w:proofErr w:type="gramStart"/>
            <w:r>
              <w:rPr>
                <w:color w:val="000000"/>
                <w:sz w:val="24"/>
                <w:lang w:eastAsia="ru-RU"/>
              </w:rPr>
              <w:t>мансардный</w:t>
            </w:r>
            <w:proofErr w:type="gramEnd"/>
            <w:r>
              <w:rPr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0BC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13,98</w:t>
            </w:r>
          </w:p>
        </w:tc>
      </w:tr>
      <w:tr w:rsidR="004A63FD" w14:paraId="08E8E4F4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BAC8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3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BEBA" w14:textId="77777777" w:rsidR="00CD4A9C" w:rsidRDefault="004A63FD" w:rsidP="00CD4A9C">
            <w:pPr>
              <w:pStyle w:val="111"/>
              <w:widowControl w:val="0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Зона застройки </w:t>
            </w:r>
            <w:proofErr w:type="spellStart"/>
            <w:r>
              <w:rPr>
                <w:color w:val="000000"/>
                <w:sz w:val="24"/>
                <w:lang w:eastAsia="ru-RU"/>
              </w:rPr>
              <w:t>среднеэтажными</w:t>
            </w:r>
            <w:proofErr w:type="spellEnd"/>
            <w:r>
              <w:rPr>
                <w:color w:val="000000"/>
                <w:sz w:val="24"/>
                <w:lang w:eastAsia="ru-RU"/>
              </w:rPr>
              <w:t xml:space="preserve"> жилыми домами</w:t>
            </w:r>
          </w:p>
          <w:p w14:paraId="3E586A6A" w14:textId="5EFD89C2" w:rsidR="004A63FD" w:rsidRDefault="004A63FD" w:rsidP="00CD4A9C">
            <w:pPr>
              <w:pStyle w:val="111"/>
              <w:widowControl w:val="0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(от 5 до 8 этажей, включая </w:t>
            </w:r>
            <w:proofErr w:type="gramStart"/>
            <w:r>
              <w:rPr>
                <w:color w:val="000000"/>
                <w:sz w:val="24"/>
                <w:lang w:eastAsia="ru-RU"/>
              </w:rPr>
              <w:t>мансардный</w:t>
            </w:r>
            <w:proofErr w:type="gramEnd"/>
            <w:r>
              <w:rPr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4397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27,73</w:t>
            </w:r>
          </w:p>
        </w:tc>
      </w:tr>
      <w:tr w:rsidR="004A63FD" w14:paraId="797E54D9" w14:textId="77777777" w:rsidTr="008E2B13">
        <w:trPr>
          <w:trHeight w:val="74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2A19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4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258B" w14:textId="77777777" w:rsidR="00CD4A9C" w:rsidRDefault="004A63FD" w:rsidP="00CD4A9C">
            <w:pPr>
              <w:pStyle w:val="111"/>
              <w:spacing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Зона застройки многоэтажными жилыми домами</w:t>
            </w:r>
          </w:p>
          <w:p w14:paraId="59EFE988" w14:textId="15403D4F" w:rsidR="004A63FD" w:rsidRDefault="004A63FD" w:rsidP="00CD4A9C">
            <w:pPr>
              <w:pStyle w:val="111"/>
              <w:spacing w:line="276" w:lineRule="auto"/>
            </w:pPr>
            <w:r>
              <w:rPr>
                <w:color w:val="000000"/>
                <w:sz w:val="24"/>
                <w:lang w:eastAsia="ru-RU"/>
              </w:rPr>
              <w:t>(9 этажей и более)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E830" w14:textId="77777777" w:rsidR="004A63FD" w:rsidRDefault="004A63FD" w:rsidP="00B667B2">
            <w:pPr>
              <w:spacing w:line="276" w:lineRule="auto"/>
              <w:ind w:firstLine="57"/>
              <w:jc w:val="center"/>
            </w:pPr>
            <w:r>
              <w:rPr>
                <w:rFonts w:cs="Times New Roman"/>
              </w:rPr>
              <w:t>57,71</w:t>
            </w:r>
          </w:p>
        </w:tc>
      </w:tr>
      <w:tr w:rsidR="004A63FD" w14:paraId="51D2D12C" w14:textId="77777777" w:rsidTr="008E2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9BF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5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0A67" w14:textId="77777777" w:rsidR="004A63FD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C831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34,17</w:t>
            </w:r>
          </w:p>
        </w:tc>
      </w:tr>
      <w:tr w:rsidR="004A63FD" w14:paraId="3C89E8E4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68DE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lastRenderedPageBreak/>
              <w:t>6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C4FF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896739">
              <w:rPr>
                <w:color w:val="000000"/>
                <w:sz w:val="24"/>
                <w:lang w:eastAsia="ru-RU"/>
              </w:rPr>
              <w:t>специализированной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896739">
              <w:rPr>
                <w:color w:val="000000"/>
                <w:sz w:val="24"/>
                <w:lang w:eastAsia="ru-RU"/>
              </w:rPr>
              <w:t>общественной</w:t>
            </w:r>
            <w:r>
              <w:rPr>
                <w:color w:val="000000"/>
                <w:sz w:val="24"/>
                <w:lang w:eastAsia="ru-RU"/>
              </w:rPr>
              <w:t xml:space="preserve"> </w:t>
            </w:r>
            <w:r w:rsidRPr="00896739">
              <w:rPr>
                <w:color w:val="000000"/>
                <w:sz w:val="24"/>
                <w:lang w:eastAsia="ru-RU"/>
              </w:rPr>
              <w:t>застройки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34E4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68,28</w:t>
            </w:r>
          </w:p>
        </w:tc>
      </w:tr>
      <w:tr w:rsidR="004A63FD" w14:paraId="104A956A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5968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7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B7CE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смешанной и общественно-деловой застройки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4F8D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17,52</w:t>
            </w:r>
          </w:p>
        </w:tc>
      </w:tr>
      <w:tr w:rsidR="004A63FD" w14:paraId="3EA0115C" w14:textId="77777777" w:rsidTr="008E2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B809" w14:textId="77777777" w:rsidR="004A63FD" w:rsidRDefault="004A63FD" w:rsidP="00B667B2">
            <w:pPr>
              <w:spacing w:line="276" w:lineRule="auto"/>
              <w:ind w:firstLine="57"/>
              <w:jc w:val="center"/>
            </w:pPr>
            <w:r>
              <w:rPr>
                <w:rFonts w:cs="Times New Roman"/>
                <w:lang w:bidi="ar-SA"/>
              </w:rPr>
              <w:t>8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F169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Производственная зона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0F33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223,56</w:t>
            </w:r>
          </w:p>
        </w:tc>
      </w:tr>
      <w:tr w:rsidR="004A63FD" w14:paraId="5AA5097B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6DDC0" w14:textId="77777777" w:rsidR="004A63FD" w:rsidRDefault="004A63FD" w:rsidP="00B667B2">
            <w:pPr>
              <w:spacing w:line="276" w:lineRule="auto"/>
              <w:ind w:firstLine="57"/>
              <w:jc w:val="center"/>
            </w:pPr>
            <w:r>
              <w:rPr>
                <w:rFonts w:cs="Times New Roman"/>
                <w:lang w:bidi="ar-SA"/>
              </w:rPr>
              <w:t>9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35D4BB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Коммунально-складская зона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EFCCD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99,42</w:t>
            </w:r>
          </w:p>
        </w:tc>
      </w:tr>
      <w:tr w:rsidR="004A63FD" w14:paraId="4FAA5D6E" w14:textId="77777777" w:rsidTr="008E2B1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8B1" w14:textId="77777777" w:rsidR="004A63FD" w:rsidRDefault="004A63FD" w:rsidP="00B667B2">
            <w:pPr>
              <w:spacing w:line="276" w:lineRule="auto"/>
              <w:ind w:firstLine="57"/>
              <w:jc w:val="center"/>
            </w:pPr>
            <w:r>
              <w:rPr>
                <w:rFonts w:cs="Times New Roman"/>
                <w:lang w:bidi="ar-SA"/>
              </w:rPr>
              <w:t>10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6C15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инженерной инфраструктуры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ACB" w14:textId="77777777" w:rsidR="004A63FD" w:rsidRDefault="004A63FD" w:rsidP="00B667B2">
            <w:pPr>
              <w:spacing w:line="276" w:lineRule="auto"/>
              <w:ind w:firstLine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14,18</w:t>
            </w:r>
          </w:p>
        </w:tc>
      </w:tr>
      <w:tr w:rsidR="004A63FD" w14:paraId="0664C8F2" w14:textId="77777777" w:rsidTr="008E2B13"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D13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11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531F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транспортной инфраструктуры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9159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583,58</w:t>
            </w:r>
          </w:p>
        </w:tc>
      </w:tr>
      <w:tr w:rsidR="004A63FD" w14:paraId="4B866DFE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593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12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01F1" w14:textId="4D22643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садоводческих, огороднических некоммерческих объединений граждан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56B7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19,91</w:t>
            </w:r>
          </w:p>
        </w:tc>
      </w:tr>
      <w:tr w:rsidR="004A63FD" w14:paraId="146B7F8E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75FF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13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B7D6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Зоны сельскохозяйственного использования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84D9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248,82</w:t>
            </w:r>
          </w:p>
        </w:tc>
      </w:tr>
      <w:tr w:rsidR="004A63FD" w14:paraId="4EAC4F4B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34D6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14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F62C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рекреационного назначения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659" w14:textId="77777777" w:rsidR="004A63FD" w:rsidRDefault="004A63FD" w:rsidP="00B667B2">
            <w:pPr>
              <w:widowControl/>
              <w:spacing w:line="276" w:lineRule="auto"/>
              <w:jc w:val="center"/>
            </w:pPr>
            <w:r>
              <w:rPr>
                <w:rFonts w:cs="Times New Roman"/>
              </w:rPr>
              <w:t>17</w:t>
            </w:r>
            <w:r>
              <w:rPr>
                <w:rFonts w:cs="Times New Roman"/>
                <w:lang w:bidi="ar-SA"/>
              </w:rPr>
              <w:t>1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  <w:lang w:bidi="ar-SA"/>
              </w:rPr>
              <w:t>27</w:t>
            </w:r>
          </w:p>
        </w:tc>
      </w:tr>
      <w:tr w:rsidR="004A63FD" w14:paraId="0D60733C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DDB7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15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0B01" w14:textId="77777777" w:rsidR="00896739" w:rsidRDefault="004A63FD" w:rsidP="00896739">
            <w:pPr>
              <w:widowControl/>
              <w:spacing w:before="0" w:after="0" w:line="27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Зона озелененных территорий общего пользования</w:t>
            </w:r>
          </w:p>
          <w:p w14:paraId="75C89DC7" w14:textId="0EEFBBA9" w:rsidR="004A63FD" w:rsidRDefault="004A63FD" w:rsidP="00896739">
            <w:pPr>
              <w:widowControl/>
              <w:spacing w:before="0" w:after="0" w:line="27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(лесопарки, парки, сады, скверы, бульвары, городские леса)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581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81,12</w:t>
            </w:r>
          </w:p>
        </w:tc>
      </w:tr>
      <w:tr w:rsidR="004A63FD" w14:paraId="3FBB5C6F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F35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16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16C0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D12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47,37</w:t>
            </w:r>
          </w:p>
        </w:tc>
      </w:tr>
      <w:tr w:rsidR="004A63FD" w14:paraId="68B3E973" w14:textId="77777777" w:rsidTr="008E2B13"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DE33" w14:textId="77777777" w:rsidR="004A63FD" w:rsidRPr="004336A7" w:rsidRDefault="004A63FD" w:rsidP="004336A7">
            <w:pPr>
              <w:spacing w:line="276" w:lineRule="auto"/>
              <w:ind w:firstLine="57"/>
              <w:jc w:val="center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17</w:t>
            </w:r>
          </w:p>
        </w:tc>
        <w:tc>
          <w:tcPr>
            <w:tcW w:w="7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1621" w14:textId="77777777" w:rsidR="004A63FD" w:rsidRPr="00896739" w:rsidRDefault="004A63FD" w:rsidP="00896739">
            <w:pPr>
              <w:pStyle w:val="111"/>
              <w:spacing w:before="100" w:after="100" w:line="276" w:lineRule="auto"/>
              <w:rPr>
                <w:color w:val="000000"/>
                <w:sz w:val="24"/>
                <w:lang w:eastAsia="ru-RU"/>
              </w:rPr>
            </w:pPr>
            <w:r w:rsidRPr="00896739">
              <w:rPr>
                <w:color w:val="000000"/>
                <w:sz w:val="24"/>
                <w:lang w:eastAsia="ru-RU"/>
              </w:rPr>
              <w:t>Зона кладбищ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D465" w14:textId="77777777" w:rsidR="004A63FD" w:rsidRDefault="004A63FD" w:rsidP="00B667B2">
            <w:pPr>
              <w:widowControl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13,88</w:t>
            </w:r>
          </w:p>
        </w:tc>
      </w:tr>
    </w:tbl>
    <w:p w14:paraId="7C82C85D" w14:textId="77777777" w:rsidR="005A4946" w:rsidRDefault="005A4946" w:rsidP="005A4946">
      <w:pPr>
        <w:widowControl/>
        <w:spacing w:before="0" w:after="0"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14:paraId="76CF5AE4" w14:textId="3A113A91" w:rsidR="005A4946" w:rsidRDefault="005A4946" w:rsidP="005A4946">
      <w:pPr>
        <w:widowControl/>
        <w:spacing w:before="0" w:after="0" w:line="276" w:lineRule="auto"/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2.</w:t>
      </w:r>
      <w:r>
        <w:rPr>
          <w:rFonts w:cs="Times New Roman"/>
          <w:b/>
          <w:bCs/>
          <w:sz w:val="28"/>
          <w:szCs w:val="28"/>
          <w:lang w:bidi="ar-SA"/>
        </w:rPr>
        <w:t>2</w:t>
      </w:r>
      <w:r>
        <w:rPr>
          <w:rFonts w:cs="Times New Roman"/>
          <w:b/>
          <w:bCs/>
          <w:sz w:val="28"/>
          <w:szCs w:val="28"/>
        </w:rPr>
        <w:t>. Сведения о планируемых для размещения в зонах объектах федерального и регионального значения, объект</w:t>
      </w:r>
      <w:r>
        <w:rPr>
          <w:rFonts w:cs="Times New Roman"/>
          <w:b/>
          <w:bCs/>
          <w:iCs/>
          <w:sz w:val="28"/>
          <w:szCs w:val="28"/>
        </w:rPr>
        <w:t>ах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iCs/>
          <w:sz w:val="28"/>
          <w:szCs w:val="28"/>
        </w:rPr>
        <w:t>местного</w:t>
      </w:r>
      <w:r>
        <w:rPr>
          <w:rFonts w:cs="Times New Roman"/>
          <w:b/>
          <w:bCs/>
          <w:sz w:val="28"/>
          <w:szCs w:val="28"/>
        </w:rPr>
        <w:t xml:space="preserve"> значения</w:t>
      </w:r>
      <w:r>
        <w:rPr>
          <w:rFonts w:cs="Times New Roman"/>
          <w:b/>
          <w:bCs/>
          <w:iCs/>
          <w:sz w:val="28"/>
          <w:szCs w:val="28"/>
          <w:lang w:bidi="ar-SA"/>
        </w:rPr>
        <w:t>, за исключением линейных объектов</w:t>
      </w:r>
      <w:r>
        <w:rPr>
          <w:rFonts w:cs="Times New Roman"/>
          <w:b/>
          <w:bCs/>
          <w:sz w:val="28"/>
          <w:szCs w:val="28"/>
        </w:rPr>
        <w:t>.</w:t>
      </w:r>
    </w:p>
    <w:p w14:paraId="4200A3AB" w14:textId="77777777" w:rsidR="005A4946" w:rsidRPr="005A4946" w:rsidRDefault="005A4946" w:rsidP="005A4946">
      <w:pPr>
        <w:widowControl/>
        <w:spacing w:before="0" w:after="0" w:line="276" w:lineRule="auto"/>
        <w:ind w:firstLine="709"/>
        <w:jc w:val="both"/>
        <w:rPr>
          <w:sz w:val="28"/>
          <w:szCs w:val="28"/>
        </w:rPr>
      </w:pPr>
    </w:p>
    <w:p w14:paraId="0BDEE142" w14:textId="2D93AC8A" w:rsidR="005A4946" w:rsidRDefault="005A4946" w:rsidP="005A4946">
      <w:pPr>
        <w:spacing w:before="0" w:after="0" w:line="276" w:lineRule="auto"/>
        <w:ind w:firstLine="709"/>
        <w:jc w:val="both"/>
      </w:pPr>
      <w:r>
        <w:rPr>
          <w:rFonts w:cs="Times New Roman"/>
          <w:sz w:val="28"/>
          <w:szCs w:val="28"/>
          <w:lang w:bidi="ar-SA"/>
        </w:rPr>
        <w:t>Н</w:t>
      </w:r>
      <w:r>
        <w:rPr>
          <w:rFonts w:cs="Times New Roman"/>
          <w:color w:val="000000"/>
          <w:sz w:val="28"/>
          <w:szCs w:val="28"/>
        </w:rPr>
        <w:t>а территории муниципального образования – г</w:t>
      </w:r>
      <w:r>
        <w:rPr>
          <w:rFonts w:cs="Times New Roman"/>
          <w:sz w:val="28"/>
          <w:szCs w:val="28"/>
          <w:lang w:eastAsia="ar-SA" w:bidi="ar-SA"/>
        </w:rPr>
        <w:t xml:space="preserve">ородской округ город </w:t>
      </w:r>
      <w:r>
        <w:rPr>
          <w:rFonts w:cs="Times New Roman"/>
          <w:color w:val="000000"/>
          <w:sz w:val="28"/>
          <w:szCs w:val="28"/>
          <w:lang w:eastAsia="ar-SA" w:bidi="ar-SA"/>
        </w:rPr>
        <w:t>Сасово</w:t>
      </w:r>
      <w:r>
        <w:rPr>
          <w:rFonts w:cs="Times New Roman"/>
          <w:sz w:val="28"/>
          <w:szCs w:val="28"/>
          <w:lang w:eastAsia="ar-SA" w:bidi="ar-SA"/>
        </w:rPr>
        <w:t xml:space="preserve"> Рязанской области</w:t>
      </w:r>
      <w:r>
        <w:rPr>
          <w:rFonts w:cs="Times New Roman"/>
          <w:color w:val="000000"/>
          <w:sz w:val="28"/>
          <w:szCs w:val="28"/>
        </w:rPr>
        <w:t xml:space="preserve"> строительство и реконструкция объектов регионального, федерального значения, </w:t>
      </w:r>
      <w:r>
        <w:rPr>
          <w:rFonts w:cs="Times New Roman"/>
          <w:iCs/>
          <w:sz w:val="28"/>
          <w:szCs w:val="28"/>
          <w:lang w:bidi="ar-SA"/>
        </w:rPr>
        <w:t>за исключением линейных объектов н</w:t>
      </w:r>
      <w:r>
        <w:rPr>
          <w:rFonts w:cs="Times New Roman"/>
          <w:iCs/>
          <w:color w:val="000000"/>
          <w:sz w:val="28"/>
          <w:szCs w:val="28"/>
        </w:rPr>
        <w:t>е планируется.</w:t>
      </w:r>
    </w:p>
    <w:p w14:paraId="00745A4D" w14:textId="16D08DC3" w:rsidR="005A4946" w:rsidRDefault="005A4946" w:rsidP="005A4946">
      <w:pPr>
        <w:spacing w:before="0" w:after="0"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Перечень объектов местного значения, планируемых для размещения</w:t>
      </w:r>
      <w:r w:rsidR="008E595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приведен в разделе № 1.</w:t>
      </w:r>
    </w:p>
    <w:p w14:paraId="590FDAE9" w14:textId="77777777" w:rsidR="004A63FD" w:rsidRDefault="004A63FD" w:rsidP="004A63FD">
      <w:pPr>
        <w:widowControl/>
        <w:spacing w:line="276" w:lineRule="auto"/>
        <w:ind w:firstLine="709"/>
        <w:jc w:val="both"/>
      </w:pPr>
    </w:p>
    <w:p w14:paraId="2CBFEBEE" w14:textId="77777777" w:rsidR="00FC4509" w:rsidRDefault="00FC4509" w:rsidP="008764D5">
      <w:pPr>
        <w:widowControl/>
        <w:tabs>
          <w:tab w:val="left" w:pos="680"/>
        </w:tabs>
        <w:spacing w:before="0" w:after="0" w:line="276" w:lineRule="auto"/>
        <w:ind w:firstLine="709"/>
        <w:jc w:val="both"/>
      </w:pPr>
    </w:p>
    <w:sectPr w:rsidR="00FC4509" w:rsidSect="0027698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7A57E" w14:textId="77777777" w:rsidR="00680352" w:rsidRDefault="00680352" w:rsidP="00276989">
      <w:pPr>
        <w:spacing w:before="0" w:after="0"/>
      </w:pPr>
      <w:r>
        <w:separator/>
      </w:r>
    </w:p>
  </w:endnote>
  <w:endnote w:type="continuationSeparator" w:id="0">
    <w:p w14:paraId="5B4ACA6B" w14:textId="77777777" w:rsidR="00680352" w:rsidRDefault="00680352" w:rsidP="002769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5F8B1" w14:textId="77777777" w:rsidR="00680352" w:rsidRDefault="00680352" w:rsidP="00276989">
      <w:pPr>
        <w:spacing w:before="0" w:after="0"/>
      </w:pPr>
      <w:r>
        <w:separator/>
      </w:r>
    </w:p>
  </w:footnote>
  <w:footnote w:type="continuationSeparator" w:id="0">
    <w:p w14:paraId="7C60C16D" w14:textId="77777777" w:rsidR="00680352" w:rsidRDefault="00680352" w:rsidP="002769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520049"/>
      <w:docPartObj>
        <w:docPartGallery w:val="Page Numbers (Top of Page)"/>
        <w:docPartUnique/>
      </w:docPartObj>
    </w:sdtPr>
    <w:sdtEndPr/>
    <w:sdtContent>
      <w:p w14:paraId="025A37F4" w14:textId="71267A62" w:rsidR="00276989" w:rsidRDefault="00276989" w:rsidP="002769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E3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0DC"/>
    <w:multiLevelType w:val="multilevel"/>
    <w:tmpl w:val="916C67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649C701C"/>
    <w:multiLevelType w:val="hybridMultilevel"/>
    <w:tmpl w:val="4FD8A4BE"/>
    <w:lvl w:ilvl="0" w:tplc="92AEA7E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A1C277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544AAC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888A1C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363EC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4C55D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80ABBE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96028C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9899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023BA0"/>
    <w:multiLevelType w:val="multilevel"/>
    <w:tmpl w:val="5E6E19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3">
      <w:start w:val="1"/>
      <w:numFmt w:val="decimal"/>
      <w:lvlText w:val="%3.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4">
      <w:start w:val="1"/>
      <w:numFmt w:val="decimal"/>
      <w:lvlText w:val="%4.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5">
      <w:start w:val="1"/>
      <w:numFmt w:val="decimal"/>
      <w:lvlText w:val="%5.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6">
      <w:start w:val="1"/>
      <w:numFmt w:val="decimal"/>
      <w:lvlText w:val="%6.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7">
      <w:start w:val="1"/>
      <w:numFmt w:val="decimal"/>
      <w:lvlText w:val="%7.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8">
      <w:start w:val="1"/>
      <w:numFmt w:val="decimal"/>
      <w:lvlText w:val="%8.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  <w:lang w:val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6A"/>
    <w:rsid w:val="0004567A"/>
    <w:rsid w:val="00056D2B"/>
    <w:rsid w:val="0006680F"/>
    <w:rsid w:val="00097B6A"/>
    <w:rsid w:val="000C73A4"/>
    <w:rsid w:val="0011765B"/>
    <w:rsid w:val="0012249C"/>
    <w:rsid w:val="00187AB1"/>
    <w:rsid w:val="00191897"/>
    <w:rsid w:val="001C244E"/>
    <w:rsid w:val="001D55DF"/>
    <w:rsid w:val="00275B47"/>
    <w:rsid w:val="00276989"/>
    <w:rsid w:val="002A1766"/>
    <w:rsid w:val="002A3780"/>
    <w:rsid w:val="002A55E6"/>
    <w:rsid w:val="002A7E01"/>
    <w:rsid w:val="002C3B49"/>
    <w:rsid w:val="002E0C16"/>
    <w:rsid w:val="002F66B0"/>
    <w:rsid w:val="00312B58"/>
    <w:rsid w:val="00312CC1"/>
    <w:rsid w:val="00326620"/>
    <w:rsid w:val="00376383"/>
    <w:rsid w:val="00376B40"/>
    <w:rsid w:val="00384329"/>
    <w:rsid w:val="004260C3"/>
    <w:rsid w:val="0043364E"/>
    <w:rsid w:val="004336A7"/>
    <w:rsid w:val="0044287A"/>
    <w:rsid w:val="004A63FD"/>
    <w:rsid w:val="004C5314"/>
    <w:rsid w:val="00505051"/>
    <w:rsid w:val="0054096A"/>
    <w:rsid w:val="005416EA"/>
    <w:rsid w:val="00546A33"/>
    <w:rsid w:val="00570E3B"/>
    <w:rsid w:val="005A4946"/>
    <w:rsid w:val="005D4288"/>
    <w:rsid w:val="00626243"/>
    <w:rsid w:val="00680352"/>
    <w:rsid w:val="00681435"/>
    <w:rsid w:val="006869B0"/>
    <w:rsid w:val="00697696"/>
    <w:rsid w:val="006A78E0"/>
    <w:rsid w:val="006C1BB2"/>
    <w:rsid w:val="006F4F96"/>
    <w:rsid w:val="0071747A"/>
    <w:rsid w:val="007C53AB"/>
    <w:rsid w:val="00811409"/>
    <w:rsid w:val="00862A7B"/>
    <w:rsid w:val="008764D5"/>
    <w:rsid w:val="008765B6"/>
    <w:rsid w:val="00883506"/>
    <w:rsid w:val="00896739"/>
    <w:rsid w:val="008D10A5"/>
    <w:rsid w:val="008E2B13"/>
    <w:rsid w:val="008E595D"/>
    <w:rsid w:val="0090286B"/>
    <w:rsid w:val="0095104E"/>
    <w:rsid w:val="00964AF2"/>
    <w:rsid w:val="00971EDA"/>
    <w:rsid w:val="009B4B8A"/>
    <w:rsid w:val="009D27A0"/>
    <w:rsid w:val="00A064EC"/>
    <w:rsid w:val="00A1533A"/>
    <w:rsid w:val="00A3162D"/>
    <w:rsid w:val="00A34A6F"/>
    <w:rsid w:val="00A75BBD"/>
    <w:rsid w:val="00AF66CB"/>
    <w:rsid w:val="00B13534"/>
    <w:rsid w:val="00B55674"/>
    <w:rsid w:val="00B80828"/>
    <w:rsid w:val="00BE2A10"/>
    <w:rsid w:val="00BF62EA"/>
    <w:rsid w:val="00C078CF"/>
    <w:rsid w:val="00C41B9E"/>
    <w:rsid w:val="00C5358D"/>
    <w:rsid w:val="00C67DEF"/>
    <w:rsid w:val="00C94D3B"/>
    <w:rsid w:val="00CD0784"/>
    <w:rsid w:val="00CD4A9C"/>
    <w:rsid w:val="00CE1EB9"/>
    <w:rsid w:val="00D51AF8"/>
    <w:rsid w:val="00D55BC2"/>
    <w:rsid w:val="00D728C6"/>
    <w:rsid w:val="00D867D2"/>
    <w:rsid w:val="00DB4357"/>
    <w:rsid w:val="00DE2920"/>
    <w:rsid w:val="00E01882"/>
    <w:rsid w:val="00E23EF6"/>
    <w:rsid w:val="00E97EC0"/>
    <w:rsid w:val="00EC2B58"/>
    <w:rsid w:val="00F054AA"/>
    <w:rsid w:val="00F45777"/>
    <w:rsid w:val="00FA2AE7"/>
    <w:rsid w:val="00FC1639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C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6B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764D5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rsid w:val="008764D5"/>
    <w:pPr>
      <w:keepNext/>
      <w:numPr>
        <w:ilvl w:val="1"/>
        <w:numId w:val="3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764D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64D5"/>
    <w:pPr>
      <w:keepNext/>
      <w:numPr>
        <w:ilvl w:val="3"/>
        <w:numId w:val="3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8764D5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4D5"/>
    <w:pPr>
      <w:numPr>
        <w:ilvl w:val="5"/>
        <w:numId w:val="3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8764D5"/>
    <w:pPr>
      <w:numPr>
        <w:ilvl w:val="6"/>
        <w:numId w:val="3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8764D5"/>
    <w:pPr>
      <w:numPr>
        <w:ilvl w:val="7"/>
        <w:numId w:val="3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89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276989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276989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276989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qFormat/>
    <w:rsid w:val="002C3B49"/>
  </w:style>
  <w:style w:type="paragraph" w:styleId="a7">
    <w:name w:val="List Paragraph"/>
    <w:basedOn w:val="a"/>
    <w:uiPriority w:val="34"/>
    <w:qFormat/>
    <w:rsid w:val="00964AF2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8764D5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uiPriority w:val="9"/>
    <w:semiHidden/>
    <w:rsid w:val="008764D5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8764D5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8764D5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8764D5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8764D5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8764D5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8764D5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">
    <w:name w:val="Заголовок 2 Знак1"/>
    <w:link w:val="2"/>
    <w:rsid w:val="008764D5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a8">
    <w:name w:val="Название Знак"/>
    <w:link w:val="a9"/>
    <w:uiPriority w:val="10"/>
    <w:rsid w:val="008764D5"/>
    <w:rPr>
      <w:sz w:val="48"/>
      <w:szCs w:val="48"/>
    </w:rPr>
  </w:style>
  <w:style w:type="paragraph" w:styleId="a9">
    <w:name w:val="Title"/>
    <w:basedOn w:val="11"/>
    <w:next w:val="aa"/>
    <w:link w:val="a8"/>
    <w:uiPriority w:val="10"/>
    <w:qFormat/>
    <w:rsid w:val="008764D5"/>
    <w:pPr>
      <w:widowControl/>
      <w:ind w:firstLine="680"/>
      <w:jc w:val="both"/>
    </w:pPr>
    <w:rPr>
      <w:rFonts w:asciiTheme="minorHAnsi" w:eastAsiaTheme="minorHAnsi" w:hAnsiTheme="minorHAnsi" w:cstheme="minorBidi"/>
      <w:sz w:val="48"/>
      <w:szCs w:val="48"/>
      <w:lang w:eastAsia="en-US" w:bidi="ar-SA"/>
    </w:rPr>
  </w:style>
  <w:style w:type="character" w:customStyle="1" w:styleId="ab">
    <w:name w:val="Заголовок Знак"/>
    <w:basedOn w:val="a0"/>
    <w:uiPriority w:val="10"/>
    <w:rsid w:val="008764D5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11">
    <w:name w:val="toc 1"/>
    <w:basedOn w:val="a"/>
    <w:next w:val="a"/>
    <w:autoRedefine/>
    <w:uiPriority w:val="39"/>
    <w:semiHidden/>
    <w:unhideWhenUsed/>
    <w:rsid w:val="008764D5"/>
    <w:rPr>
      <w:rFonts w:cs="Mangal"/>
      <w:szCs w:val="21"/>
    </w:rPr>
  </w:style>
  <w:style w:type="paragraph" w:styleId="aa">
    <w:name w:val="Body Text"/>
    <w:basedOn w:val="a"/>
    <w:link w:val="ac"/>
    <w:uiPriority w:val="99"/>
    <w:semiHidden/>
    <w:unhideWhenUsed/>
    <w:rsid w:val="008764D5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a"/>
    <w:uiPriority w:val="99"/>
    <w:semiHidden/>
    <w:rsid w:val="008764D5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customStyle="1" w:styleId="110">
    <w:name w:val="Табличный_таблица_11"/>
    <w:qFormat/>
    <w:rsid w:val="00CD0784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1">
    <w:name w:val="Табличный_боковик_11"/>
    <w:qFormat/>
    <w:rsid w:val="00CD07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6B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764D5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rsid w:val="008764D5"/>
    <w:pPr>
      <w:keepNext/>
      <w:numPr>
        <w:ilvl w:val="1"/>
        <w:numId w:val="3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764D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64D5"/>
    <w:pPr>
      <w:keepNext/>
      <w:numPr>
        <w:ilvl w:val="3"/>
        <w:numId w:val="3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8764D5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4D5"/>
    <w:pPr>
      <w:numPr>
        <w:ilvl w:val="5"/>
        <w:numId w:val="3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8764D5"/>
    <w:pPr>
      <w:numPr>
        <w:ilvl w:val="6"/>
        <w:numId w:val="3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8764D5"/>
    <w:pPr>
      <w:numPr>
        <w:ilvl w:val="7"/>
        <w:numId w:val="3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89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276989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276989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276989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qFormat/>
    <w:rsid w:val="002C3B49"/>
  </w:style>
  <w:style w:type="paragraph" w:styleId="a7">
    <w:name w:val="List Paragraph"/>
    <w:basedOn w:val="a"/>
    <w:uiPriority w:val="34"/>
    <w:qFormat/>
    <w:rsid w:val="00964AF2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8764D5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uiPriority w:val="9"/>
    <w:semiHidden/>
    <w:rsid w:val="008764D5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8764D5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8764D5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8764D5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8764D5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8764D5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8764D5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">
    <w:name w:val="Заголовок 2 Знак1"/>
    <w:link w:val="2"/>
    <w:rsid w:val="008764D5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character" w:customStyle="1" w:styleId="a8">
    <w:name w:val="Название Знак"/>
    <w:link w:val="a9"/>
    <w:uiPriority w:val="10"/>
    <w:rsid w:val="008764D5"/>
    <w:rPr>
      <w:sz w:val="48"/>
      <w:szCs w:val="48"/>
    </w:rPr>
  </w:style>
  <w:style w:type="paragraph" w:styleId="a9">
    <w:name w:val="Title"/>
    <w:basedOn w:val="11"/>
    <w:next w:val="aa"/>
    <w:link w:val="a8"/>
    <w:uiPriority w:val="10"/>
    <w:qFormat/>
    <w:rsid w:val="008764D5"/>
    <w:pPr>
      <w:widowControl/>
      <w:ind w:firstLine="680"/>
      <w:jc w:val="both"/>
    </w:pPr>
    <w:rPr>
      <w:rFonts w:asciiTheme="minorHAnsi" w:eastAsiaTheme="minorHAnsi" w:hAnsiTheme="minorHAnsi" w:cstheme="minorBidi"/>
      <w:sz w:val="48"/>
      <w:szCs w:val="48"/>
      <w:lang w:eastAsia="en-US" w:bidi="ar-SA"/>
    </w:rPr>
  </w:style>
  <w:style w:type="character" w:customStyle="1" w:styleId="ab">
    <w:name w:val="Заголовок Знак"/>
    <w:basedOn w:val="a0"/>
    <w:uiPriority w:val="10"/>
    <w:rsid w:val="008764D5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11">
    <w:name w:val="toc 1"/>
    <w:basedOn w:val="a"/>
    <w:next w:val="a"/>
    <w:autoRedefine/>
    <w:uiPriority w:val="39"/>
    <w:semiHidden/>
    <w:unhideWhenUsed/>
    <w:rsid w:val="008764D5"/>
    <w:rPr>
      <w:rFonts w:cs="Mangal"/>
      <w:szCs w:val="21"/>
    </w:rPr>
  </w:style>
  <w:style w:type="paragraph" w:styleId="aa">
    <w:name w:val="Body Text"/>
    <w:basedOn w:val="a"/>
    <w:link w:val="ac"/>
    <w:uiPriority w:val="99"/>
    <w:semiHidden/>
    <w:unhideWhenUsed/>
    <w:rsid w:val="008764D5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a"/>
    <w:uiPriority w:val="99"/>
    <w:semiHidden/>
    <w:rsid w:val="008764D5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customStyle="1" w:styleId="110">
    <w:name w:val="Табличный_таблица_11"/>
    <w:qFormat/>
    <w:rsid w:val="00CD0784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111">
    <w:name w:val="Табличный_боковик_11"/>
    <w:qFormat/>
    <w:rsid w:val="00CD07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Савин</dc:creator>
  <cp:keywords/>
  <dc:description/>
  <cp:lastModifiedBy>Дмитрий</cp:lastModifiedBy>
  <cp:revision>80</cp:revision>
  <dcterms:created xsi:type="dcterms:W3CDTF">2021-12-13T08:08:00Z</dcterms:created>
  <dcterms:modified xsi:type="dcterms:W3CDTF">2021-12-20T14:03:00Z</dcterms:modified>
</cp:coreProperties>
</file>