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572D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40499" w:rsidRPr="00740499" w:rsidTr="00B55236">
        <w:tc>
          <w:tcPr>
            <w:tcW w:w="5428" w:type="dxa"/>
          </w:tcPr>
          <w:p w:rsidR="00740499" w:rsidRPr="00740499" w:rsidRDefault="00740499" w:rsidP="007404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40499" w:rsidRPr="00740499" w:rsidRDefault="00740499" w:rsidP="00740499">
            <w:pPr>
              <w:rPr>
                <w:rFonts w:ascii="Times New Roman" w:hAnsi="Times New Roman"/>
                <w:sz w:val="28"/>
                <w:szCs w:val="28"/>
              </w:rPr>
            </w:pPr>
            <w:r w:rsidRPr="0074049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40499" w:rsidRPr="00740499" w:rsidRDefault="00740499" w:rsidP="00740499">
            <w:pPr>
              <w:rPr>
                <w:rFonts w:ascii="Times New Roman" w:hAnsi="Times New Roman"/>
                <w:sz w:val="28"/>
                <w:szCs w:val="28"/>
              </w:rPr>
            </w:pPr>
            <w:r w:rsidRPr="00740499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40499" w:rsidRPr="00740499" w:rsidRDefault="00740499" w:rsidP="00740499">
            <w:pPr>
              <w:rPr>
                <w:rFonts w:ascii="Times New Roman" w:hAnsi="Times New Roman"/>
                <w:sz w:val="28"/>
                <w:szCs w:val="28"/>
              </w:rPr>
            </w:pPr>
            <w:r w:rsidRPr="0074049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740499" w:rsidRPr="00740499" w:rsidTr="00B55236">
        <w:tc>
          <w:tcPr>
            <w:tcW w:w="5428" w:type="dxa"/>
          </w:tcPr>
          <w:p w:rsidR="00740499" w:rsidRPr="00740499" w:rsidRDefault="00740499" w:rsidP="007404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40499" w:rsidRPr="00740499" w:rsidRDefault="009E2893" w:rsidP="007404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14.12.2021 № 358</w:t>
            </w:r>
            <w:bookmarkStart w:id="0" w:name="_GoBack"/>
            <w:bookmarkEnd w:id="0"/>
          </w:p>
        </w:tc>
      </w:tr>
      <w:tr w:rsidR="00740499" w:rsidRPr="00740499" w:rsidTr="00B55236">
        <w:tc>
          <w:tcPr>
            <w:tcW w:w="5428" w:type="dxa"/>
          </w:tcPr>
          <w:p w:rsidR="00740499" w:rsidRPr="00740499" w:rsidRDefault="00740499" w:rsidP="007404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40499" w:rsidRPr="00740499" w:rsidRDefault="00740499" w:rsidP="00740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F2D" w:rsidRPr="00740499" w:rsidTr="00B55236">
        <w:tc>
          <w:tcPr>
            <w:tcW w:w="5428" w:type="dxa"/>
          </w:tcPr>
          <w:p w:rsidR="00763F2D" w:rsidRPr="00740499" w:rsidRDefault="00763F2D" w:rsidP="007404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3F2D" w:rsidRPr="00740499" w:rsidRDefault="00763F2D" w:rsidP="00740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0499" w:rsidRPr="00740499" w:rsidRDefault="00276276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4049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Е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о региональном государственном лицензионном контроле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за осуществлением предпринимательской деятельности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по управлению многоквартирными домами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в Рязанской области</w:t>
      </w:r>
    </w:p>
    <w:p w:rsidR="00740499" w:rsidRPr="00740499" w:rsidRDefault="00740499" w:rsidP="00740499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:rsidR="00740499" w:rsidRPr="00740499" w:rsidRDefault="00740499" w:rsidP="00740499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Настоящее Положение устанавливает порядок организации и осуществления регионального государственного лицензионного </w:t>
      </w:r>
      <w:proofErr w:type="gramStart"/>
      <w:r w:rsidRPr="0074049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740499">
        <w:rPr>
          <w:rFonts w:ascii="Times New Roman" w:hAnsi="Times New Roman"/>
          <w:color w:val="000000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в Рязанской области (далее</w:t>
      </w:r>
      <w:r w:rsidR="00763F2D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740499">
        <w:rPr>
          <w:rFonts w:ascii="Times New Roman" w:hAnsi="Times New Roman"/>
          <w:color w:val="000000"/>
          <w:sz w:val="28"/>
          <w:szCs w:val="28"/>
        </w:rPr>
        <w:t>региональный лицензионный контроль).</w:t>
      </w:r>
    </w:p>
    <w:p w:rsidR="00740499" w:rsidRPr="00763F2D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 xml:space="preserve">К отношениям, связанным с осуществлением регионального </w:t>
      </w:r>
      <w:bookmarkStart w:id="1" w:name="_Hlk89420368"/>
      <w:r w:rsidRPr="00740499">
        <w:rPr>
          <w:rFonts w:ascii="Times New Roman" w:hAnsi="Times New Roman"/>
          <w:color w:val="000000"/>
          <w:sz w:val="28"/>
          <w:szCs w:val="28"/>
        </w:rPr>
        <w:t>лицензионного контроля, применяются положения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от 31.07.2021 № 248-ФЗ «О государственном контроле (надзоре) и муниципальном контроле в Российской Федерации»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 Федеральный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закон № 248-ФЗ), Федерального </w:t>
      </w:r>
      <w:bookmarkEnd w:id="1"/>
      <w:r w:rsidRPr="00740499">
        <w:rPr>
          <w:rFonts w:ascii="Times New Roman" w:hAnsi="Times New Roman"/>
          <w:color w:val="000000"/>
          <w:sz w:val="28"/>
          <w:szCs w:val="28"/>
        </w:rPr>
        <w:t>закона от 04.05.2011 № 99-ФЗ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0499">
        <w:rPr>
          <w:rFonts w:ascii="Times New Roman" w:hAnsi="Times New Roman"/>
          <w:color w:val="000000"/>
          <w:sz w:val="28"/>
          <w:szCs w:val="28"/>
        </w:rPr>
        <w:t>«О лицензировании отдельных видов деятельности» (далее – Федеральный закон № 99-ФЗ), постановления Правительства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40499">
        <w:rPr>
          <w:rFonts w:ascii="Times New Roman" w:hAnsi="Times New Roman"/>
          <w:color w:val="000000"/>
          <w:spacing w:val="-2"/>
          <w:sz w:val="28"/>
          <w:szCs w:val="28"/>
        </w:rPr>
        <w:t>от 28.10.2014 № 1110 «О лицензировании предпринимательской деятельности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F2D">
        <w:rPr>
          <w:rFonts w:ascii="Times New Roman" w:hAnsi="Times New Roman"/>
          <w:color w:val="000000"/>
          <w:spacing w:val="-4"/>
          <w:sz w:val="28"/>
          <w:szCs w:val="28"/>
        </w:rPr>
        <w:t xml:space="preserve">по управлению многоквартирными домами» (далее – </w:t>
      </w:r>
      <w:r w:rsidR="00763F2D" w:rsidRPr="00763F2D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r w:rsidRPr="00763F2D">
        <w:rPr>
          <w:rFonts w:ascii="Times New Roman" w:hAnsi="Times New Roman"/>
          <w:color w:val="000000"/>
          <w:spacing w:val="-4"/>
          <w:sz w:val="28"/>
          <w:szCs w:val="28"/>
        </w:rPr>
        <w:t>остановление № 1110).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 xml:space="preserve">Понятия, используемые в настоящем Положении, применяются в значении, определенном Федеральным законом № 99-ФЗ.  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Предметом регионального лицензионного контроля является </w:t>
      </w:r>
      <w:bookmarkStart w:id="2" w:name="sub_10"/>
      <w:r w:rsidRPr="00740499">
        <w:rPr>
          <w:rFonts w:ascii="Times New Roman" w:hAnsi="Times New Roman"/>
          <w:color w:val="000000"/>
          <w:sz w:val="28"/>
          <w:szCs w:val="28"/>
        </w:rPr>
        <w:t xml:space="preserve">  соблюдение лицензиатами (далее</w:t>
      </w:r>
      <w:r w:rsidR="00763F2D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740499">
        <w:rPr>
          <w:rFonts w:ascii="Times New Roman" w:hAnsi="Times New Roman"/>
          <w:color w:val="000000"/>
          <w:sz w:val="28"/>
          <w:szCs w:val="28"/>
        </w:rPr>
        <w:t>контролируемые лица) лицензионных требований.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2"/>
      <w:r w:rsidRPr="00740499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12" w:history="1">
        <w:r w:rsidRPr="00740499">
          <w:rPr>
            <w:rFonts w:ascii="Times New Roman" w:hAnsi="Times New Roman"/>
            <w:color w:val="000000"/>
            <w:sz w:val="28"/>
            <w:szCs w:val="28"/>
          </w:rPr>
          <w:t>частью 2 статьи 15</w:t>
        </w:r>
      </w:hyperlink>
      <w:r w:rsidRPr="00740499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 248-ФЗ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1.3.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Центральным исполнительным органом государственной власти Рязанской области, уполномоченным осуществлять региональный лицензионный контроль, является государственная жилищная инспекция Рязанской области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 Инспекция).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Должностными лицами, уполномоченными на осуществление регионального лицензионного контроля, являются: 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начальник Инспекции, являющийся по должности главным государственным жилищным инспектором Рязанской области, его первый заместитель и заместитель, являющиеся по должности заместителями главного государственного жилищного инспектора Рязанской области;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hAnsi="Times New Roman"/>
          <w:sz w:val="28"/>
          <w:szCs w:val="28"/>
          <w:lang w:eastAsia="en-US"/>
        </w:rPr>
        <w:t>б)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Pr="00740499">
        <w:rPr>
          <w:rFonts w:ascii="Times New Roman" w:hAnsi="Times New Roman"/>
          <w:w w:val="105"/>
          <w:sz w:val="28"/>
          <w:szCs w:val="28"/>
          <w:lang w:eastAsia="en-US"/>
        </w:rPr>
        <w:t xml:space="preserve">руководители структурных подразделений </w:t>
      </w:r>
      <w:r w:rsidRPr="00740499">
        <w:rPr>
          <w:rFonts w:ascii="Times New Roman" w:hAnsi="Times New Roman"/>
          <w:sz w:val="28"/>
          <w:szCs w:val="28"/>
          <w:lang w:eastAsia="en-US"/>
        </w:rPr>
        <w:t>Инспекции,</w:t>
      </w:r>
      <w:r w:rsidRPr="00740499">
        <w:rPr>
          <w:rFonts w:ascii="Times New Roman" w:hAnsi="Times New Roman"/>
          <w:w w:val="105"/>
          <w:sz w:val="28"/>
          <w:szCs w:val="28"/>
          <w:lang w:eastAsia="en-US"/>
        </w:rPr>
        <w:t xml:space="preserve"> в должностные обязанности которых в соответствии с должностными регламентами входит осуществление</w:t>
      </w:r>
      <w:r w:rsidRPr="00740499">
        <w:rPr>
          <w:rFonts w:ascii="Times New Roman" w:hAnsi="Times New Roman"/>
          <w:spacing w:val="-22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  <w:lang w:eastAsia="en-US"/>
        </w:rPr>
        <w:t>полномочий</w:t>
      </w:r>
      <w:r w:rsidRPr="00740499">
        <w:rPr>
          <w:rFonts w:ascii="Times New Roman" w:hAnsi="Times New Roman"/>
          <w:spacing w:val="-24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  <w:lang w:eastAsia="en-US"/>
        </w:rPr>
        <w:t>по</w:t>
      </w:r>
      <w:r w:rsidRPr="00740499">
        <w:rPr>
          <w:rFonts w:ascii="Times New Roman" w:hAnsi="Times New Roman"/>
          <w:spacing w:val="-34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hAnsi="Times New Roman"/>
          <w:sz w:val="28"/>
          <w:szCs w:val="28"/>
          <w:lang w:eastAsia="en-US"/>
        </w:rPr>
        <w:t xml:space="preserve">региональному </w:t>
      </w:r>
      <w:r w:rsidRPr="00740499">
        <w:rPr>
          <w:rFonts w:ascii="Times New Roman" w:hAnsi="Times New Roman"/>
          <w:w w:val="105"/>
          <w:sz w:val="28"/>
          <w:szCs w:val="28"/>
          <w:lang w:eastAsia="en-US"/>
        </w:rPr>
        <w:t>лицензионному контролю;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hAnsi="Times New Roman"/>
          <w:sz w:val="28"/>
          <w:szCs w:val="28"/>
          <w:lang w:eastAsia="en-US"/>
        </w:rPr>
        <w:t>в)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Pr="00740499">
        <w:rPr>
          <w:rFonts w:ascii="Times New Roman" w:hAnsi="Times New Roman"/>
          <w:sz w:val="28"/>
          <w:szCs w:val="28"/>
          <w:lang w:eastAsia="en-US"/>
        </w:rPr>
        <w:t xml:space="preserve">должностные лица </w:t>
      </w:r>
      <w:r w:rsidRPr="00740499">
        <w:rPr>
          <w:rFonts w:ascii="Times New Roman" w:hAnsi="Times New Roman"/>
          <w:w w:val="105"/>
          <w:sz w:val="28"/>
          <w:szCs w:val="28"/>
          <w:lang w:eastAsia="en-US"/>
        </w:rPr>
        <w:t xml:space="preserve">структурных подразделений </w:t>
      </w:r>
      <w:r w:rsidRPr="00740499">
        <w:rPr>
          <w:rFonts w:ascii="Times New Roman" w:hAnsi="Times New Roman"/>
          <w:sz w:val="28"/>
          <w:szCs w:val="28"/>
          <w:lang w:eastAsia="en-US"/>
        </w:rPr>
        <w:t xml:space="preserve">Инспекции, должностными регламентами которых предусмотрены полномочия по осуществлению регионального лицензионного контроля, в том числе по проведению профилактических мероприятий и контрольных (надзорных) мероприятий.  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499">
        <w:rPr>
          <w:rFonts w:ascii="Times New Roman" w:hAnsi="Times New Roman"/>
          <w:sz w:val="28"/>
          <w:szCs w:val="28"/>
          <w:lang w:eastAsia="en-US"/>
        </w:rPr>
        <w:t>Должностные лица, указанные в подпунктах «б» и «в» настоящего пункта, являются государственными жилищными инспекторами Рязанской области (далее – инспекторы).</w:t>
      </w:r>
      <w:proofErr w:type="gramEnd"/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hAnsi="Times New Roman"/>
          <w:sz w:val="28"/>
          <w:szCs w:val="28"/>
          <w:lang w:eastAsia="en-US"/>
        </w:rPr>
        <w:t xml:space="preserve">Должностные лица, уполномоченные на проведение </w:t>
      </w:r>
      <w:proofErr w:type="gramStart"/>
      <w:r w:rsidRPr="00740499">
        <w:rPr>
          <w:rFonts w:ascii="Times New Roman" w:hAnsi="Times New Roman"/>
          <w:sz w:val="28"/>
          <w:szCs w:val="28"/>
          <w:lang w:eastAsia="en-US"/>
        </w:rPr>
        <w:t>конкретн</w:t>
      </w:r>
      <w:r w:rsidR="00763F2D">
        <w:rPr>
          <w:rFonts w:ascii="Times New Roman" w:hAnsi="Times New Roman"/>
          <w:sz w:val="28"/>
          <w:szCs w:val="28"/>
          <w:lang w:eastAsia="en-US"/>
        </w:rPr>
        <w:t>ых</w:t>
      </w:r>
      <w:proofErr w:type="gramEnd"/>
      <w:r w:rsidRPr="00740499">
        <w:rPr>
          <w:rFonts w:ascii="Times New Roman" w:hAnsi="Times New Roman"/>
          <w:sz w:val="28"/>
          <w:szCs w:val="28"/>
          <w:lang w:eastAsia="en-US"/>
        </w:rPr>
        <w:t xml:space="preserve"> профилактического мероприятия или контрольного (надзорного) мероприятия, определяются решением Инспекции о проведении профилактического мероприятия или контрольного (надзорного) мероприятия.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1.5. Должностными лицами, уполномоченными на принятие решений о проведении контрольных (надзорных) мероприятий, являются начальник Инспекции, его первый заместитель и заместитель. 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1.6. </w:t>
      </w:r>
      <w:r w:rsidRPr="00740499">
        <w:rPr>
          <w:rFonts w:ascii="Times New Roman" w:hAnsi="Times New Roman"/>
          <w:sz w:val="28"/>
          <w:szCs w:val="28"/>
        </w:rPr>
        <w:t xml:space="preserve">Объектами регионального лицензионного контроля (далее </w:t>
      </w:r>
      <w:r>
        <w:rPr>
          <w:rFonts w:ascii="Times New Roman" w:hAnsi="Times New Roman"/>
          <w:sz w:val="28"/>
          <w:szCs w:val="28"/>
        </w:rPr>
        <w:t>–</w:t>
      </w:r>
      <w:r w:rsidR="00763F2D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499">
        <w:rPr>
          <w:rFonts w:ascii="Times New Roman" w:hAnsi="Times New Roman"/>
          <w:sz w:val="28"/>
          <w:szCs w:val="28"/>
        </w:rPr>
        <w:t>контроля) являются: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499">
        <w:rPr>
          <w:rFonts w:ascii="Times New Roman" w:hAnsi="Times New Roman"/>
          <w:color w:val="000000"/>
          <w:sz w:val="28"/>
          <w:szCs w:val="28"/>
        </w:rPr>
        <w:t>- деятельность, действия (бездействие) контролируемых лиц, в рамках которых должны соблюдаться лицензионные требования, в том числе предъявляемые к контролируемым лицам, осуществляющим деятельность, действия (бездействие).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1.7.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Учет объектов контроля и связанных с ними контролируемых лиц осуществляется Инспекцией с использованием государственной информационной системы жилищно-коммунального хозяйства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ГИС ЖКХ) и государственной информационной системы Рязанской области «Государственная жилищная инспекция»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ГИС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ГЖИ) посредством сбора, обработки, анализа и учета информации об объектах контроля и связанных с ними контролируемых лицах, размещаемой в ГИС ЖКХ в соответствии с требованиями, установленными статьей 7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Федерального закона</w:t>
      </w:r>
      <w:r w:rsidRPr="00740499">
        <w:rPr>
          <w:rFonts w:ascii="Times New Roman" w:hAnsi="Times New Roman"/>
          <w:sz w:val="28"/>
          <w:szCs w:val="28"/>
        </w:rPr>
        <w:t xml:space="preserve"> от 21.07.2014 № 209-ФЗ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«О государственной информационной системе жилищно-коммунального хозяйства», информации, представляемой в Инспекцию в соответствии с нормативными правовыми актами,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  <w:proofErr w:type="gramEnd"/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499">
        <w:rPr>
          <w:rFonts w:ascii="Times New Roman" w:hAnsi="Times New Roman"/>
          <w:sz w:val="28"/>
          <w:szCs w:val="28"/>
        </w:rPr>
        <w:t>В течение 10 рабочих дней со дня поступления (установления)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информации об объекте контроля, не состоящем на учете, Инспекция направляет, в том числе с использованием единой системы межведомственного информационного взаимодействия</w:t>
      </w:r>
      <w:r w:rsidR="00763F2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запросы в адрес федеральных органов исполнительной власти и (или) их территориальных органов, </w:t>
      </w:r>
      <w:r w:rsidRPr="00740499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Рязанской области, органов местного самоуправления либо подведомственных органам государственной власти или органам местного самоуправления организаций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, в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распоряжении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которых находятся необходимые документы и (или) информация, с целью включения сведений об объектах регионального лицензионного контроля и связанных с ними контролируемых лицах в                     ГИС ЖКХ и ГИС ГЖИ.  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</w:t>
      </w:r>
      <w:r w:rsidRPr="00740499">
        <w:rPr>
          <w:rFonts w:ascii="Times New Roman" w:hAnsi="Times New Roman"/>
          <w:sz w:val="28"/>
          <w:szCs w:val="28"/>
        </w:rPr>
        <w:t>В целях учета объектов контроля и связанных с ними контролируемых лиц в ГИС ГЖИ содержатся следующие сведения: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1) наименование контролируемого лица;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2) место нахождения контролируемого лица;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3) вид деятельности контролируемого лица; 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4) сведения о категории риска причинения вреда (ущерба) охраняемым законом ценностям (далее </w:t>
      </w:r>
      <w:r w:rsidR="00763F2D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категории риска);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740499">
        <w:rPr>
          <w:rFonts w:ascii="Times New Roman" w:hAnsi="Times New Roman"/>
          <w:sz w:val="28"/>
          <w:szCs w:val="28"/>
        </w:rPr>
        <w:t>сведения о проведенных профилактических и контрольных (надзорных) мероприятиях.</w:t>
      </w:r>
    </w:p>
    <w:p w:rsidR="00740499" w:rsidRPr="00740499" w:rsidRDefault="00740499" w:rsidP="0074049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1.9.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Информация об объектах контроля и связанных с ними контролируемых лицах актуализируется в ГИС ГЖИ по мере ее поступления, но не реже одного раза в квартал.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II. Управление рисками причинения вреда (ущерба)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охраняемым законом ценностям при осуществлении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регионального лицензионного контроля</w:t>
      </w:r>
    </w:p>
    <w:p w:rsidR="00740499" w:rsidRPr="00740499" w:rsidRDefault="00740499" w:rsidP="00740499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40499" w:rsidRPr="00740499" w:rsidRDefault="00740499" w:rsidP="0074049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740499">
        <w:rPr>
          <w:rFonts w:ascii="Times New Roman" w:hAnsi="Times New Roman"/>
          <w:sz w:val="28"/>
          <w:szCs w:val="28"/>
        </w:rPr>
        <w:t>При осуществлении регионального лицензионного контроля применяется система оценки и управления рисками причинения вреда (ущерба).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Pr="00740499">
        <w:rPr>
          <w:rFonts w:ascii="Times New Roman" w:hAnsi="Times New Roman"/>
          <w:sz w:val="28"/>
          <w:szCs w:val="28"/>
        </w:rPr>
        <w:t xml:space="preserve">Инспекция для целей управления рисками причинения вреда (ущерба) при осуществлении регионального лицензионного контроля относит объекты контроля к одной из следующих категорий риска: 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1) высокий риск; 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2) средний риск; 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3) умеренный риск;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4) низкий риск.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 xml:space="preserve">Отнесение объектов контроля к определенной категории риска   осуществляется </w:t>
      </w:r>
      <w:proofErr w:type="gramStart"/>
      <w:r w:rsidRPr="00740499">
        <w:rPr>
          <w:rFonts w:ascii="Times New Roman" w:hAnsi="Times New Roman"/>
          <w:sz w:val="28"/>
          <w:szCs w:val="28"/>
        </w:rPr>
        <w:t>на основании сопоставления их характеристик с критериями отнесения объектов контроля к категориям риска в соответствии с приложением</w:t>
      </w:r>
      <w:proofErr w:type="gramEnd"/>
      <w:r w:rsidRPr="00740499">
        <w:rPr>
          <w:rFonts w:ascii="Times New Roman" w:hAnsi="Times New Roman"/>
          <w:sz w:val="28"/>
          <w:szCs w:val="28"/>
        </w:rPr>
        <w:t xml:space="preserve"> к настоящему Положению.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Решение об отнесении объекта контроля к одной из категорий риска принимается Инспекцией. В случае поступления в Инспекцию сведений о соответствии объекта контроля критериям риска иной категории риска либо об изменении критериев риска Инспекция в течение 5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Pr="0074049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40499">
        <w:rPr>
          <w:rFonts w:ascii="Times New Roman" w:hAnsi="Times New Roman"/>
          <w:sz w:val="28"/>
          <w:szCs w:val="28"/>
        </w:rPr>
        <w:t>,</w:t>
      </w:r>
      <w:proofErr w:type="gramEnd"/>
      <w:r w:rsidRPr="00740499">
        <w:rPr>
          <w:rFonts w:ascii="Times New Roman" w:hAnsi="Times New Roman"/>
          <w:sz w:val="28"/>
          <w:szCs w:val="28"/>
        </w:rPr>
        <w:t xml:space="preserve"> если объект контроля не отнесен Инспекцией к определенной категории риска, он считается отнесенным к категории                     низкого риска.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Pr="00740499">
        <w:rPr>
          <w:rFonts w:ascii="Times New Roman" w:hAnsi="Times New Roman"/>
          <w:sz w:val="28"/>
          <w:szCs w:val="28"/>
        </w:rPr>
        <w:t>Плановые контрольные (надзорные) мероприятия в отношении объектов контроля в зависимости от категории риска проводятся со следующей периодичностью: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740499">
        <w:rPr>
          <w:rFonts w:ascii="Times New Roman" w:hAnsi="Times New Roman"/>
          <w:sz w:val="28"/>
          <w:szCs w:val="28"/>
        </w:rPr>
        <w:t>для категории высокого риска одно из следующих контрольных (надзорных) мероприятий: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740499">
        <w:rPr>
          <w:rFonts w:ascii="Times New Roman" w:hAnsi="Times New Roman"/>
          <w:w w:val="105"/>
          <w:sz w:val="28"/>
          <w:szCs w:val="28"/>
        </w:rPr>
        <w:t xml:space="preserve">инспекционный визит </w:t>
      </w:r>
      <w:r w:rsidR="00763F2D">
        <w:rPr>
          <w:rFonts w:ascii="Times New Roman" w:hAnsi="Times New Roman"/>
          <w:w w:val="105"/>
          <w:sz w:val="28"/>
          <w:szCs w:val="28"/>
        </w:rPr>
        <w:t>–</w:t>
      </w:r>
      <w:r w:rsidRPr="00740499">
        <w:rPr>
          <w:rFonts w:ascii="Times New Roman" w:hAnsi="Times New Roman"/>
          <w:w w:val="105"/>
          <w:sz w:val="28"/>
          <w:szCs w:val="28"/>
        </w:rPr>
        <w:t xml:space="preserve"> один раз в 2 года;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740499">
        <w:rPr>
          <w:rFonts w:ascii="Times New Roman" w:hAnsi="Times New Roman"/>
          <w:w w:val="105"/>
          <w:sz w:val="28"/>
          <w:szCs w:val="28"/>
        </w:rPr>
        <w:t>документарная</w:t>
      </w:r>
      <w:r w:rsidRPr="00740499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проверка</w:t>
      </w:r>
      <w:r w:rsidRPr="00740499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="00763F2D">
        <w:rPr>
          <w:rFonts w:ascii="Times New Roman" w:hAnsi="Times New Roman"/>
          <w:w w:val="105"/>
          <w:sz w:val="28"/>
          <w:szCs w:val="28"/>
        </w:rPr>
        <w:t>–</w:t>
      </w:r>
      <w:r w:rsidRPr="00740499">
        <w:rPr>
          <w:rFonts w:ascii="Times New Roman" w:hAnsi="Times New Roman"/>
          <w:spacing w:val="-26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один</w:t>
      </w:r>
      <w:r w:rsidRPr="00740499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раз</w:t>
      </w:r>
      <w:r w:rsidRPr="00740499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в</w:t>
      </w:r>
      <w:r w:rsidRPr="00740499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2</w:t>
      </w:r>
      <w:r w:rsidRPr="00740499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 xml:space="preserve">года;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740499">
        <w:rPr>
          <w:rFonts w:ascii="Times New Roman" w:hAnsi="Times New Roman"/>
          <w:w w:val="105"/>
          <w:sz w:val="28"/>
          <w:szCs w:val="28"/>
        </w:rPr>
        <w:t>выездная</w:t>
      </w:r>
      <w:r w:rsidRPr="0074049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проверка</w:t>
      </w:r>
      <w:r w:rsidRPr="00740499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="00763F2D">
        <w:rPr>
          <w:rFonts w:ascii="Times New Roman" w:hAnsi="Times New Roman"/>
          <w:w w:val="105"/>
          <w:sz w:val="28"/>
          <w:szCs w:val="28"/>
        </w:rPr>
        <w:t>–</w:t>
      </w:r>
      <w:r w:rsidRPr="00740499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один</w:t>
      </w:r>
      <w:r w:rsidRPr="00740499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раз</w:t>
      </w:r>
      <w:r w:rsidRPr="00740499">
        <w:rPr>
          <w:rFonts w:ascii="Times New Roman" w:hAnsi="Times New Roman"/>
          <w:spacing w:val="-22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в</w:t>
      </w:r>
      <w:r w:rsidRPr="00740499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2</w:t>
      </w:r>
      <w:r w:rsidRPr="00740499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740499">
        <w:rPr>
          <w:rFonts w:ascii="Times New Roman" w:hAnsi="Times New Roman"/>
          <w:w w:val="105"/>
          <w:sz w:val="28"/>
          <w:szCs w:val="28"/>
        </w:rPr>
        <w:t>года;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740499">
        <w:rPr>
          <w:rFonts w:ascii="Times New Roman" w:hAnsi="Times New Roman"/>
          <w:sz w:val="28"/>
          <w:szCs w:val="28"/>
        </w:rPr>
        <w:t>для категории среднего риска одно из следующих контрольных (надзорных) мероприятий: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инспекционный визит </w:t>
      </w:r>
      <w:r w:rsidR="00763F2D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один раз в 3 года;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документарная проверка </w:t>
      </w:r>
      <w:r w:rsidR="00763F2D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один раз в 3 года;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выездная проверка </w:t>
      </w:r>
      <w:r w:rsidR="001A5266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один раз в 3</w:t>
      </w:r>
      <w:r w:rsidRPr="00740499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40499">
        <w:rPr>
          <w:rFonts w:ascii="Times New Roman" w:hAnsi="Times New Roman"/>
          <w:sz w:val="28"/>
          <w:szCs w:val="28"/>
        </w:rPr>
        <w:t>года;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в) для категории умеренного риска одно из следующих контрольных (надзорных)</w:t>
      </w:r>
      <w:r w:rsidRPr="00740499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40499">
        <w:rPr>
          <w:rFonts w:ascii="Times New Roman" w:hAnsi="Times New Roman"/>
          <w:sz w:val="28"/>
          <w:szCs w:val="28"/>
        </w:rPr>
        <w:t>мероприятий: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документарная проверка </w:t>
      </w:r>
      <w:r w:rsidR="00763F2D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один раз в 3 года;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выездная проверка </w:t>
      </w:r>
      <w:r w:rsidR="00763F2D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один раз в 3 года.</w:t>
      </w:r>
      <w:r w:rsidRPr="00740499">
        <w:rPr>
          <w:rFonts w:ascii="Times New Roman" w:hAnsi="Times New Roman"/>
          <w:spacing w:val="58"/>
          <w:sz w:val="28"/>
          <w:szCs w:val="28"/>
        </w:rPr>
        <w:t xml:space="preserve">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2.6. Плановые контрольные (надзорные) мероприятия не проводятся в отношении объектов контроля, которые отнесены к категории низкого риска.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Индикаторами риска нарушения лицензионных требований при осуществлении регионального лицензионного контроля являются: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 xml:space="preserve">наличие обращений, заявлений граждан или организаций, </w:t>
      </w:r>
      <w:r w:rsidRPr="00740499">
        <w:rPr>
          <w:rFonts w:ascii="Times New Roman" w:hAnsi="Times New Roman"/>
          <w:color w:val="000000"/>
          <w:sz w:val="28"/>
          <w:szCs w:val="28"/>
        </w:rPr>
        <w:t xml:space="preserve">информации от органов государственной власти, органов местного самоуправления, из средств массовой информации </w:t>
      </w:r>
      <w:r w:rsidRPr="00740499">
        <w:rPr>
          <w:rFonts w:ascii="Times New Roman" w:hAnsi="Times New Roman"/>
          <w:sz w:val="28"/>
          <w:szCs w:val="28"/>
        </w:rPr>
        <w:t>о фактах нарушения лицензионных требований контролируемыми лицами;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отсутствие у Инспекции информации об исполнении контролируемыми лицами предписания об устранении выявленных нарушений лицензионных требований, выданного по итогам контрольного (надзорного) мероприятия;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740499">
        <w:rPr>
          <w:rFonts w:ascii="Times New Roman" w:hAnsi="Times New Roman"/>
          <w:sz w:val="28"/>
          <w:szCs w:val="28"/>
        </w:rPr>
        <w:t>непредставление контролируемыми лицами в Инспекцию в срок, установленный в предостережении о недопустимости нарушения лицензионных требований, уведомления об исполнении предостережения.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III. Профилактика рисков причинения вреда</w:t>
      </w:r>
      <w:r>
        <w:rPr>
          <w:rFonts w:ascii="Times New Roman" w:hAnsi="Times New Roman"/>
          <w:sz w:val="28"/>
          <w:szCs w:val="28"/>
        </w:rPr>
        <w:br/>
      </w:r>
      <w:r w:rsidRPr="00740499">
        <w:rPr>
          <w:rFonts w:ascii="Times New Roman" w:hAnsi="Times New Roman"/>
          <w:sz w:val="28"/>
          <w:szCs w:val="28"/>
        </w:rPr>
        <w:t>(ущерба)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499">
        <w:rPr>
          <w:rFonts w:ascii="Times New Roman" w:hAnsi="Times New Roman"/>
          <w:sz w:val="28"/>
          <w:szCs w:val="28"/>
        </w:rPr>
        <w:t>охраняемым законом ценностям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proofErr w:type="gramStart"/>
      <w:r w:rsidRPr="00740499">
        <w:rPr>
          <w:rFonts w:ascii="Times New Roman" w:hAnsi="Times New Roman"/>
          <w:sz w:val="28"/>
          <w:szCs w:val="28"/>
        </w:rPr>
        <w:t>В целях стимулирования добросовестного 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499">
        <w:rPr>
          <w:rFonts w:ascii="Times New Roman" w:hAnsi="Times New Roman"/>
          <w:color w:val="000000"/>
          <w:sz w:val="28"/>
          <w:szCs w:val="28"/>
        </w:rPr>
        <w:t>лицензионных требований</w:t>
      </w:r>
      <w:r w:rsidRPr="00740499">
        <w:rPr>
          <w:rFonts w:ascii="Times New Roman" w:hAnsi="Times New Roman"/>
          <w:sz w:val="28"/>
          <w:szCs w:val="28"/>
        </w:rPr>
        <w:t xml:space="preserve">  </w:t>
      </w:r>
      <w:r w:rsidRPr="00740499">
        <w:rPr>
          <w:rFonts w:ascii="Times New Roman" w:hAnsi="Times New Roman"/>
          <w:color w:val="000000"/>
          <w:sz w:val="28"/>
          <w:szCs w:val="28"/>
        </w:rPr>
        <w:t>контролируемыми лицами</w:t>
      </w:r>
      <w:r w:rsidRPr="00740499">
        <w:rPr>
          <w:rFonts w:ascii="Times New Roman" w:hAnsi="Times New Roman"/>
          <w:sz w:val="28"/>
          <w:szCs w:val="28"/>
        </w:rPr>
        <w:t xml:space="preserve">, устранения условий, причин и факторов, способных привести к нарушениям </w:t>
      </w:r>
      <w:r w:rsidRPr="00740499">
        <w:rPr>
          <w:rFonts w:ascii="Times New Roman" w:hAnsi="Times New Roman"/>
          <w:color w:val="000000"/>
          <w:sz w:val="28"/>
          <w:szCs w:val="28"/>
        </w:rPr>
        <w:t>лицензионных требований</w:t>
      </w:r>
      <w:r w:rsidRPr="00740499">
        <w:rPr>
          <w:rFonts w:ascii="Times New Roman" w:hAnsi="Times New Roman"/>
          <w:sz w:val="28"/>
          <w:szCs w:val="28"/>
        </w:rPr>
        <w:t xml:space="preserve"> и (или) причинению вреда (ущерба) охраняемым законом ценностям, а также создания условий для доведения обязательных требований до </w:t>
      </w:r>
      <w:r w:rsidRPr="00740499">
        <w:rPr>
          <w:rFonts w:ascii="Times New Roman" w:hAnsi="Times New Roman"/>
          <w:color w:val="000000"/>
          <w:sz w:val="28"/>
          <w:szCs w:val="28"/>
        </w:rPr>
        <w:t>контролируемых лиц</w:t>
      </w:r>
      <w:r w:rsidRPr="00740499">
        <w:rPr>
          <w:rFonts w:ascii="Times New Roman" w:hAnsi="Times New Roman"/>
          <w:sz w:val="28"/>
          <w:szCs w:val="28"/>
        </w:rPr>
        <w:t xml:space="preserve">, повышения информированности о способах их соблюдения при осуществлении регионального лицензионного контроля </w:t>
      </w:r>
      <w:r w:rsidRPr="00740499">
        <w:rPr>
          <w:rFonts w:ascii="Times New Roman" w:hAnsi="Times New Roman"/>
          <w:color w:val="000000"/>
          <w:sz w:val="28"/>
          <w:szCs w:val="28"/>
        </w:rPr>
        <w:t>Инспекцией проводятся профилактические мероприятия.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Профилактические мероприятия проводятся в соответствии с ежегодно утверждаемой программой профилактики рисков причинения вреда (ущерба) охраняемым законом ценностям, разрабатываемой Инспекцией в соответствии с </w:t>
      </w:r>
      <w:hyperlink r:id="rId13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Правилами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При осуществлении регионального лицензионного контроля Инспекция проводит следующие профилактические мероприятия: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1) информирование;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3) объявление предостережения;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4) консультирование;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3.3. Информирование контролируемых лиц и иных заинтересованных лиц осуществляется Инспекцией в соответствии со статьей 46 Федерального закона № 248-ФЗ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В сроки, установленные законодательством Российской Федерации, Инспекция обязана размещать и поддерживать в актуальном состоянии на своем официальном сайте в информационно-телекоммуникационной сети «Интернет» (далее – сеть «Интернет») сведения, предусмотренные частью 3 статьи 46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3.4. 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Обобщение правоприменительной практики осуществляется Инспекцией в соответствии со статьей 47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/>
          <w:w w:val="105"/>
          <w:sz w:val="28"/>
          <w:szCs w:val="28"/>
          <w:lang w:eastAsia="en-US"/>
        </w:rPr>
        <w:t>3.4.1. 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Обобщение правоприменительной практики осуществляется   Инспекцией ежегодно путем сбора и анализа данных о проведенных контрольных (надзорных)</w:t>
      </w:r>
      <w:r w:rsidRPr="00740499">
        <w:rPr>
          <w:rFonts w:ascii="Times New Roman" w:eastAsia="Calibri" w:hAnsi="Times New Roman"/>
          <w:spacing w:val="-4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мероприятиях</w:t>
      </w:r>
      <w:r w:rsidRPr="00740499">
        <w:rPr>
          <w:rFonts w:ascii="Times New Roman" w:eastAsia="Calibri" w:hAnsi="Times New Roman"/>
          <w:spacing w:val="-7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и</w:t>
      </w:r>
      <w:r w:rsidRPr="00740499">
        <w:rPr>
          <w:rFonts w:ascii="Times New Roman" w:eastAsia="Calibri" w:hAnsi="Times New Roman"/>
          <w:spacing w:val="-21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их</w:t>
      </w:r>
      <w:r w:rsidRPr="00740499">
        <w:rPr>
          <w:rFonts w:ascii="Times New Roman" w:eastAsia="Calibri" w:hAnsi="Times New Roman"/>
          <w:spacing w:val="-23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результатах,</w:t>
      </w:r>
      <w:r w:rsidRPr="00740499">
        <w:rPr>
          <w:rFonts w:ascii="Times New Roman" w:eastAsia="Calibri" w:hAnsi="Times New Roman"/>
          <w:spacing w:val="-7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а</w:t>
      </w:r>
      <w:r w:rsidRPr="00740499">
        <w:rPr>
          <w:rFonts w:ascii="Times New Roman" w:eastAsia="Calibri" w:hAnsi="Times New Roman"/>
          <w:spacing w:val="-21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также</w:t>
      </w:r>
      <w:r w:rsidRPr="00740499">
        <w:rPr>
          <w:rFonts w:ascii="Times New Roman" w:eastAsia="Calibri" w:hAnsi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анализа</w:t>
      </w:r>
      <w:r w:rsidRPr="00740499">
        <w:rPr>
          <w:rFonts w:ascii="Times New Roman" w:eastAsia="Calibri" w:hAnsi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поступивших в</w:t>
      </w:r>
      <w:r w:rsidRPr="00740499">
        <w:rPr>
          <w:rFonts w:ascii="Times New Roman" w:eastAsia="Calibri" w:hAnsi="Times New Roman"/>
          <w:spacing w:val="-35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адрес</w:t>
      </w:r>
      <w:r w:rsidRPr="00740499">
        <w:rPr>
          <w:rFonts w:ascii="Times New Roman" w:eastAsia="Calibri" w:hAnsi="Times New Roman"/>
          <w:spacing w:val="-30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Инспекции</w:t>
      </w:r>
      <w:r w:rsidRPr="00740499">
        <w:rPr>
          <w:rFonts w:ascii="Times New Roman" w:eastAsia="Calibri" w:hAnsi="Times New Roman"/>
          <w:spacing w:val="-23"/>
          <w:w w:val="105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обращений.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3.4.2.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обобщения правоприменительной практики Инспекция ежегодно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начиная с 2023 года в срок не позднее 10 февраля обеспечивает подготовку доклада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, содержащего результаты обобщения правоприменительной практики по осуществляемому региональному лицензионному контролю за предшествующий календарный год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доклад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о правоприменительной практике).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w w:val="105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Проект доклада о правоприменительной практике размещается на официальном сайте Инспекции в сети «Интернет» для прохождения процедуры его публичного обсуждения. Срок публичного обсуждения проекта доклада составляет 1 месяц со дня его размещения на указанном сайте.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hAnsi="Times New Roman"/>
          <w:sz w:val="28"/>
          <w:szCs w:val="28"/>
        </w:rPr>
        <w:t xml:space="preserve">Доклад о правоприменительной практике утверждается приказом    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Инспекции до 10 марта года, следующего за отчетным годом, и размещается на официальном сайте Инспекции в сети «Интернет» до 15 марта года, следующего за отчетным годом. 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Доклад о правоприменительной практике подлежит направлению Инспекцией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Инспекции в сети «Интернет».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3.5.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Объявление предостережения о недопустимости нарушения лицензионных требований (далее – предостережение) осуществляется Инспекцией в соответствии со статьей 49 Федерального закона № 248-ФЗ.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sub_63"/>
      <w:r>
        <w:rPr>
          <w:rFonts w:ascii="Times New Roman" w:eastAsia="Calibri" w:hAnsi="Times New Roman"/>
          <w:sz w:val="28"/>
          <w:szCs w:val="28"/>
          <w:lang w:eastAsia="en-US"/>
        </w:rPr>
        <w:t>3.5.1. 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этих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  <w:proofErr w:type="gramEnd"/>
    </w:p>
    <w:bookmarkEnd w:id="3"/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3.5.2.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Контролируемое лицо не позднее 15 рабочих дней после получения предостережения вправе подать в Инспекцию возражение в отношении указанного предостережения (далее </w:t>
      </w:r>
      <w:r w:rsidR="00763F2D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возражение), в котором указываются: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 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идентификационный номер налогоплательщика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контролируемого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лица;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дата и номер предостережения, направленного в адрес контролируемого лица;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- 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лицензионных требований.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3.5.3. 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Возражение может быть подано контролируемым лицом в Инспекцию в письменном виде на бумажном носителе почтовым отправлением, в виде электронного документа, подписанного с учетом требований, установленных частью 6 статьи 21 Федерального закона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№ 248-ФЗ, на адрес электронной почты Инспекции, указанный в предостережении, или иными указанными в таком предостережении способами.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Инспекция регистрирует полученное возражение в межведомственной системе электронного документооборота и делопроизводства Рязанской области в день его поступления.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3.5.4. По итогам рассмотрения возражения Инспекция направляет контролируемому лицу мотивированный ответ, подписанный начальником Инспекции либо лицом, исполняющим его обязанности, в течение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20 рабочих дней со дня получения возражения в порядке, установленном </w:t>
      </w:r>
      <w:hyperlink r:id="rId14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статьей 21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№ 248-ФЗ.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3.5.5. </w:t>
      </w:r>
      <w:bookmarkStart w:id="4" w:name="sub_69"/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Инспекция осуществляет учет объявленных предостережений и использует соответствующие данные для проведения иных профилактических мероприятий и контрольных (надзорных) мероприятий.</w:t>
      </w:r>
    </w:p>
    <w:bookmarkEnd w:id="4"/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В случае удовлетворения возражения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3.6. Консультирование контролируемых лиц и (или) их представителей осуществляется Инспекцией в соответствии со статьей 50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3.6.1. Консультирование осуществляется по следующим вопросам: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организация и осуществление регионального лицензионного контроля;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б) порядок проведения профилактических мероприятий;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в) предмет регионального лицензионного контроля.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3.6.2.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Консультирование контролируемых лиц и (или) их представителей осуществляется Инспекцией в письменной форме при их письменном обращении, в устной форме </w:t>
      </w:r>
      <w:r w:rsidR="00763F2D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по телефону, посредством видео-конференц-связи, на личном приеме либо в ходе проведения профилактического мероприятия, осуществления контрольного (надзорного) мероприятия.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Время консультирования в устной форме не должно превышать                         15 минут.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3.6.3. 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Письменное консультирование осуществляется по вопросу, предусмотренному подпунктом «в» пункта 3.6.1 настоящего Положения</w:t>
      </w:r>
      <w:r w:rsidR="00763F2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в случае поступления соответствующего обращения от контролируемых лиц и (или) их представителей в письменной форме или в форме электронного документа.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В этом случае письменный ответ дается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3.6.4.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Инспекции в сети «Интернет».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hAnsi="Times New Roman"/>
          <w:sz w:val="28"/>
          <w:szCs w:val="28"/>
        </w:rPr>
        <w:t xml:space="preserve">3.6.5. </w:t>
      </w:r>
      <w:r w:rsidRPr="00740499">
        <w:rPr>
          <w:rFonts w:ascii="Times New Roman" w:hAnsi="Times New Roman"/>
          <w:w w:val="105"/>
          <w:sz w:val="28"/>
          <w:szCs w:val="28"/>
        </w:rPr>
        <w:t>В случае</w:t>
      </w:r>
      <w:proofErr w:type="gramStart"/>
      <w:r w:rsidRPr="00740499">
        <w:rPr>
          <w:rFonts w:ascii="Times New Roman" w:hAnsi="Times New Roman"/>
          <w:w w:val="105"/>
          <w:sz w:val="28"/>
          <w:szCs w:val="28"/>
        </w:rPr>
        <w:t>,</w:t>
      </w:r>
      <w:proofErr w:type="gramEnd"/>
      <w:r w:rsidRPr="00740499">
        <w:rPr>
          <w:rFonts w:ascii="Times New Roman" w:hAnsi="Times New Roman"/>
          <w:w w:val="105"/>
          <w:sz w:val="28"/>
          <w:szCs w:val="28"/>
        </w:rPr>
        <w:t xml:space="preserve"> если в течение квартала в Инспекцию поступило</w:t>
      </w:r>
      <w:r>
        <w:rPr>
          <w:rFonts w:ascii="Times New Roman" w:hAnsi="Times New Roman"/>
          <w:w w:val="105"/>
          <w:sz w:val="28"/>
          <w:szCs w:val="28"/>
        </w:rPr>
        <w:br/>
      </w:r>
      <w:r w:rsidRPr="00740499">
        <w:rPr>
          <w:rFonts w:ascii="Times New Roman" w:hAnsi="Times New Roman"/>
          <w:w w:val="105"/>
          <w:sz w:val="28"/>
          <w:szCs w:val="28"/>
        </w:rPr>
        <w:t>5 и более однотипных обращений контролируемых лиц и (или) их представителей</w:t>
      </w:r>
      <w:r w:rsidR="001A5266">
        <w:rPr>
          <w:rFonts w:ascii="Times New Roman" w:hAnsi="Times New Roman"/>
          <w:w w:val="105"/>
          <w:sz w:val="28"/>
          <w:szCs w:val="28"/>
        </w:rPr>
        <w:t>,</w:t>
      </w:r>
      <w:r w:rsidRPr="00740499">
        <w:rPr>
          <w:rFonts w:ascii="Times New Roman" w:hAnsi="Times New Roman"/>
          <w:w w:val="105"/>
          <w:sz w:val="28"/>
          <w:szCs w:val="28"/>
        </w:rPr>
        <w:t xml:space="preserve"> консультирование по таким вопросам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 xml:space="preserve"> осуществляется посредством размещения на официальном сайте Инспекции в сети «Интернет»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начальником Инспекции (его первым заместителем или заместителем).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Размещение на официальном сайте Инспекции в сети «Интернет» письменного разъяснения осуществляется Инспекцией в течение</w:t>
      </w:r>
      <w:r>
        <w:rPr>
          <w:rFonts w:ascii="Times New Roman" w:eastAsia="Calibri" w:hAnsi="Times New Roman"/>
          <w:w w:val="105"/>
          <w:sz w:val="28"/>
          <w:szCs w:val="28"/>
          <w:lang w:eastAsia="en-US"/>
        </w:rPr>
        <w:br/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5 рабочих дней со дня поступления пятого однотипного обращения контролируемого лица и (или) его представителя.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3.7. 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Профилактический визит осуществляется Инспекцией в соответствии со статьей 52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3.7.1.</w:t>
      </w:r>
      <w:r>
        <w:rPr>
          <w:rFonts w:ascii="Times New Roman" w:eastAsia="Calibri" w:hAnsi="Times New Roman"/>
          <w:w w:val="105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Профилактический визит проводится в форме профилактической беседы по месту осуществления деятельности контролируемого лица или с использованием видео-конференц-связи.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w w:val="105"/>
          <w:sz w:val="28"/>
          <w:szCs w:val="28"/>
          <w:lang w:eastAsia="en-US"/>
        </w:rPr>
        <w:t>3.7.2. 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Обязательный профилактический визит проводится в отношении: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а) объектов контроля, отнесенных к категории высокого риска;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/>
          <w:w w:val="105"/>
          <w:sz w:val="28"/>
          <w:szCs w:val="28"/>
          <w:lang w:eastAsia="en-US"/>
        </w:rPr>
        <w:t>б) </w:t>
      </w: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>контролируемых лиц, приступающих к осуществлению деятельности по управлению многоквартирными домами.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w w:val="105"/>
          <w:sz w:val="28"/>
          <w:szCs w:val="28"/>
          <w:lang w:eastAsia="en-US"/>
        </w:rPr>
        <w:t xml:space="preserve">Сроки проведения обязательного профилактического визита устанавливаются программой профилактики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рисков причинения вреда (ущерба) охраняемым законом ценностям.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Обязательный профилактический визит в отношении объектов контроля, отнесенных к категории высокого риска, проводится не позднее одного года с момента отнесения объекта контроля к категории высокого риска.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 ходе обязательного профилактического визита контролируемое лицо информируется о лицензионных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 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чем за 5 рабочих дней до даты его проведения в порядке, предусмотренном статьей 21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Срок проведения обязательного профилактического визита не может превышать 1 рабочий день.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Инспекция обязана предложить проведение обязательного профилактического визита контролируемому лицу, приступающему к осуществлению деятельности по управлению многоквартирными домами не позднее чем в течение одного года с момента начала такой деятельности.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Контролируемое лицо вправе отказаться от проведения обязательного профилактического визита, уведомив об этом Инспекцию не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чем за                3 рабочих дня до даты его проведения.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об отказе от проведения обязательного профилактического визита направляется в виде документа на бумажном носителе почтовым отправлением либо в виде электронного документа, подписанного с учетом требований, установленных </w:t>
      </w:r>
      <w:hyperlink r:id="rId15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частью 6 статьи 21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№ 248-ФЗ, на адрес электронной почты Инспекции.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Инспекция регистрирует полученное уведомление в межведомственной системе электронного документооборота и делопроизводства Рязанской области в день его поступления. </w:t>
      </w:r>
    </w:p>
    <w:p w:rsidR="00740499" w:rsidRPr="00740499" w:rsidRDefault="00740499" w:rsidP="00740499">
      <w:pPr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 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IV. Осуществление регионального лицензионного контроля</w:t>
      </w:r>
    </w:p>
    <w:p w:rsidR="00740499" w:rsidRPr="00740499" w:rsidRDefault="00740499" w:rsidP="007404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4.1. </w:t>
      </w:r>
      <w:r w:rsidRPr="00740499">
        <w:rPr>
          <w:rFonts w:ascii="Times New Roman" w:hAnsi="Times New Roman"/>
          <w:sz w:val="28"/>
          <w:szCs w:val="28"/>
        </w:rPr>
        <w:t xml:space="preserve">Региональный лицензионный контроль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осуществляется посредством проведения следующих плановых и внеплановых контрольных (надзорных) мероприятий: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предусматривающих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взаимодействие с контролируемыми лицами: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инспекционный визит,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документарная проверка,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выездная проверка.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б) без взаимодействия с контролируемыми лицами: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наблюдение за соблюдением обязательных требований;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выездное обследование.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4.2. </w:t>
      </w:r>
      <w:r w:rsidRPr="00740499">
        <w:rPr>
          <w:rFonts w:ascii="Times New Roman" w:hAnsi="Times New Roman"/>
          <w:sz w:val="28"/>
          <w:szCs w:val="28"/>
        </w:rPr>
        <w:t>Для проведения контрольного (надзорного) мероприятия, предусматривающего взаимодействие с контролируемым лицом, а также документарной проверки, Инспекцией принимается решение о проведении контрольного (надзорного) мероприятия.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В решении о проведении контрольного (надзорного) мероприятия указываются сведения, установленные частью 1 статьи 64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Pr="00740499">
        <w:rPr>
          <w:rFonts w:ascii="Times New Roman" w:hAnsi="Times New Roman"/>
          <w:sz w:val="28"/>
          <w:szCs w:val="28"/>
        </w:rPr>
        <w:t xml:space="preserve">Проведение контрольных (надзорных) мероприятий осуществляется Инспекцией в соответствии с общими требованиями, установленными статьей 65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4.4. 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Организация проведения плановых контрольных (надзорных) мероприятий осуществляется Инспекцией в соответствии со статьей 61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Плановые контрольные (надзорные) мероприятия проводятся Инспекцией на основании плана проведения плановых контрольных (надзорных) мероприятий на очередной календарный год, формируемого Инспекцией и подлежащего согласованию с органами прокуратуры.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План проведения плановых контрольных (надзорных) мероприятий формируется Инспекцией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Плановые контрольные (надзорные) мероприятия проводятся при наличии основания, указанного в пункте 2 части 1 статьи 57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4.5. Организация проведения внеплановых контрольных (надзорных) мероприятий осуществляется Инспекцией в соответствии со статьей 66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Внеплановые контрольные (надзорные) мероприятия проводятся при наличии оснований, предусмотренных пунктами 1, 3-5 части 1 и части 3 статьи 57 Федерального закона № 248-ФЗ.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4.6. 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Инспекционный визит проводится Инспекцией в соответствии                        со статьей 70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 ходе инспекционного визита </w:t>
      </w:r>
      <w:bookmarkStart w:id="5" w:name="_Hlk85460497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инспекторами совершаются одно или несколько из следующих контрольных (надзорных) действий: </w:t>
      </w:r>
      <w:bookmarkEnd w:id="5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а) осмотр;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б) опрос;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в) получение письменных объяснений;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г) истребование документов, которые в соответствии с лицензионными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Инспекционный визит проводится без предварительного уведомления контролируемого лица и не может превышать один рабочий день в одном месте осуществления деятельности.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4.7. Документарная проверка проводится в соответствии со статьей 72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 ходе документарной проверки инспекторами могут совершаться </w:t>
      </w:r>
      <w:r w:rsidRPr="00740499">
        <w:rPr>
          <w:rFonts w:ascii="Times New Roman" w:hAnsi="Times New Roman"/>
          <w:sz w:val="28"/>
          <w:szCs w:val="28"/>
        </w:rPr>
        <w:t>одно или несколько из следующих контрольных (надзорных) действий: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а) получение письменных объяснений;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б) истребование документов.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Срок проведения документарной проверки не может превышать                          10 рабочих дней.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В указанный срок не включается период с 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Инспекцию, а также период с момента направления контролируемому лицу информации Инспекции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>, сведениям, содержащимся в имеющихся у Инспекции документах и (или) полученным при осуществлении регионального лицензионного контроля, и требования представить необходимые пояснения в письменной форме до момента представления указанных пояснений в Инспекцию.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4.8.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Выездная проверка проводится Инспекцией в соответствии со статьей 73 Федерального закона № 248-ФЗ.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 ходе выездной проверки инспекторами совершаются одно или несколько из следующих контрольных (надзорных) действий: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а) осмотр;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б) опрос;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в) получение письменных объяснений;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г) инструментальное обследование;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д) экспертиза.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Срок проведения выездной проверки не может превышать 10 рабочих дней.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4.9. Индивидуальный предприниматель, являющийся контролируемым лицом, и (или) его представитель, вправе представить в Инспекцию информацию о невозможности присутствовать при проведении контрольных (надзорных) мероприятий при наличии (наступлении) следующих обстоятельств: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78467293"/>
      <w:r w:rsidRPr="00740499">
        <w:rPr>
          <w:rFonts w:ascii="Times New Roman" w:hAnsi="Times New Roman"/>
          <w:sz w:val="28"/>
          <w:szCs w:val="28"/>
        </w:rPr>
        <w:t>а) временной нетрудоспособности на момент проведения контрольного (надзорного) мероприятия;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б) пребывания в командировке, отпуске, на учебе;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препятствия, возникшего в результате действия непреодолимой силы.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Информация о невозможности присутствовать при проведении контрольных (надзорных) мероприятий направляется непосредственно индивидуальным предпринимателем и (или) его представителем в Инспекцию в срок не позднее 1 рабочего дня до начала проведения контрольного (надзорного) мероприятия.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Указанная информация направляется в виде документа на бумажном носителе почтовым отправлением или в виде электронного документа, подписанного с учетом требований, установленных частью 6 статьи 21 Федерального закона № 248-ФЗ</w:t>
      </w:r>
      <w:r w:rsidR="00763F2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на адрес электронной почты Инспекции. 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К информации о невозможности присутствия при проведении контрольного (надзорного) мероприятия прилагаются документы, подтверждающие факт наличия (наступления) обстоятельств, указанных в пункте 4.9 настоящего Положения.</w:t>
      </w:r>
      <w:bookmarkEnd w:id="6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Инспекция регистрирует поступившую информацию в межведомственной системе электронного документооборота и делопроизводства Рязанской области в день ее поступления.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По результатам рассмотрения представленной информации Инспекцией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 и (или) его представителем информации о невозможности присутствия при проведении контрольного (надзорного) мероприятия.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4.10. </w:t>
      </w:r>
      <w:r w:rsidRPr="00740499">
        <w:rPr>
          <w:rFonts w:ascii="Times New Roman" w:hAnsi="Times New Roman"/>
          <w:sz w:val="28"/>
          <w:szCs w:val="28"/>
        </w:rPr>
        <w:t>Наблюдение за соблюдением лицензионных требований (мониторинг безопасности) осуществляется Инспекцией в соответствии                        со статьей 74 Федерального закона № 248-ФЗ.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38"/>
      <w:r w:rsidRPr="00740499">
        <w:rPr>
          <w:rFonts w:ascii="Times New Roman" w:hAnsi="Times New Roman"/>
          <w:sz w:val="28"/>
          <w:szCs w:val="28"/>
        </w:rPr>
        <w:t>При осуществлении наблюдения за соблюдением лицензионных требований Инспекция: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381"/>
      <w:bookmarkEnd w:id="7"/>
      <w:r w:rsidRPr="00740499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382"/>
      <w:bookmarkEnd w:id="8"/>
      <w:r w:rsidRPr="0074049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изучает размещенную в ГИС ЖКХ информацию о деятельности контролируемых лиц.</w:t>
      </w:r>
    </w:p>
    <w:bookmarkEnd w:id="9"/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4.11. </w:t>
      </w:r>
      <w:r w:rsidRPr="00740499">
        <w:rPr>
          <w:rFonts w:ascii="Times New Roman" w:hAnsi="Times New Roman"/>
          <w:sz w:val="28"/>
          <w:szCs w:val="28"/>
        </w:rPr>
        <w:t>Выездное обследование осуществляется Инспекцией в соответствии со статьей 75 Федерального закона № 248-</w:t>
      </w:r>
      <w:bookmarkStart w:id="10" w:name="sub_7502"/>
      <w:r w:rsidRPr="00740499">
        <w:rPr>
          <w:rFonts w:ascii="Times New Roman" w:hAnsi="Times New Roman"/>
          <w:sz w:val="28"/>
          <w:szCs w:val="28"/>
        </w:rPr>
        <w:t>ФЗ.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Выездное обследование проводится </w:t>
      </w:r>
      <w:bookmarkStart w:id="11" w:name="sub_7503"/>
      <w:bookmarkEnd w:id="10"/>
      <w:r w:rsidRPr="00740499">
        <w:rPr>
          <w:rFonts w:ascii="Times New Roman" w:hAnsi="Times New Roman"/>
          <w:sz w:val="28"/>
          <w:szCs w:val="28"/>
        </w:rPr>
        <w:t>посредством осмотра.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Осмотр проводится в отношении общедоступных (открытых для посещения неограниченным кругом </w:t>
      </w:r>
      <w:bookmarkStart w:id="12" w:name="sub_75035"/>
      <w:bookmarkEnd w:id="11"/>
      <w:r w:rsidRPr="00740499">
        <w:rPr>
          <w:rFonts w:ascii="Times New Roman" w:hAnsi="Times New Roman"/>
          <w:sz w:val="28"/>
          <w:szCs w:val="28"/>
        </w:rPr>
        <w:t>лиц) зданий, сооружений, линейных объектов, территорий, включая земельные участки с элементами озеленения и благоустройства, иных расположенных на земельном участке объектов, оборудования, устройств, предметов, материалов, относящихся к жилищному фонду, с целью визуальной оценки соблюдения контролируемыми лицами лицензионных требований.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7504"/>
      <w:bookmarkEnd w:id="12"/>
      <w:r w:rsidRPr="00740499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7506"/>
      <w:bookmarkEnd w:id="13"/>
      <w:r w:rsidRPr="00740499">
        <w:rPr>
          <w:rFonts w:ascii="Times New Roman" w:hAnsi="Times New Roman"/>
          <w:sz w:val="28"/>
          <w:szCs w:val="28"/>
        </w:rPr>
        <w:t xml:space="preserve"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 </w:t>
      </w:r>
      <w:bookmarkEnd w:id="14"/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4.12. </w:t>
      </w:r>
      <w:r w:rsidRPr="00740499">
        <w:rPr>
          <w:rFonts w:ascii="Times New Roman" w:hAnsi="Times New Roman"/>
          <w:sz w:val="28"/>
          <w:szCs w:val="28"/>
        </w:rPr>
        <w:t>При проведении выездной проверки, инспекционного визита инспекторы для фиксации доказательств нарушений лицензионных требований могут использовать фотосъемку, аудио- и видеозапись, иные способы фиксации доказательств.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Для фиксации доказательств нарушений лицензионных требований могут быть использованы любые имеющиеся в распоряжении инспектора технические средства фотосъемки, аудио- и видеозаписи.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проведении фотосъемки, аудио- и видеозаписи и об использованных для этих целей технических средствах </w:t>
      </w:r>
      <w:r w:rsidRPr="00740499">
        <w:rPr>
          <w:rFonts w:ascii="Times New Roman" w:hAnsi="Times New Roman"/>
          <w:sz w:val="28"/>
          <w:szCs w:val="28"/>
        </w:rPr>
        <w:t xml:space="preserve">отражается в </w:t>
      </w:r>
      <w:bookmarkStart w:id="15" w:name="_Hlk85463964"/>
      <w:r w:rsidRPr="00740499">
        <w:rPr>
          <w:rFonts w:ascii="Times New Roman" w:hAnsi="Times New Roman"/>
          <w:sz w:val="28"/>
          <w:szCs w:val="28"/>
        </w:rPr>
        <w:t>акте контрольного (надзорного) мероприятия</w:t>
      </w:r>
      <w:bookmarkEnd w:id="15"/>
      <w:r w:rsidRPr="00740499">
        <w:rPr>
          <w:rFonts w:ascii="Times New Roman" w:hAnsi="Times New Roman"/>
          <w:sz w:val="28"/>
          <w:szCs w:val="28"/>
        </w:rPr>
        <w:t>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требований.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Результаты проведения фотосъемки, аудио- и видеозаписи являются приложением к документам, оформленным по результатам контрольных (надзорных) мероприятий.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4.13. Оценка соблюдения лицензионных требований осуществляется с учетом особенностей, установленных ст</w:t>
      </w:r>
      <w:r w:rsidR="00763F2D">
        <w:rPr>
          <w:rFonts w:ascii="Times New Roman" w:eastAsia="Calibri" w:hAnsi="Times New Roman"/>
          <w:sz w:val="28"/>
          <w:szCs w:val="28"/>
          <w:lang w:eastAsia="en-US"/>
        </w:rPr>
        <w:t xml:space="preserve">атьей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19 Федерального закона</w:t>
      </w:r>
      <w:r w:rsidR="00E572D0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№ 99-ФЗ.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V. Результаты </w:t>
      </w:r>
      <w:proofErr w:type="gramStart"/>
      <w:r w:rsidRPr="00740499">
        <w:rPr>
          <w:rFonts w:ascii="Times New Roman" w:hAnsi="Times New Roman"/>
          <w:sz w:val="28"/>
          <w:szCs w:val="28"/>
        </w:rPr>
        <w:t>контрольного</w:t>
      </w:r>
      <w:proofErr w:type="gramEnd"/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 (надзорного) мероприятия</w:t>
      </w:r>
    </w:p>
    <w:p w:rsidR="00740499" w:rsidRPr="00740499" w:rsidRDefault="00740499" w:rsidP="0074049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5.1. Результаты контрольного (надзорного) мероприятия оформляются Инспекцией в соответствии со статьей 87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740499">
        <w:rPr>
          <w:rFonts w:ascii="Times New Roman" w:hAnsi="Times New Roman"/>
          <w:sz w:val="28"/>
          <w:szCs w:val="28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– акт).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> </w:t>
      </w:r>
      <w:r w:rsidRPr="00740499">
        <w:rPr>
          <w:rFonts w:ascii="Times New Roman" w:hAnsi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При отказе или невозможности подписания контролируемым лицом или его представителем акта в акте делается соответствующая отметка. В этом случае акт направляется контролируемому лицу в порядке, установленном статьей 21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5.4.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5.5. </w:t>
      </w:r>
      <w:r w:rsidRPr="0074049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40499">
        <w:rPr>
          <w:rFonts w:ascii="Times New Roman" w:hAnsi="Times New Roman"/>
          <w:sz w:val="28"/>
          <w:szCs w:val="28"/>
        </w:rPr>
        <w:t>,</w:t>
      </w:r>
      <w:proofErr w:type="gramEnd"/>
      <w:r w:rsidRPr="00740499">
        <w:rPr>
          <w:rFonts w:ascii="Times New Roman" w:hAnsi="Times New Roman"/>
          <w:sz w:val="28"/>
          <w:szCs w:val="28"/>
        </w:rPr>
        <w:t xml:space="preserve"> если по результатам проведения контрольного (надзорного) мероприятия выявлено нарушение </w:t>
      </w:r>
      <w:bookmarkStart w:id="16" w:name="_Hlk89422249"/>
      <w:r w:rsidRPr="00740499">
        <w:rPr>
          <w:rFonts w:ascii="Times New Roman" w:hAnsi="Times New Roman"/>
          <w:sz w:val="28"/>
          <w:szCs w:val="28"/>
        </w:rPr>
        <w:t>лицензионных</w:t>
      </w:r>
      <w:bookmarkEnd w:id="16"/>
      <w:r w:rsidRPr="00740499">
        <w:rPr>
          <w:rFonts w:ascii="Times New Roman" w:hAnsi="Times New Roman"/>
          <w:sz w:val="28"/>
          <w:szCs w:val="28"/>
        </w:rPr>
        <w:t xml:space="preserve"> требований, в акте должно быть указано, какое именно лицензионное требование нарушено, каким нормативным правовым актом и его структурной единицей оно установлено.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</w:t>
      </w:r>
      <w:r w:rsidRPr="00740499">
        <w:rPr>
          <w:rFonts w:ascii="Times New Roman" w:hAnsi="Times New Roman"/>
          <w:sz w:val="28"/>
          <w:szCs w:val="28"/>
        </w:rPr>
        <w:t>Документы, иные материалы, являющиеся доказательствами нарушения лицензионных требований, приобщаются к акту.</w:t>
      </w:r>
    </w:p>
    <w:p w:rsidR="00740499" w:rsidRPr="00740499" w:rsidRDefault="00740499" w:rsidP="00740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5.7.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5.8. 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отсутствия выявленных нарушений </w:t>
      </w:r>
      <w:r w:rsidRPr="00740499">
        <w:rPr>
          <w:rFonts w:ascii="Times New Roman" w:hAnsi="Times New Roman"/>
          <w:sz w:val="28"/>
          <w:szCs w:val="28"/>
        </w:rPr>
        <w:t>лицензионных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</w:t>
      </w:r>
      <w:r w:rsidRPr="00740499">
        <w:rPr>
          <w:rFonts w:ascii="Times New Roman" w:hAnsi="Times New Roman"/>
          <w:sz w:val="28"/>
          <w:szCs w:val="28"/>
        </w:rPr>
        <w:t>лицензионных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5.9. В случае выявления при проведении контрольного (надзорного) мероприятия нарушений контролируемым лицом </w:t>
      </w:r>
      <w:r w:rsidRPr="00740499">
        <w:rPr>
          <w:rFonts w:ascii="Times New Roman" w:hAnsi="Times New Roman"/>
          <w:sz w:val="28"/>
          <w:szCs w:val="28"/>
        </w:rPr>
        <w:t>лицензионных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требований Инспекцией в пределах полномочий, предусмотренных законодательством Российской Федерации, принимаются меры, предусмотренные частью 2 статьи 90 Федерального закона № 248-ФЗ.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В случае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если ранее выданное предписание Инспекции об устранении нарушений </w:t>
      </w:r>
      <w:r w:rsidRPr="00740499">
        <w:rPr>
          <w:rFonts w:ascii="Times New Roman" w:hAnsi="Times New Roman"/>
          <w:sz w:val="28"/>
          <w:szCs w:val="28"/>
        </w:rPr>
        <w:t>лицензионных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требований исполнено контролируемым лицом надлежащим образом, предусмотренные </w:t>
      </w:r>
      <w:hyperlink r:id="rId16" w:anchor="sub_900203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пунктом 3 части 2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статьи 90 </w:t>
      </w:r>
      <w:r w:rsidRPr="00740499">
        <w:rPr>
          <w:rFonts w:ascii="Times New Roman" w:hAnsi="Times New Roman"/>
          <w:sz w:val="28"/>
          <w:szCs w:val="28"/>
        </w:rPr>
        <w:t xml:space="preserve">Федерального закона № 248-ФЗ 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меры не принимаются (в части административных правонарушений). </w:t>
      </w:r>
    </w:p>
    <w:p w:rsidR="00740499" w:rsidRPr="00740499" w:rsidRDefault="00740499" w:rsidP="007404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VI. Обжалование решений Инспекции, действий 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(бездействия) должностных лиц Инспекции</w:t>
      </w:r>
    </w:p>
    <w:p w:rsidR="00740499" w:rsidRPr="00740499" w:rsidRDefault="00740499" w:rsidP="0074049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40499" w:rsidRPr="00740499" w:rsidRDefault="00763F2D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6.1. </w:t>
      </w:r>
      <w:r w:rsidR="00740499" w:rsidRPr="00740499">
        <w:rPr>
          <w:rFonts w:ascii="Times New Roman" w:eastAsia="Calibri" w:hAnsi="Times New Roman"/>
          <w:sz w:val="28"/>
          <w:szCs w:val="28"/>
          <w:lang w:eastAsia="en-US"/>
        </w:rPr>
        <w:t>Правом на досудебное обжалование решений Инспекции, актов, действий (бездействия) должностных лиц Инспекции в рамках контрольных (надзорных) мероприятий обладают контролируемые лица, указанные в                    части 4 статьи 40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6.2. 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Досудебное обжалование решений Инспекции, действий (бездействия) должностных лиц Инспекции осуществляется в соответствии с главой 9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6.3. 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Подача жалобы в досудебном порядке осуществляется в соответствии со </w:t>
      </w:r>
      <w:hyperlink r:id="rId17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статьями 40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18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41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№ 248-ФЗ.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Инспекцию лично, по предварительной записи по телефону, размещенному на официальном сайте Инспекции в сети «Интернет», с учетом требований законодательства Российской Федерации о государственной и иной охраняемой законом тайне.</w:t>
      </w: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Указанная жалоба регистрируется уполномоченным должностным лицом Инспекции в специальном журнале в день ее представления.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6.4.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Жалоба на решение Инспекции, действия (бездействие) должностных лиц Инспекции, рассматривается начальником Инспекции либо лицом, исполняющим его обязанности.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6.5. 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жалобы в досудебном порядке осуществляется в соответствии со </w:t>
      </w:r>
      <w:hyperlink r:id="rId19" w:history="1">
        <w:r w:rsidRPr="00740499">
          <w:rPr>
            <w:rFonts w:ascii="Times New Roman" w:eastAsia="Calibri" w:hAnsi="Times New Roman"/>
            <w:sz w:val="28"/>
            <w:szCs w:val="28"/>
            <w:lang w:eastAsia="en-US"/>
          </w:rPr>
          <w:t>статьей 43</w:t>
        </w:r>
      </w:hyperlink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№ 248-ФЗ.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6.6. 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 (за исключением случая, указанного в пункте 6.9 настоящего Положения).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Указанная жалоба рассматривается в течение 20 рабочих дней со дня ее регистрации.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6.7.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740499">
        <w:rPr>
          <w:rFonts w:ascii="Times New Roman" w:eastAsia="Calibri" w:hAnsi="Times New Roman"/>
          <w:sz w:val="28"/>
          <w:szCs w:val="28"/>
          <w:lang w:eastAsia="en-US"/>
        </w:rPr>
        <w:t>Извещение контролируемого лица о назначении дня для рассмотрения жалобы, связанной со сведениями и документами, составляющими государственную или иную охраняемую законом тайну,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«Единый портал государственных и муниципальных услуг (функций)» не менее чем за 5 рабочих дней до дня рассмотрения жалобы.</w:t>
      </w:r>
      <w:proofErr w:type="gramEnd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6.8. 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Инспекцию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Указанное уведомление направляется в виде документа на бумажном носителе почтовым отправлением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Инспекции.</w:t>
      </w:r>
      <w:bookmarkStart w:id="17" w:name="P218"/>
      <w:bookmarkEnd w:id="17"/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Инспекция регистрирует полученное уведомление в межведомственной системе электронного документооборота и делопроизводства Рязанской области в день его поступления. 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6.9. В случае неявки контролируемого лица (независимо от получения либо неполучения от контролируемого лица уведомления о невозможности присутствия на рассмотрении жалобы)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 лично в Инспекции.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6.10.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40499">
        <w:rPr>
          <w:rFonts w:ascii="Times New Roman" w:eastAsia="Calibri" w:hAnsi="Times New Roman"/>
          <w:sz w:val="28"/>
          <w:szCs w:val="28"/>
          <w:lang w:eastAsia="en-US"/>
        </w:rPr>
        <w:t>Жалоба на решение Инспекции, действия (бездействие) должностных лиц Инспекции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>6.11 Жалоба на предписание Инспекции может быть подана в течение   10 рабочих дней с момента получения контролируемым лицом предписания.</w:t>
      </w:r>
    </w:p>
    <w:p w:rsidR="00740499" w:rsidRPr="00740499" w:rsidRDefault="00740499" w:rsidP="007404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499">
        <w:rPr>
          <w:rFonts w:ascii="Times New Roman" w:eastAsia="Calibri" w:hAnsi="Times New Roman"/>
          <w:sz w:val="28"/>
          <w:szCs w:val="28"/>
          <w:lang w:eastAsia="en-US"/>
        </w:rPr>
        <w:t xml:space="preserve">6.12. В случае пропуска по уважительной причине срока подачи жалобы указанный срок по ходатайству лица, подающего жалобу, может быть восстановлен Инспекцией.  </w:t>
      </w: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0499" w:rsidRPr="00740499" w:rsidRDefault="00740499" w:rsidP="0074049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0499" w:rsidRPr="00740499" w:rsidRDefault="00740499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499" w:rsidRP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Default="00740499">
      <w:pPr>
        <w:rPr>
          <w:rFonts w:ascii="Times New Roman" w:hAnsi="Times New Roman"/>
        </w:rPr>
      </w:pPr>
    </w:p>
    <w:p w:rsidR="00740499" w:rsidRPr="00740499" w:rsidRDefault="00740499">
      <w:pPr>
        <w:rPr>
          <w:rFonts w:ascii="Times New Roman" w:hAnsi="Times New Roman"/>
        </w:rPr>
      </w:pPr>
    </w:p>
    <w:p w:rsidR="00740499" w:rsidRPr="00740499" w:rsidRDefault="00740499">
      <w:pPr>
        <w:rPr>
          <w:rFonts w:ascii="Times New Roman" w:hAnsi="Times New Roman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40499" w:rsidTr="009629C5">
        <w:tc>
          <w:tcPr>
            <w:tcW w:w="5428" w:type="dxa"/>
          </w:tcPr>
          <w:p w:rsidR="00190FF9" w:rsidRPr="00740499" w:rsidRDefault="00190FF9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740499" w:rsidRDefault="00E57076" w:rsidP="00763F2D">
            <w:pPr>
              <w:rPr>
                <w:rFonts w:ascii="Times New Roman" w:hAnsi="Times New Roman"/>
                <w:sz w:val="28"/>
                <w:szCs w:val="28"/>
              </w:rPr>
            </w:pPr>
            <w:r w:rsidRPr="0074049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BC9" w:rsidRPr="00740499" w:rsidRDefault="009E0D30" w:rsidP="00763F2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0499">
              <w:rPr>
                <w:rFonts w:ascii="Times New Roman" w:hAnsi="Times New Roman"/>
                <w:sz w:val="28"/>
                <w:szCs w:val="28"/>
              </w:rPr>
              <w:t>к Положению о региональном государственном лицензионном контроле за осуществлением предпринимательской деятельности по управлению многоквартир</w:t>
            </w:r>
            <w:r w:rsidR="00740499">
              <w:rPr>
                <w:rFonts w:ascii="Times New Roman" w:hAnsi="Times New Roman"/>
                <w:sz w:val="28"/>
                <w:szCs w:val="28"/>
              </w:rPr>
              <w:t>ными домами в Рязанской области</w:t>
            </w:r>
            <w:proofErr w:type="gramEnd"/>
          </w:p>
        </w:tc>
      </w:tr>
    </w:tbl>
    <w:p w:rsidR="00740499" w:rsidRDefault="00740499" w:rsidP="006B3EE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740499" w:rsidRDefault="00740499" w:rsidP="006B3EE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532F4" w:rsidRPr="00740499" w:rsidRDefault="006B3EE0" w:rsidP="006B3EE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40499">
        <w:rPr>
          <w:rFonts w:ascii="Times New Roman" w:hAnsi="Times New Roman" w:cs="Times New Roman"/>
          <w:sz w:val="28"/>
          <w:szCs w:val="28"/>
        </w:rPr>
        <w:t>Критерии отнесения объектов</w:t>
      </w:r>
    </w:p>
    <w:p w:rsidR="00CD7C2D" w:rsidRPr="00740499" w:rsidRDefault="006B3EE0" w:rsidP="006B3EE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40499">
        <w:rPr>
          <w:rFonts w:ascii="Times New Roman" w:hAnsi="Times New Roman" w:cs="Times New Roman"/>
          <w:sz w:val="28"/>
          <w:szCs w:val="28"/>
        </w:rPr>
        <w:t xml:space="preserve">контроля к категориям риска </w:t>
      </w:r>
    </w:p>
    <w:p w:rsidR="006B3EE0" w:rsidRPr="00740499" w:rsidRDefault="00735085" w:rsidP="006B3EE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40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EE0" w:rsidRPr="00740499" w:rsidRDefault="006B3EE0" w:rsidP="006B3EE0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6B3EE0" w:rsidRPr="00740499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101"/>
      <w:r w:rsidRPr="00740499">
        <w:rPr>
          <w:rFonts w:ascii="Times New Roman" w:hAnsi="Times New Roman"/>
          <w:sz w:val="28"/>
          <w:szCs w:val="28"/>
        </w:rPr>
        <w:t xml:space="preserve">По тяжести и масштабу потенциальных негативных последствий несоблюдения </w:t>
      </w:r>
      <w:r w:rsidR="00CD7C2D" w:rsidRPr="00740499">
        <w:rPr>
          <w:rFonts w:ascii="Times New Roman" w:hAnsi="Times New Roman"/>
          <w:sz w:val="28"/>
          <w:szCs w:val="28"/>
        </w:rPr>
        <w:t>контролируемыми лицами</w:t>
      </w:r>
      <w:r w:rsidRPr="00740499">
        <w:rPr>
          <w:rFonts w:ascii="Times New Roman" w:hAnsi="Times New Roman"/>
          <w:sz w:val="28"/>
          <w:szCs w:val="28"/>
        </w:rPr>
        <w:t xml:space="preserve"> </w:t>
      </w:r>
      <w:r w:rsidR="00CD7C2D" w:rsidRPr="00740499">
        <w:rPr>
          <w:rFonts w:ascii="Times New Roman" w:hAnsi="Times New Roman"/>
          <w:sz w:val="28"/>
          <w:szCs w:val="28"/>
        </w:rPr>
        <w:t>лицензионных требований,</w:t>
      </w:r>
      <w:r w:rsidRPr="00740499">
        <w:rPr>
          <w:rFonts w:ascii="Times New Roman" w:hAnsi="Times New Roman"/>
          <w:sz w:val="28"/>
          <w:szCs w:val="28"/>
        </w:rPr>
        <w:t xml:space="preserve"> деятельность контролируемых лиц, подлежащая </w:t>
      </w:r>
      <w:r w:rsidR="00CD7C2D" w:rsidRPr="00740499">
        <w:rPr>
          <w:rFonts w:ascii="Times New Roman" w:hAnsi="Times New Roman"/>
          <w:sz w:val="28"/>
          <w:szCs w:val="28"/>
        </w:rPr>
        <w:t xml:space="preserve">региональному </w:t>
      </w:r>
      <w:r w:rsidR="00CD7C2D" w:rsidRPr="00763F2D">
        <w:rPr>
          <w:rFonts w:ascii="Times New Roman" w:hAnsi="Times New Roman"/>
          <w:spacing w:val="-4"/>
          <w:sz w:val="28"/>
          <w:szCs w:val="28"/>
        </w:rPr>
        <w:t>лицензионному контролю</w:t>
      </w:r>
      <w:r w:rsidRPr="00763F2D">
        <w:rPr>
          <w:rFonts w:ascii="Times New Roman" w:hAnsi="Times New Roman"/>
          <w:spacing w:val="-4"/>
          <w:sz w:val="28"/>
          <w:szCs w:val="28"/>
        </w:rPr>
        <w:t xml:space="preserve">, разделяется на группу тяжести «А» или «Б» (далее </w:t>
      </w:r>
      <w:r w:rsidR="00763F2D">
        <w:rPr>
          <w:rFonts w:ascii="Times New Roman" w:hAnsi="Times New Roman"/>
          <w:sz w:val="28"/>
          <w:szCs w:val="28"/>
        </w:rPr>
        <w:t xml:space="preserve">– </w:t>
      </w:r>
      <w:r w:rsidRPr="00763F2D">
        <w:rPr>
          <w:rFonts w:ascii="Times New Roman" w:hAnsi="Times New Roman"/>
          <w:spacing w:val="-4"/>
          <w:sz w:val="28"/>
          <w:szCs w:val="28"/>
        </w:rPr>
        <w:t>группы</w:t>
      </w:r>
      <w:r w:rsidRPr="00740499">
        <w:rPr>
          <w:rFonts w:ascii="Times New Roman" w:hAnsi="Times New Roman"/>
          <w:sz w:val="28"/>
          <w:szCs w:val="28"/>
        </w:rPr>
        <w:t xml:space="preserve"> тяжести).</w:t>
      </w:r>
    </w:p>
    <w:bookmarkEnd w:id="18"/>
    <w:p w:rsidR="006B3EE0" w:rsidRPr="00740499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499">
        <w:rPr>
          <w:rFonts w:ascii="Times New Roman" w:hAnsi="Times New Roman"/>
          <w:sz w:val="28"/>
          <w:szCs w:val="28"/>
        </w:rPr>
        <w:t xml:space="preserve">К группе тяжести «А» относится деятельность </w:t>
      </w:r>
      <w:r w:rsidR="00CD7C2D" w:rsidRPr="00740499">
        <w:rPr>
          <w:rFonts w:ascii="Times New Roman" w:hAnsi="Times New Roman"/>
          <w:sz w:val="28"/>
          <w:szCs w:val="28"/>
        </w:rPr>
        <w:t xml:space="preserve">контролируемых лиц </w:t>
      </w:r>
      <w:r w:rsidRPr="00740499">
        <w:rPr>
          <w:rFonts w:ascii="Times New Roman" w:hAnsi="Times New Roman"/>
          <w:sz w:val="28"/>
          <w:szCs w:val="28"/>
        </w:rPr>
        <w:t>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:rsidR="006B3EE0" w:rsidRPr="00740499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В иных случаях деятельность контролируемых лиц относится к группе тяжести «Б».</w:t>
      </w:r>
    </w:p>
    <w:p w:rsidR="006B3EE0" w:rsidRPr="00740499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С учетом оценки вероятности несоблюдения контролируемыми лицами </w:t>
      </w:r>
      <w:r w:rsidR="00CD7C2D" w:rsidRPr="00740499">
        <w:rPr>
          <w:rFonts w:ascii="Times New Roman" w:hAnsi="Times New Roman"/>
          <w:sz w:val="28"/>
          <w:szCs w:val="28"/>
        </w:rPr>
        <w:t>лицензионных</w:t>
      </w:r>
      <w:r w:rsidRPr="00740499">
        <w:rPr>
          <w:rFonts w:ascii="Times New Roman" w:hAnsi="Times New Roman"/>
          <w:sz w:val="28"/>
          <w:szCs w:val="28"/>
        </w:rPr>
        <w:t xml:space="preserve"> требований, указанных в </w:t>
      </w:r>
      <w:hyperlink r:id="rId20" w:anchor="sub_1101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абзаце первом</w:t>
        </w:r>
      </w:hyperlink>
      <w:r w:rsidRPr="00740499">
        <w:rPr>
          <w:rFonts w:ascii="Times New Roman" w:hAnsi="Times New Roman"/>
          <w:sz w:val="28"/>
          <w:szCs w:val="28"/>
        </w:rPr>
        <w:t xml:space="preserve"> настоящего приложения, деятельность, подлежащая </w:t>
      </w:r>
      <w:r w:rsidR="00CD7C2D" w:rsidRPr="00740499">
        <w:rPr>
          <w:rFonts w:ascii="Times New Roman" w:hAnsi="Times New Roman"/>
          <w:sz w:val="28"/>
          <w:szCs w:val="28"/>
        </w:rPr>
        <w:t>региональному лицензионному контролю</w:t>
      </w:r>
      <w:r w:rsidRPr="00740499">
        <w:rPr>
          <w:rFonts w:ascii="Times New Roman" w:hAnsi="Times New Roman"/>
          <w:sz w:val="28"/>
          <w:szCs w:val="28"/>
        </w:rPr>
        <w:t xml:space="preserve">, разделяется на группу вероятности </w:t>
      </w:r>
      <w:bookmarkStart w:id="19" w:name="_Hlk85548635"/>
      <w:r w:rsidRPr="00740499">
        <w:rPr>
          <w:rFonts w:ascii="Times New Roman" w:hAnsi="Times New Roman"/>
          <w:sz w:val="28"/>
          <w:szCs w:val="28"/>
        </w:rPr>
        <w:t xml:space="preserve">«1» </w:t>
      </w:r>
      <w:bookmarkEnd w:id="19"/>
      <w:r w:rsidRPr="00740499">
        <w:rPr>
          <w:rFonts w:ascii="Times New Roman" w:hAnsi="Times New Roman"/>
          <w:sz w:val="28"/>
          <w:szCs w:val="28"/>
        </w:rPr>
        <w:t xml:space="preserve">или «2» (далее </w:t>
      </w:r>
      <w:r w:rsidR="00763F2D">
        <w:rPr>
          <w:rFonts w:ascii="Times New Roman" w:hAnsi="Times New Roman"/>
          <w:sz w:val="28"/>
          <w:szCs w:val="28"/>
        </w:rPr>
        <w:t>–</w:t>
      </w:r>
      <w:r w:rsidRPr="00740499">
        <w:rPr>
          <w:rFonts w:ascii="Times New Roman" w:hAnsi="Times New Roman"/>
          <w:sz w:val="28"/>
          <w:szCs w:val="28"/>
        </w:rPr>
        <w:t xml:space="preserve"> группы вероятности).</w:t>
      </w:r>
    </w:p>
    <w:p w:rsidR="006B3EE0" w:rsidRPr="00740499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499">
        <w:rPr>
          <w:rFonts w:ascii="Times New Roman" w:hAnsi="Times New Roman"/>
          <w:sz w:val="28"/>
          <w:szCs w:val="28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</w:t>
      </w:r>
      <w:r w:rsidR="00CD7C2D" w:rsidRPr="00740499">
        <w:rPr>
          <w:rFonts w:ascii="Times New Roman" w:hAnsi="Times New Roman"/>
          <w:sz w:val="28"/>
          <w:szCs w:val="28"/>
        </w:rPr>
        <w:t>контролируемого лица</w:t>
      </w:r>
      <w:r w:rsidRPr="00740499">
        <w:rPr>
          <w:rFonts w:ascii="Times New Roman" w:hAnsi="Times New Roman"/>
          <w:sz w:val="28"/>
          <w:szCs w:val="28"/>
        </w:rPr>
        <w:t xml:space="preserve"> к категории риска причинения вреда (ущерба) охраняемым законом ценностям постановления о назначении административного наказания </w:t>
      </w:r>
      <w:r w:rsidR="00CD7C2D" w:rsidRPr="00740499">
        <w:rPr>
          <w:rFonts w:ascii="Times New Roman" w:hAnsi="Times New Roman"/>
          <w:sz w:val="28"/>
          <w:szCs w:val="28"/>
        </w:rPr>
        <w:t xml:space="preserve">контролируемому </w:t>
      </w:r>
      <w:r w:rsidRPr="00740499">
        <w:rPr>
          <w:rFonts w:ascii="Times New Roman" w:hAnsi="Times New Roman"/>
          <w:sz w:val="28"/>
          <w:szCs w:val="28"/>
        </w:rPr>
        <w:t xml:space="preserve">лицу, его должностным лицам за совершение административного правонарушения, предусмотренного </w:t>
      </w:r>
      <w:hyperlink r:id="rId21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статьями 7.23.3</w:t>
        </w:r>
      </w:hyperlink>
      <w:r w:rsidRPr="00740499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9.5.1</w:t>
        </w:r>
      </w:hyperlink>
      <w:r w:rsidRPr="00740499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статьей 9.13</w:t>
        </w:r>
      </w:hyperlink>
      <w:r w:rsidR="00740499">
        <w:rPr>
          <w:rStyle w:val="ab"/>
          <w:rFonts w:ascii="Times New Roman" w:hAnsi="Times New Roman"/>
          <w:color w:val="auto"/>
          <w:sz w:val="28"/>
          <w:szCs w:val="28"/>
          <w:u w:val="none"/>
        </w:rPr>
        <w:br/>
      </w:r>
      <w:r w:rsidRPr="00740499">
        <w:rPr>
          <w:rFonts w:ascii="Times New Roman" w:hAnsi="Times New Roman"/>
          <w:sz w:val="28"/>
          <w:szCs w:val="28"/>
        </w:rPr>
        <w:t>(в части уклонения</w:t>
      </w:r>
      <w:proofErr w:type="gramEnd"/>
      <w:r w:rsidRPr="007404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0499">
        <w:rPr>
          <w:rFonts w:ascii="Times New Roman" w:hAnsi="Times New Roman"/>
          <w:sz w:val="28"/>
          <w:szCs w:val="28"/>
        </w:rPr>
        <w:t xml:space="preserve">от исполнения требований к обеспечению доступности для инвалидов объектов жилищного фонда), </w:t>
      </w:r>
      <w:hyperlink r:id="rId24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частями 4</w:t>
        </w:r>
      </w:hyperlink>
      <w:r w:rsidRPr="00740499"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</w:hyperlink>
      <w:r w:rsidRPr="00740499">
        <w:rPr>
          <w:rFonts w:ascii="Times New Roman" w:hAnsi="Times New Roman"/>
          <w:sz w:val="28"/>
          <w:szCs w:val="28"/>
        </w:rPr>
        <w:t xml:space="preserve"> и </w:t>
      </w:r>
      <w:hyperlink r:id="rId26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частью 12</w:t>
        </w:r>
      </w:hyperlink>
      <w:r w:rsidR="00740499">
        <w:rPr>
          <w:rStyle w:val="ab"/>
          <w:rFonts w:ascii="Times New Roman" w:hAnsi="Times New Roman"/>
          <w:color w:val="auto"/>
          <w:sz w:val="28"/>
          <w:szCs w:val="28"/>
          <w:u w:val="none"/>
        </w:rPr>
        <w:br/>
      </w:r>
      <w:r w:rsidRPr="00740499">
        <w:rPr>
          <w:rFonts w:ascii="Times New Roman" w:hAnsi="Times New Roman"/>
          <w:sz w:val="28"/>
          <w:szCs w:val="28"/>
        </w:rPr>
        <w:t xml:space="preserve">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27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частями 1-4 статьи 9.23</w:t>
        </w:r>
      </w:hyperlink>
      <w:r w:rsidRPr="00740499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A51651"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13.19.2</w:t>
        </w:r>
      </w:hyperlink>
      <w:r w:rsidR="006A10DC" w:rsidRPr="00740499">
        <w:rPr>
          <w:rFonts w:ascii="Times New Roman" w:hAnsi="Times New Roman"/>
          <w:sz w:val="28"/>
          <w:szCs w:val="28"/>
        </w:rPr>
        <w:t>,</w:t>
      </w:r>
      <w:r w:rsidRPr="00740499">
        <w:rPr>
          <w:rFonts w:ascii="Times New Roman" w:hAnsi="Times New Roman"/>
          <w:sz w:val="28"/>
          <w:szCs w:val="28"/>
        </w:rPr>
        <w:t xml:space="preserve"> </w:t>
      </w:r>
      <w:r w:rsidR="0055046A" w:rsidRPr="00740499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="006A10DC"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статьей 14.1.3</w:t>
        </w:r>
      </w:hyperlink>
      <w:r w:rsidR="001041F3" w:rsidRPr="00740499">
        <w:rPr>
          <w:rFonts w:ascii="Times New Roman" w:hAnsi="Times New Roman"/>
          <w:sz w:val="28"/>
          <w:szCs w:val="28"/>
        </w:rPr>
        <w:t>,</w:t>
      </w:r>
      <w:r w:rsidR="006A10DC" w:rsidRPr="00740499">
        <w:rPr>
          <w:rFonts w:ascii="Times New Roman" w:hAnsi="Times New Roman"/>
          <w:sz w:val="28"/>
          <w:szCs w:val="28"/>
        </w:rPr>
        <w:t xml:space="preserve"> </w:t>
      </w:r>
      <w:r w:rsidR="001041F3" w:rsidRPr="00740499">
        <w:rPr>
          <w:rFonts w:ascii="Times New Roman" w:hAnsi="Times New Roman"/>
          <w:sz w:val="28"/>
          <w:szCs w:val="28"/>
        </w:rPr>
        <w:t xml:space="preserve">статьей 19.4.1, частью 24 статьи 19.5 </w:t>
      </w:r>
      <w:r w:rsidRPr="00740499">
        <w:rPr>
          <w:rFonts w:ascii="Times New Roman" w:hAnsi="Times New Roman"/>
          <w:sz w:val="28"/>
          <w:szCs w:val="28"/>
        </w:rPr>
        <w:t>Кодекса Российской Федерации об административных</w:t>
      </w:r>
      <w:proofErr w:type="gramEnd"/>
      <w:r w:rsidRPr="007404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0499">
        <w:rPr>
          <w:rFonts w:ascii="Times New Roman" w:hAnsi="Times New Roman"/>
          <w:sz w:val="28"/>
          <w:szCs w:val="28"/>
        </w:rPr>
        <w:t>правонарушениях</w:t>
      </w:r>
      <w:proofErr w:type="gramEnd"/>
      <w:r w:rsidRPr="00740499">
        <w:rPr>
          <w:rFonts w:ascii="Times New Roman" w:hAnsi="Times New Roman"/>
          <w:sz w:val="28"/>
          <w:szCs w:val="28"/>
        </w:rPr>
        <w:t>.</w:t>
      </w:r>
    </w:p>
    <w:p w:rsidR="006B3EE0" w:rsidRPr="00740499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</w:t>
      </w:r>
      <w:r w:rsidR="00131FA2" w:rsidRPr="00740499">
        <w:rPr>
          <w:rFonts w:ascii="Times New Roman" w:hAnsi="Times New Roman"/>
          <w:sz w:val="28"/>
          <w:szCs w:val="28"/>
        </w:rPr>
        <w:t>лицензионных</w:t>
      </w:r>
      <w:r w:rsidRPr="00740499">
        <w:rPr>
          <w:rFonts w:ascii="Times New Roman" w:hAnsi="Times New Roman"/>
          <w:sz w:val="28"/>
          <w:szCs w:val="28"/>
        </w:rPr>
        <w:t xml:space="preserve"> требований, указанных в </w:t>
      </w:r>
      <w:hyperlink r:id="rId30" w:anchor="sub_1101" w:history="1">
        <w:r w:rsidRPr="0074049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абзаце первом</w:t>
        </w:r>
      </w:hyperlink>
      <w:r w:rsidRPr="00740499">
        <w:rPr>
          <w:rFonts w:ascii="Times New Roman" w:hAnsi="Times New Roman"/>
          <w:sz w:val="28"/>
          <w:szCs w:val="28"/>
        </w:rPr>
        <w:t xml:space="preserve"> настоящего приложения.</w:t>
      </w:r>
    </w:p>
    <w:p w:rsidR="006B3EE0" w:rsidRDefault="006B3EE0" w:rsidP="007404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499">
        <w:rPr>
          <w:rFonts w:ascii="Times New Roman" w:hAnsi="Times New Roman"/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763F2D" w:rsidRDefault="00763F2D" w:rsidP="00763F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63F2D" w:rsidTr="00763F2D"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 риска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тяжести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вероятности</w:t>
            </w:r>
          </w:p>
        </w:tc>
      </w:tr>
      <w:tr w:rsidR="00763F2D" w:rsidTr="00763F2D"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Высокий риск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63F2D" w:rsidTr="00763F2D"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риск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63F2D" w:rsidTr="00763F2D"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Умеренный риск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63F2D" w:rsidTr="00763F2D">
        <w:tc>
          <w:tcPr>
            <w:tcW w:w="3190" w:type="dxa"/>
            <w:vAlign w:val="center"/>
          </w:tcPr>
          <w:p w:rsidR="00763F2D" w:rsidRPr="00740499" w:rsidRDefault="00763F2D" w:rsidP="00763F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Низкий риск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3190" w:type="dxa"/>
            <w:vAlign w:val="center"/>
          </w:tcPr>
          <w:p w:rsidR="00763F2D" w:rsidRPr="00740499" w:rsidRDefault="00763F2D" w:rsidP="00660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0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763F2D" w:rsidRDefault="00763F2D" w:rsidP="00763F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63F2D" w:rsidRPr="00740499" w:rsidRDefault="00763F2D" w:rsidP="00763F2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EC4413">
        <w:rPr>
          <w:rFonts w:ascii="Times New Roman" w:hAnsi="Times New Roman"/>
          <w:sz w:val="28"/>
          <w:szCs w:val="28"/>
        </w:rPr>
        <w:t>_______</w:t>
      </w:r>
    </w:p>
    <w:p w:rsidR="006B3EE0" w:rsidRPr="00740499" w:rsidRDefault="006B3EE0" w:rsidP="006B3EE0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6B3EE0" w:rsidRPr="00740499" w:rsidRDefault="006B3EE0" w:rsidP="006B3EE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7141" w:rsidRPr="00740499" w:rsidRDefault="00E97141" w:rsidP="00D134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97141" w:rsidRPr="00740499" w:rsidSect="00E572D0">
      <w:headerReference w:type="default" r:id="rId3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54" w:rsidRDefault="00135054">
      <w:r>
        <w:separator/>
      </w:r>
    </w:p>
  </w:endnote>
  <w:endnote w:type="continuationSeparator" w:id="0">
    <w:p w:rsidR="00135054" w:rsidRDefault="0013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29C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C3BC9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7080A784" wp14:editId="12A76FC9">
                <wp:extent cx="668655" cy="28638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29C5" w:rsidRDefault="004C3BC9" w:rsidP="009629C5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29C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C783D06" wp14:editId="6BC9E233">
                <wp:extent cx="170815" cy="1435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29C5" w:rsidRDefault="00E572D0" w:rsidP="009629C5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39998  13.12.2021 12:21:20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29C5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29C5" w:rsidRDefault="00876034" w:rsidP="009629C5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54" w:rsidRDefault="00135054">
      <w:r>
        <w:separator/>
      </w:r>
    </w:p>
  </w:footnote>
  <w:footnote w:type="continuationSeparator" w:id="0">
    <w:p w:rsidR="00135054" w:rsidRDefault="0013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E2893">
      <w:rPr>
        <w:rStyle w:val="a7"/>
        <w:rFonts w:ascii="Times New Roman" w:hAnsi="Times New Roman"/>
        <w:noProof/>
        <w:sz w:val="28"/>
        <w:szCs w:val="28"/>
      </w:rPr>
      <w:t>18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0RjFJs86Krc4ySeTfJZ3TSAOpg=" w:salt="PwIDIWnplaGrQETv/TxzQ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C9"/>
    <w:rsid w:val="00004675"/>
    <w:rsid w:val="00005232"/>
    <w:rsid w:val="0001360F"/>
    <w:rsid w:val="000331B3"/>
    <w:rsid w:val="00033413"/>
    <w:rsid w:val="000368F9"/>
    <w:rsid w:val="00037C0C"/>
    <w:rsid w:val="000502A3"/>
    <w:rsid w:val="00056DEB"/>
    <w:rsid w:val="00073A7A"/>
    <w:rsid w:val="00076D5E"/>
    <w:rsid w:val="00084DD3"/>
    <w:rsid w:val="000917C0"/>
    <w:rsid w:val="000B0736"/>
    <w:rsid w:val="000E232A"/>
    <w:rsid w:val="001041F3"/>
    <w:rsid w:val="00122CFD"/>
    <w:rsid w:val="00131FA2"/>
    <w:rsid w:val="00135054"/>
    <w:rsid w:val="00151370"/>
    <w:rsid w:val="00162E72"/>
    <w:rsid w:val="00175BE5"/>
    <w:rsid w:val="001812D3"/>
    <w:rsid w:val="001850F4"/>
    <w:rsid w:val="00190FF9"/>
    <w:rsid w:val="001947BE"/>
    <w:rsid w:val="001A5266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76276"/>
    <w:rsid w:val="00280A6D"/>
    <w:rsid w:val="002953B6"/>
    <w:rsid w:val="002B7A59"/>
    <w:rsid w:val="002C6B4B"/>
    <w:rsid w:val="002E51A7"/>
    <w:rsid w:val="002E5A5F"/>
    <w:rsid w:val="002F1E81"/>
    <w:rsid w:val="00307149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3BC9"/>
    <w:rsid w:val="004D293D"/>
    <w:rsid w:val="004F44FE"/>
    <w:rsid w:val="00505666"/>
    <w:rsid w:val="00505ED5"/>
    <w:rsid w:val="00512A47"/>
    <w:rsid w:val="00531C68"/>
    <w:rsid w:val="00532119"/>
    <w:rsid w:val="005335F3"/>
    <w:rsid w:val="00543C38"/>
    <w:rsid w:val="00543D2D"/>
    <w:rsid w:val="005458E6"/>
    <w:rsid w:val="00545A3D"/>
    <w:rsid w:val="00546DBB"/>
    <w:rsid w:val="0055046A"/>
    <w:rsid w:val="0056085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785C"/>
    <w:rsid w:val="00616AED"/>
    <w:rsid w:val="00632A4F"/>
    <w:rsid w:val="00632B56"/>
    <w:rsid w:val="006351E3"/>
    <w:rsid w:val="00644236"/>
    <w:rsid w:val="006471E5"/>
    <w:rsid w:val="00671D3B"/>
    <w:rsid w:val="00684A5B"/>
    <w:rsid w:val="006A10DC"/>
    <w:rsid w:val="006A1F71"/>
    <w:rsid w:val="006B3EE0"/>
    <w:rsid w:val="006F328B"/>
    <w:rsid w:val="006F5886"/>
    <w:rsid w:val="00707734"/>
    <w:rsid w:val="00707E19"/>
    <w:rsid w:val="00712F7C"/>
    <w:rsid w:val="0072328A"/>
    <w:rsid w:val="00735085"/>
    <w:rsid w:val="007377B5"/>
    <w:rsid w:val="00740499"/>
    <w:rsid w:val="00746CC2"/>
    <w:rsid w:val="00760323"/>
    <w:rsid w:val="00763F2D"/>
    <w:rsid w:val="00765600"/>
    <w:rsid w:val="00780A6B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2A5C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50F6"/>
    <w:rsid w:val="00932E3C"/>
    <w:rsid w:val="009573D3"/>
    <w:rsid w:val="009629C5"/>
    <w:rsid w:val="00970A6A"/>
    <w:rsid w:val="009977FF"/>
    <w:rsid w:val="009A085B"/>
    <w:rsid w:val="009C1DE6"/>
    <w:rsid w:val="009C1F0E"/>
    <w:rsid w:val="009D3E8C"/>
    <w:rsid w:val="009E0D30"/>
    <w:rsid w:val="009E2893"/>
    <w:rsid w:val="009E3A0E"/>
    <w:rsid w:val="009E72A6"/>
    <w:rsid w:val="00A1314B"/>
    <w:rsid w:val="00A13160"/>
    <w:rsid w:val="00A137D3"/>
    <w:rsid w:val="00A27951"/>
    <w:rsid w:val="00A44A8F"/>
    <w:rsid w:val="00A5165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3A18"/>
    <w:rsid w:val="00B376B1"/>
    <w:rsid w:val="00B532F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626B"/>
    <w:rsid w:val="00C04EEB"/>
    <w:rsid w:val="00C05CC2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28D0"/>
    <w:rsid w:val="00CD7C2D"/>
    <w:rsid w:val="00CF03D8"/>
    <w:rsid w:val="00D015D5"/>
    <w:rsid w:val="00D03D68"/>
    <w:rsid w:val="00D05E6A"/>
    <w:rsid w:val="00D1348A"/>
    <w:rsid w:val="00D266DD"/>
    <w:rsid w:val="00D32B04"/>
    <w:rsid w:val="00D374E7"/>
    <w:rsid w:val="00D63949"/>
    <w:rsid w:val="00D652E7"/>
    <w:rsid w:val="00D77BCF"/>
    <w:rsid w:val="00D84394"/>
    <w:rsid w:val="00D908E7"/>
    <w:rsid w:val="00D95E55"/>
    <w:rsid w:val="00DB3664"/>
    <w:rsid w:val="00DB7D33"/>
    <w:rsid w:val="00DC16FB"/>
    <w:rsid w:val="00DC4A65"/>
    <w:rsid w:val="00DC4F66"/>
    <w:rsid w:val="00DD492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076"/>
    <w:rsid w:val="00E572D0"/>
    <w:rsid w:val="00E6458F"/>
    <w:rsid w:val="00E7242D"/>
    <w:rsid w:val="00E87E25"/>
    <w:rsid w:val="00E97141"/>
    <w:rsid w:val="00EA04F1"/>
    <w:rsid w:val="00EA2FD3"/>
    <w:rsid w:val="00EB7CE9"/>
    <w:rsid w:val="00EC433F"/>
    <w:rsid w:val="00EC4413"/>
    <w:rsid w:val="00EC5E0C"/>
    <w:rsid w:val="00ED1FDE"/>
    <w:rsid w:val="00EE4F06"/>
    <w:rsid w:val="00EF5561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C7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4C3B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E971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uiPriority w:val="99"/>
    <w:unhideWhenUsed/>
    <w:rsid w:val="006B3E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4C3B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E971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uiPriority w:val="99"/>
    <w:unhideWhenUsed/>
    <w:rsid w:val="006B3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2B74581C34D5CA9483B47261483D2AA536F36CB45162C3EF814922AE8E9296664940F0BFF4B4391E86E35D34D3C750707E19DD05EEA131D640L" TargetMode="External"/><Relationship Id="rId18" Type="http://schemas.openxmlformats.org/officeDocument/2006/relationships/hyperlink" Target="consultantplus://offline/ref=F42B74581C34D5CA9483B47261483D2AA536FD61B85762C3EF814922AE8E9296664940F0BFF4B03C1686E35D34D3C750707E19DD05EEA131D640L" TargetMode="External"/><Relationship Id="rId26" Type="http://schemas.openxmlformats.org/officeDocument/2006/relationships/hyperlink" Target="garantF1://12025267.91612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25267.7233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74349814.1502" TargetMode="External"/><Relationship Id="rId17" Type="http://schemas.openxmlformats.org/officeDocument/2006/relationships/hyperlink" Target="consultantplus://offline/ref=F42B74581C34D5CA9483B47261483D2AA536FD61B85762C3EF814922AE8E9296664940F0BFF4B03A1786E35D34D3C750707E19DD05EEA131D640L" TargetMode="External"/><Relationship Id="rId25" Type="http://schemas.openxmlformats.org/officeDocument/2006/relationships/hyperlink" Target="garantF1://12025267.9160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dtv\AppData\Local\Microsoft\Windows\Temporary%20Internet%20Files\Content.Outlook\283PJ8ZI\&#1055;&#1088;&#1080;&#1083;&#1086;&#1078;&#1077;&#1085;&#1080;&#1077;%20&#1055;&#1086;&#1083;&#1086;&#1078;&#1077;&#1085;&#1080;&#1077;.docx" TargetMode="External"/><Relationship Id="rId20" Type="http://schemas.openxmlformats.org/officeDocument/2006/relationships/hyperlink" Target="file:///G:\&#1076;&#1080;&#1089;&#1082;%20F\&#1046;&#1072;&#1085;&#1085;&#1072;\&#1048;&#1085;&#1089;&#1087;&#1077;&#1082;&#1094;&#1080;&#1103;\&#1053;&#1055;&#1040;\&#1055;&#1086;&#1089;&#1090;&#1072;&#1085;&#1086;&#1074;&#1083;&#1077;&#1085;&#1080;&#1103;\2021%20&#1075;&#1086;&#1076;\&#1055;&#1086;&#1083;&#1086;&#1078;&#1077;&#1085;&#1080;&#1077;%20&#1046;&#1080;&#1083;&#1080;&#1097;&#1085;&#1099;&#1081;%20&#1085;&#1072;&#1076;&#1079;&#1086;&#1088;\&#1055;&#1088;&#1080;&#1083;&#1086;&#1078;&#1077;&#1085;&#1080;&#1077;%20&#1050;&#1088;&#1080;&#1090;&#1077;&#1088;&#1080;&#1080;.docx" TargetMode="External"/><Relationship Id="rId29" Type="http://schemas.openxmlformats.org/officeDocument/2006/relationships/hyperlink" Target="garantF1://12025267.7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garantF1://12025267.91604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2B74581C34D5CA9483B47261483D2AA536FD61B85762C3EF814922AE8E9296664940F0BFF5B53B1E86E35D34D3C750707E19DD05EEA131D640L" TargetMode="External"/><Relationship Id="rId23" Type="http://schemas.openxmlformats.org/officeDocument/2006/relationships/hyperlink" Target="garantF1://12025267.913" TargetMode="External"/><Relationship Id="rId28" Type="http://schemas.openxmlformats.org/officeDocument/2006/relationships/hyperlink" Target="garantF1://12025267.131921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42B74581C34D5CA9483B47261483D2AA536FD61B85762C3EF814922AE8E9296664940F0BFF4B03E1786E35D34D3C750707E19DD05EEA131D640L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42B74581C34D5CA9483B47261483D2AA536FD61B85762C3EF814922AE8E9296664940F0BFF4B63A1A86E35D34D3C750707E19DD05EEA131D640L" TargetMode="External"/><Relationship Id="rId22" Type="http://schemas.openxmlformats.org/officeDocument/2006/relationships/hyperlink" Target="garantF1://12025267.951000" TargetMode="External"/><Relationship Id="rId27" Type="http://schemas.openxmlformats.org/officeDocument/2006/relationships/hyperlink" Target="garantF1://12025267.9231" TargetMode="External"/><Relationship Id="rId30" Type="http://schemas.openxmlformats.org/officeDocument/2006/relationships/hyperlink" Target="file:///G:\&#1076;&#1080;&#1089;&#1082;%20F\&#1046;&#1072;&#1085;&#1085;&#1072;\&#1048;&#1085;&#1089;&#1087;&#1077;&#1082;&#1094;&#1080;&#1103;\&#1053;&#1055;&#1040;\&#1055;&#1086;&#1089;&#1090;&#1072;&#1085;&#1086;&#1074;&#1083;&#1077;&#1085;&#1080;&#1103;\2021%20&#1075;&#1086;&#1076;\&#1055;&#1086;&#1083;&#1086;&#1078;&#1077;&#1085;&#1080;&#1077;%20&#1046;&#1080;&#1083;&#1080;&#1097;&#1085;&#1099;&#1081;%20&#1085;&#1072;&#1076;&#1079;&#1086;&#1088;\&#1055;&#1088;&#1080;&#1083;&#1086;&#1078;&#1077;&#1085;&#1080;&#1077;%20&#1050;&#1088;&#1080;&#1090;&#1077;&#1088;&#1080;&#1080;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1EA2-113A-411D-8761-B7BD310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18</Pages>
  <Words>6303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Жанна</dc:creator>
  <cp:lastModifiedBy>Дягилева М.А.</cp:lastModifiedBy>
  <cp:revision>8</cp:revision>
  <cp:lastPrinted>2021-12-10T08:37:00Z</cp:lastPrinted>
  <dcterms:created xsi:type="dcterms:W3CDTF">2021-12-09T09:42:00Z</dcterms:created>
  <dcterms:modified xsi:type="dcterms:W3CDTF">2021-12-14T11:52:00Z</dcterms:modified>
</cp:coreProperties>
</file>