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836CEB">
          <w:headerReference w:type="even" r:id="rId8"/>
          <w:footerReference w:type="default"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F16284">
            <w:pPr>
              <w:widowControl w:val="0"/>
              <w:rPr>
                <w:rFonts w:ascii="Times New Roman" w:hAnsi="Times New Roman"/>
                <w:sz w:val="28"/>
                <w:szCs w:val="28"/>
              </w:rPr>
            </w:pPr>
          </w:p>
        </w:tc>
        <w:tc>
          <w:tcPr>
            <w:tcW w:w="4200" w:type="dxa"/>
          </w:tcPr>
          <w:p w:rsidR="00190FF9" w:rsidRDefault="00190FF9" w:rsidP="00F16284">
            <w:pPr>
              <w:jc w:val="both"/>
              <w:rPr>
                <w:rFonts w:ascii="Times New Roman" w:hAnsi="Times New Roman"/>
                <w:sz w:val="28"/>
                <w:szCs w:val="28"/>
              </w:rPr>
            </w:pPr>
            <w:r w:rsidRPr="00F16284">
              <w:rPr>
                <w:rFonts w:ascii="Times New Roman" w:hAnsi="Times New Roman"/>
                <w:sz w:val="28"/>
                <w:szCs w:val="28"/>
              </w:rPr>
              <w:t xml:space="preserve">Приложение </w:t>
            </w:r>
            <w:r w:rsidR="004068F1">
              <w:rPr>
                <w:rFonts w:ascii="Times New Roman" w:hAnsi="Times New Roman"/>
                <w:sz w:val="28"/>
                <w:szCs w:val="28"/>
              </w:rPr>
              <w:t>№ </w:t>
            </w:r>
            <w:r w:rsidR="005C1333">
              <w:rPr>
                <w:rFonts w:ascii="Times New Roman" w:hAnsi="Times New Roman"/>
                <w:sz w:val="28"/>
                <w:szCs w:val="28"/>
              </w:rPr>
              <w:t xml:space="preserve"> 1</w:t>
            </w:r>
          </w:p>
          <w:p w:rsidR="005C1333" w:rsidRDefault="005C1333" w:rsidP="00F16284">
            <w:pPr>
              <w:jc w:val="both"/>
              <w:rPr>
                <w:rFonts w:ascii="Times New Roman" w:hAnsi="Times New Roman"/>
                <w:sz w:val="28"/>
                <w:szCs w:val="28"/>
              </w:rPr>
            </w:pPr>
            <w:r w:rsidRPr="00007B57">
              <w:rPr>
                <w:rFonts w:ascii="Times New Roman" w:hAnsi="Times New Roman"/>
                <w:sz w:val="28"/>
                <w:szCs w:val="28"/>
              </w:rPr>
              <w:t>к постановлению Правительства</w:t>
            </w:r>
          </w:p>
          <w:p w:rsidR="005C1333" w:rsidRPr="00F16284" w:rsidRDefault="005C1333" w:rsidP="00F16284">
            <w:pPr>
              <w:jc w:val="both"/>
              <w:rPr>
                <w:rFonts w:ascii="Times New Roman" w:hAnsi="Times New Roman"/>
                <w:sz w:val="28"/>
                <w:szCs w:val="28"/>
              </w:rPr>
            </w:pPr>
            <w:r>
              <w:rPr>
                <w:rFonts w:ascii="Times New Roman" w:hAnsi="Times New Roman"/>
                <w:sz w:val="28"/>
                <w:szCs w:val="28"/>
              </w:rPr>
              <w:t xml:space="preserve">Рязанской области </w:t>
            </w:r>
          </w:p>
        </w:tc>
      </w:tr>
      <w:tr w:rsidR="005C1333" w:rsidRPr="00F16284">
        <w:tc>
          <w:tcPr>
            <w:tcW w:w="5428" w:type="dxa"/>
          </w:tcPr>
          <w:p w:rsidR="005C1333" w:rsidRPr="00F16284" w:rsidRDefault="005C1333" w:rsidP="00F16284">
            <w:pPr>
              <w:widowControl w:val="0"/>
              <w:rPr>
                <w:rFonts w:ascii="Times New Roman" w:hAnsi="Times New Roman"/>
                <w:sz w:val="28"/>
                <w:szCs w:val="28"/>
              </w:rPr>
            </w:pPr>
          </w:p>
        </w:tc>
        <w:tc>
          <w:tcPr>
            <w:tcW w:w="4200" w:type="dxa"/>
          </w:tcPr>
          <w:p w:rsidR="005C1333" w:rsidRPr="00F16284" w:rsidRDefault="00836CEB" w:rsidP="00F16284">
            <w:pPr>
              <w:jc w:val="both"/>
              <w:rPr>
                <w:rFonts w:ascii="Times New Roman" w:hAnsi="Times New Roman"/>
                <w:sz w:val="28"/>
                <w:szCs w:val="28"/>
              </w:rPr>
            </w:pPr>
            <w:bookmarkStart w:id="0" w:name="_GoBack"/>
            <w:bookmarkEnd w:id="0"/>
            <w:r>
              <w:rPr>
                <w:rFonts w:ascii="Times New Roman" w:hAnsi="Times New Roman"/>
                <w:sz w:val="28"/>
                <w:szCs w:val="28"/>
              </w:rPr>
              <w:t>от 21.12.2021 № 393</w:t>
            </w:r>
          </w:p>
        </w:tc>
      </w:tr>
      <w:tr w:rsidR="005C1333" w:rsidRPr="00F16284">
        <w:tc>
          <w:tcPr>
            <w:tcW w:w="5428" w:type="dxa"/>
          </w:tcPr>
          <w:p w:rsidR="005C1333" w:rsidRPr="00F16284" w:rsidRDefault="005C1333" w:rsidP="00F16284">
            <w:pPr>
              <w:widowControl w:val="0"/>
              <w:rPr>
                <w:rFonts w:ascii="Times New Roman" w:hAnsi="Times New Roman"/>
                <w:sz w:val="28"/>
                <w:szCs w:val="28"/>
              </w:rPr>
            </w:pPr>
          </w:p>
        </w:tc>
        <w:tc>
          <w:tcPr>
            <w:tcW w:w="4200" w:type="dxa"/>
          </w:tcPr>
          <w:p w:rsidR="005C1333" w:rsidRPr="00F16284" w:rsidRDefault="005C1333" w:rsidP="00F16284">
            <w:pPr>
              <w:jc w:val="both"/>
              <w:rPr>
                <w:rFonts w:ascii="Times New Roman" w:hAnsi="Times New Roman"/>
                <w:sz w:val="28"/>
                <w:szCs w:val="28"/>
              </w:rPr>
            </w:pPr>
          </w:p>
        </w:tc>
      </w:tr>
      <w:tr w:rsidR="005C1333" w:rsidRPr="00F16284">
        <w:tc>
          <w:tcPr>
            <w:tcW w:w="5428" w:type="dxa"/>
          </w:tcPr>
          <w:p w:rsidR="005C1333" w:rsidRPr="00F16284" w:rsidRDefault="005C1333" w:rsidP="00F16284">
            <w:pPr>
              <w:widowControl w:val="0"/>
              <w:rPr>
                <w:rFonts w:ascii="Times New Roman" w:hAnsi="Times New Roman"/>
                <w:sz w:val="28"/>
                <w:szCs w:val="28"/>
              </w:rPr>
            </w:pPr>
          </w:p>
        </w:tc>
        <w:tc>
          <w:tcPr>
            <w:tcW w:w="4200" w:type="dxa"/>
          </w:tcPr>
          <w:p w:rsidR="005C1333" w:rsidRPr="00F16284" w:rsidRDefault="005C1333" w:rsidP="00F16284">
            <w:pPr>
              <w:jc w:val="both"/>
              <w:rPr>
                <w:rFonts w:ascii="Times New Roman" w:hAnsi="Times New Roman"/>
                <w:sz w:val="28"/>
                <w:szCs w:val="28"/>
              </w:rPr>
            </w:pPr>
          </w:p>
        </w:tc>
      </w:tr>
    </w:tbl>
    <w:p w:rsidR="00190FF9" w:rsidRDefault="00190FF9" w:rsidP="00190FF9">
      <w:pPr>
        <w:spacing w:line="192" w:lineRule="auto"/>
        <w:jc w:val="center"/>
        <w:rPr>
          <w:rFonts w:ascii="Times New Roman" w:hAnsi="Times New Roman"/>
          <w:sz w:val="28"/>
          <w:szCs w:val="28"/>
        </w:rPr>
      </w:pPr>
    </w:p>
    <w:p w:rsidR="005C1333" w:rsidRPr="00007B57" w:rsidRDefault="005C1333" w:rsidP="005C1333">
      <w:pPr>
        <w:jc w:val="center"/>
        <w:rPr>
          <w:rFonts w:ascii="Times New Roman" w:hAnsi="Times New Roman"/>
          <w:sz w:val="28"/>
          <w:szCs w:val="28"/>
        </w:rPr>
      </w:pPr>
      <w:r w:rsidRPr="00007B57">
        <w:rPr>
          <w:rFonts w:ascii="Times New Roman" w:hAnsi="Times New Roman"/>
          <w:sz w:val="28"/>
          <w:szCs w:val="28"/>
        </w:rPr>
        <w:t>П</w:t>
      </w:r>
      <w:r>
        <w:rPr>
          <w:rFonts w:ascii="Times New Roman" w:hAnsi="Times New Roman"/>
          <w:sz w:val="28"/>
          <w:szCs w:val="28"/>
        </w:rPr>
        <w:t xml:space="preserve"> </w:t>
      </w:r>
      <w:r w:rsidRPr="00007B57">
        <w:rPr>
          <w:rFonts w:ascii="Times New Roman" w:hAnsi="Times New Roman"/>
          <w:sz w:val="28"/>
          <w:szCs w:val="28"/>
        </w:rPr>
        <w:t>О</w:t>
      </w:r>
      <w:r>
        <w:rPr>
          <w:rFonts w:ascii="Times New Roman" w:hAnsi="Times New Roman"/>
          <w:sz w:val="28"/>
          <w:szCs w:val="28"/>
        </w:rPr>
        <w:t xml:space="preserve"> </w:t>
      </w:r>
      <w:r w:rsidRPr="00007B57">
        <w:rPr>
          <w:rFonts w:ascii="Times New Roman" w:hAnsi="Times New Roman"/>
          <w:sz w:val="28"/>
          <w:szCs w:val="28"/>
        </w:rPr>
        <w:t>Л</w:t>
      </w:r>
      <w:r>
        <w:rPr>
          <w:rFonts w:ascii="Times New Roman" w:hAnsi="Times New Roman"/>
          <w:sz w:val="28"/>
          <w:szCs w:val="28"/>
        </w:rPr>
        <w:t xml:space="preserve"> </w:t>
      </w:r>
      <w:r w:rsidRPr="00007B57">
        <w:rPr>
          <w:rFonts w:ascii="Times New Roman" w:hAnsi="Times New Roman"/>
          <w:sz w:val="28"/>
          <w:szCs w:val="28"/>
        </w:rPr>
        <w:t>О</w:t>
      </w:r>
      <w:r>
        <w:rPr>
          <w:rFonts w:ascii="Times New Roman" w:hAnsi="Times New Roman"/>
          <w:sz w:val="28"/>
          <w:szCs w:val="28"/>
        </w:rPr>
        <w:t xml:space="preserve"> </w:t>
      </w:r>
      <w:r w:rsidRPr="00007B57">
        <w:rPr>
          <w:rFonts w:ascii="Times New Roman" w:hAnsi="Times New Roman"/>
          <w:sz w:val="28"/>
          <w:szCs w:val="28"/>
        </w:rPr>
        <w:t>Ж</w:t>
      </w:r>
      <w:r>
        <w:rPr>
          <w:rFonts w:ascii="Times New Roman" w:hAnsi="Times New Roman"/>
          <w:sz w:val="28"/>
          <w:szCs w:val="28"/>
        </w:rPr>
        <w:t xml:space="preserve"> </w:t>
      </w:r>
      <w:r w:rsidRPr="00007B57">
        <w:rPr>
          <w:rFonts w:ascii="Times New Roman" w:hAnsi="Times New Roman"/>
          <w:sz w:val="28"/>
          <w:szCs w:val="28"/>
        </w:rPr>
        <w:t>Е</w:t>
      </w:r>
      <w:r>
        <w:rPr>
          <w:rFonts w:ascii="Times New Roman" w:hAnsi="Times New Roman"/>
          <w:sz w:val="28"/>
          <w:szCs w:val="28"/>
        </w:rPr>
        <w:t xml:space="preserve"> </w:t>
      </w:r>
      <w:r w:rsidRPr="00007B57">
        <w:rPr>
          <w:rFonts w:ascii="Times New Roman" w:hAnsi="Times New Roman"/>
          <w:sz w:val="28"/>
          <w:szCs w:val="28"/>
        </w:rPr>
        <w:t>Н</w:t>
      </w:r>
      <w:r>
        <w:rPr>
          <w:rFonts w:ascii="Times New Roman" w:hAnsi="Times New Roman"/>
          <w:sz w:val="28"/>
          <w:szCs w:val="28"/>
        </w:rPr>
        <w:t xml:space="preserve"> </w:t>
      </w:r>
      <w:r w:rsidRPr="00007B57">
        <w:rPr>
          <w:rFonts w:ascii="Times New Roman" w:hAnsi="Times New Roman"/>
          <w:sz w:val="28"/>
          <w:szCs w:val="28"/>
        </w:rPr>
        <w:t>И</w:t>
      </w:r>
      <w:r>
        <w:rPr>
          <w:rFonts w:ascii="Times New Roman" w:hAnsi="Times New Roman"/>
          <w:sz w:val="28"/>
          <w:szCs w:val="28"/>
        </w:rPr>
        <w:t xml:space="preserve"> </w:t>
      </w:r>
      <w:r w:rsidRPr="00007B57">
        <w:rPr>
          <w:rFonts w:ascii="Times New Roman" w:hAnsi="Times New Roman"/>
          <w:sz w:val="28"/>
          <w:szCs w:val="28"/>
        </w:rPr>
        <w:t>Е</w:t>
      </w:r>
    </w:p>
    <w:p w:rsidR="005C1333" w:rsidRDefault="005C1333" w:rsidP="005C1333">
      <w:pPr>
        <w:jc w:val="center"/>
        <w:rPr>
          <w:rFonts w:ascii="Times New Roman" w:hAnsi="Times New Roman"/>
          <w:sz w:val="28"/>
          <w:szCs w:val="28"/>
        </w:rPr>
      </w:pPr>
      <w:r w:rsidRPr="00007B57">
        <w:rPr>
          <w:rFonts w:ascii="Times New Roman" w:hAnsi="Times New Roman"/>
          <w:sz w:val="28"/>
          <w:szCs w:val="28"/>
        </w:rPr>
        <w:t xml:space="preserve">о региональном государственном </w:t>
      </w:r>
    </w:p>
    <w:p w:rsidR="005C1333" w:rsidRPr="00007B57" w:rsidRDefault="005C1333" w:rsidP="005C1333">
      <w:pPr>
        <w:jc w:val="center"/>
        <w:rPr>
          <w:rFonts w:ascii="Times New Roman" w:hAnsi="Times New Roman"/>
          <w:sz w:val="28"/>
          <w:szCs w:val="28"/>
        </w:rPr>
      </w:pPr>
      <w:r w:rsidRPr="00007B57">
        <w:rPr>
          <w:rFonts w:ascii="Times New Roman" w:hAnsi="Times New Roman"/>
          <w:sz w:val="28"/>
          <w:szCs w:val="28"/>
        </w:rPr>
        <w:t>экологическом контроле (надзоре)</w:t>
      </w:r>
    </w:p>
    <w:p w:rsidR="005C1333" w:rsidRPr="00007B57" w:rsidRDefault="005C1333" w:rsidP="005C1333">
      <w:pPr>
        <w:jc w:val="both"/>
        <w:rPr>
          <w:rFonts w:ascii="Times New Roman" w:hAnsi="Times New Roman"/>
          <w:sz w:val="28"/>
          <w:szCs w:val="28"/>
        </w:rPr>
      </w:pPr>
    </w:p>
    <w:p w:rsidR="005C1333" w:rsidRPr="00007B57" w:rsidRDefault="005C1333" w:rsidP="005C1333">
      <w:pPr>
        <w:jc w:val="center"/>
        <w:rPr>
          <w:rFonts w:ascii="Times New Roman" w:hAnsi="Times New Roman"/>
          <w:sz w:val="28"/>
          <w:szCs w:val="28"/>
        </w:rPr>
      </w:pPr>
      <w:r w:rsidRPr="00007B57">
        <w:rPr>
          <w:rFonts w:ascii="Times New Roman" w:hAnsi="Times New Roman"/>
          <w:sz w:val="28"/>
          <w:szCs w:val="28"/>
          <w:lang w:val="en-US"/>
        </w:rPr>
        <w:t>I</w:t>
      </w:r>
      <w:r w:rsidRPr="00007B57">
        <w:rPr>
          <w:rFonts w:ascii="Times New Roman" w:hAnsi="Times New Roman"/>
          <w:sz w:val="28"/>
          <w:szCs w:val="28"/>
        </w:rPr>
        <w:t>. Общие положения</w:t>
      </w:r>
    </w:p>
    <w:p w:rsidR="005C1333" w:rsidRPr="00007B57" w:rsidRDefault="005C1333" w:rsidP="005C1333">
      <w:pPr>
        <w:ind w:firstLine="709"/>
        <w:jc w:val="both"/>
        <w:rPr>
          <w:rFonts w:ascii="Times New Roman" w:hAnsi="Times New Roman"/>
          <w:sz w:val="28"/>
          <w:szCs w:val="28"/>
        </w:rPr>
      </w:pPr>
    </w:p>
    <w:p w:rsidR="005C1333" w:rsidRPr="00007B57" w:rsidRDefault="005C1333" w:rsidP="005C1333">
      <w:pPr>
        <w:ind w:firstLine="709"/>
        <w:jc w:val="both"/>
        <w:rPr>
          <w:rFonts w:ascii="Times New Roman" w:hAnsi="Times New Roman"/>
          <w:sz w:val="28"/>
          <w:szCs w:val="28"/>
        </w:rPr>
      </w:pPr>
      <w:r>
        <w:rPr>
          <w:rFonts w:ascii="Times New Roman" w:hAnsi="Times New Roman"/>
          <w:sz w:val="28"/>
          <w:szCs w:val="28"/>
        </w:rPr>
        <w:t>1. </w:t>
      </w:r>
      <w:r w:rsidRPr="00007B57">
        <w:rPr>
          <w:rFonts w:ascii="Times New Roman" w:hAnsi="Times New Roman"/>
          <w:sz w:val="28"/>
          <w:szCs w:val="28"/>
        </w:rPr>
        <w:t xml:space="preserve">Настоящее Положение устанавливает порядок организации и осуществления регионального государственного экологического контроля (надзора) (далее – региональный государственный экологический контроль).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2. Предметом регионального государственного экологического контроля является: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 соблюдение обязательных требований в области охраны окружающей среды, включая требования, содержащиеся в разрешительных документах и установленные Федеральным законом от 10 января 2002 года </w:t>
      </w:r>
      <w:r w:rsidR="004068F1">
        <w:rPr>
          <w:rFonts w:ascii="Times New Roman" w:hAnsi="Times New Roman"/>
          <w:sz w:val="28"/>
          <w:szCs w:val="28"/>
        </w:rPr>
        <w:t>№ </w:t>
      </w:r>
      <w:r w:rsidRPr="00007B57">
        <w:rPr>
          <w:rFonts w:ascii="Times New Roman" w:hAnsi="Times New Roman"/>
          <w:sz w:val="28"/>
          <w:szCs w:val="28"/>
        </w:rPr>
        <w:t xml:space="preserve"> 7-ФЗ «Об охране окружающей среды», Федеральным законом от 23 ноября 1995 года </w:t>
      </w:r>
      <w:r w:rsidR="004068F1">
        <w:rPr>
          <w:rFonts w:ascii="Times New Roman" w:hAnsi="Times New Roman"/>
          <w:sz w:val="28"/>
          <w:szCs w:val="28"/>
        </w:rPr>
        <w:t>№ </w:t>
      </w:r>
      <w:r w:rsidRPr="00007B57">
        <w:rPr>
          <w:rFonts w:ascii="Times New Roman" w:hAnsi="Times New Roman"/>
          <w:sz w:val="28"/>
          <w:szCs w:val="28"/>
        </w:rPr>
        <w:t xml:space="preserve"> 174-ФЗ «Об экологической экспертизе», Федерал</w:t>
      </w:r>
      <w:r>
        <w:rPr>
          <w:rFonts w:ascii="Times New Roman" w:hAnsi="Times New Roman"/>
          <w:sz w:val="28"/>
          <w:szCs w:val="28"/>
        </w:rPr>
        <w:t>ьным законом от 24 </w:t>
      </w:r>
      <w:r w:rsidRPr="00007B57">
        <w:rPr>
          <w:rFonts w:ascii="Times New Roman" w:hAnsi="Times New Roman"/>
          <w:sz w:val="28"/>
          <w:szCs w:val="28"/>
        </w:rPr>
        <w:t xml:space="preserve">июня 1998 года </w:t>
      </w:r>
      <w:r w:rsidR="004068F1">
        <w:rPr>
          <w:rFonts w:ascii="Times New Roman" w:hAnsi="Times New Roman"/>
          <w:sz w:val="28"/>
          <w:szCs w:val="28"/>
        </w:rPr>
        <w:t>№ </w:t>
      </w:r>
      <w:r w:rsidRPr="00007B57">
        <w:rPr>
          <w:rFonts w:ascii="Times New Roman" w:hAnsi="Times New Roman"/>
          <w:sz w:val="28"/>
          <w:szCs w:val="28"/>
        </w:rPr>
        <w:t xml:space="preserve"> 89-ФЗ «Об отходах производства и потребления», Федеральным законом от 4 мая 1999 года </w:t>
      </w:r>
      <w:r w:rsidR="004068F1">
        <w:rPr>
          <w:rFonts w:ascii="Times New Roman" w:hAnsi="Times New Roman"/>
          <w:sz w:val="28"/>
          <w:szCs w:val="28"/>
        </w:rPr>
        <w:t>№ </w:t>
      </w:r>
      <w:r w:rsidRPr="00007B57">
        <w:rPr>
          <w:rFonts w:ascii="Times New Roman" w:hAnsi="Times New Roman"/>
          <w:sz w:val="28"/>
          <w:szCs w:val="28"/>
        </w:rPr>
        <w:t xml:space="preserve"> 96-ФЗ «Об охране атмосферного воздуха», Градостроительным кодексом Российской Федерации, Водным кодексом Российской Федерации, Федеральным законом от 27 июля 2006 года </w:t>
      </w:r>
      <w:r w:rsidR="004068F1">
        <w:rPr>
          <w:rFonts w:ascii="Times New Roman" w:hAnsi="Times New Roman"/>
          <w:sz w:val="28"/>
          <w:szCs w:val="28"/>
        </w:rPr>
        <w:t>№ </w:t>
      </w:r>
      <w:r w:rsidRPr="00007B57">
        <w:rPr>
          <w:rFonts w:ascii="Times New Roman" w:hAnsi="Times New Roman"/>
          <w:sz w:val="28"/>
          <w:szCs w:val="28"/>
        </w:rPr>
        <w:t xml:space="preserve"> 149-ФЗ «Об информации, информационных технологиях и о защите информации», Федеральным законом от 7 декабря 2011 года </w:t>
      </w:r>
      <w:r w:rsidR="004068F1">
        <w:rPr>
          <w:rFonts w:ascii="Times New Roman" w:hAnsi="Times New Roman"/>
          <w:sz w:val="28"/>
          <w:szCs w:val="28"/>
        </w:rPr>
        <w:t>№ </w:t>
      </w:r>
      <w:r w:rsidRPr="00007B57">
        <w:rPr>
          <w:rFonts w:ascii="Times New Roman" w:hAnsi="Times New Roman"/>
          <w:sz w:val="28"/>
          <w:szCs w:val="28"/>
        </w:rPr>
        <w:t xml:space="preserve"> 416-ФЗ «О водоснабжении и водоотведении», Феде</w:t>
      </w:r>
      <w:r>
        <w:rPr>
          <w:rFonts w:ascii="Times New Roman" w:hAnsi="Times New Roman"/>
          <w:sz w:val="28"/>
          <w:szCs w:val="28"/>
        </w:rPr>
        <w:t>ральным законом от 21 июля 2014 </w:t>
      </w:r>
      <w:r w:rsidRPr="00007B57">
        <w:rPr>
          <w:rFonts w:ascii="Times New Roman" w:hAnsi="Times New Roman"/>
          <w:sz w:val="28"/>
          <w:szCs w:val="28"/>
        </w:rPr>
        <w:t xml:space="preserve">года </w:t>
      </w:r>
      <w:r w:rsidR="004068F1">
        <w:rPr>
          <w:rFonts w:ascii="Times New Roman" w:hAnsi="Times New Roman"/>
          <w:sz w:val="28"/>
          <w:szCs w:val="28"/>
        </w:rPr>
        <w:t>№ </w:t>
      </w:r>
      <w:r w:rsidRPr="00007B57">
        <w:rPr>
          <w:rFonts w:ascii="Times New Roman" w:hAnsi="Times New Roman"/>
          <w:sz w:val="28"/>
          <w:szCs w:val="28"/>
        </w:rPr>
        <w:t xml:space="preserve"> 219-ФЗ «О внесении изменений в Федеральный закон «Об охране окружающей среды» и отдельные законодательные акты Российской Федера</w:t>
      </w:r>
      <w:r w:rsidR="00685B50">
        <w:rPr>
          <w:rFonts w:ascii="Times New Roman" w:hAnsi="Times New Roman"/>
          <w:sz w:val="28"/>
          <w:szCs w:val="28"/>
        </w:rPr>
        <w:t>ции», Федеральным законом от 26 </w:t>
      </w:r>
      <w:r w:rsidRPr="00007B57">
        <w:rPr>
          <w:rFonts w:ascii="Times New Roman" w:hAnsi="Times New Roman"/>
          <w:sz w:val="28"/>
          <w:szCs w:val="28"/>
        </w:rPr>
        <w:t xml:space="preserve">июля 2019 года </w:t>
      </w:r>
      <w:r w:rsidR="004068F1">
        <w:rPr>
          <w:rFonts w:ascii="Times New Roman" w:hAnsi="Times New Roman"/>
          <w:sz w:val="28"/>
          <w:szCs w:val="28"/>
        </w:rPr>
        <w:t>№ </w:t>
      </w:r>
      <w:r w:rsidRPr="00007B57">
        <w:rPr>
          <w:rFonts w:ascii="Times New Roman" w:hAnsi="Times New Roman"/>
          <w:sz w:val="28"/>
          <w:szCs w:val="28"/>
        </w:rPr>
        <w:t xml:space="preserve">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Рязанской области в отношении объектов, не подлежащих федеральному государственному экологическому контролю (надзору);</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 регламентом Таможенного союза «О требованиях к смазочным материалам, маслам и специальным жидкостям» (статьи 1-4, приложение </w:t>
      </w:r>
      <w:r w:rsidR="004068F1">
        <w:rPr>
          <w:rFonts w:ascii="Times New Roman" w:hAnsi="Times New Roman"/>
          <w:sz w:val="28"/>
          <w:szCs w:val="28"/>
        </w:rPr>
        <w:t>№ </w:t>
      </w:r>
      <w:r w:rsidRPr="00007B57">
        <w:rPr>
          <w:rFonts w:ascii="Times New Roman" w:hAnsi="Times New Roman"/>
          <w:sz w:val="28"/>
          <w:szCs w:val="28"/>
        </w:rPr>
        <w:t xml:space="preserve">2, приложение </w:t>
      </w:r>
      <w:r w:rsidR="004068F1">
        <w:rPr>
          <w:rFonts w:ascii="Times New Roman" w:hAnsi="Times New Roman"/>
          <w:sz w:val="28"/>
          <w:szCs w:val="28"/>
        </w:rPr>
        <w:t>№ </w:t>
      </w:r>
      <w:r w:rsidRPr="00007B57">
        <w:rPr>
          <w:rFonts w:ascii="Times New Roman" w:hAnsi="Times New Roman"/>
          <w:sz w:val="28"/>
          <w:szCs w:val="28"/>
        </w:rPr>
        <w:t xml:space="preserve">3).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lastRenderedPageBreak/>
        <w:t>В соответствии с частью 2 статьи 15 Федерального закона от 31 июля 2020 г</w:t>
      </w:r>
      <w:r w:rsidR="004068F1">
        <w:rPr>
          <w:rFonts w:ascii="Times New Roman" w:hAnsi="Times New Roman"/>
          <w:sz w:val="28"/>
          <w:szCs w:val="28"/>
        </w:rPr>
        <w:t>ода</w:t>
      </w:r>
      <w:r w:rsidRPr="00007B57">
        <w:rPr>
          <w:rFonts w:ascii="Times New Roman" w:hAnsi="Times New Roman"/>
          <w:sz w:val="28"/>
          <w:szCs w:val="28"/>
        </w:rPr>
        <w:t xml:space="preserve"> </w:t>
      </w:r>
      <w:r w:rsidR="004068F1">
        <w:rPr>
          <w:rFonts w:ascii="Times New Roman" w:hAnsi="Times New Roman"/>
          <w:sz w:val="28"/>
          <w:szCs w:val="28"/>
        </w:rPr>
        <w:t>№ </w:t>
      </w:r>
      <w:r w:rsidRPr="00007B57">
        <w:rPr>
          <w:rFonts w:ascii="Times New Roman" w:hAnsi="Times New Roman"/>
          <w:sz w:val="28"/>
          <w:szCs w:val="28"/>
        </w:rPr>
        <w:t xml:space="preserve"> 248-ФЗ «О государственном контроле (надзоре) и муниципальном контроле в Российской Федерации»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федерального государственного контроля (надзора), регионального государственного контроля (надзора), муниципального контроля.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3. К разрешительным документам, указанным в абзаце </w:t>
      </w:r>
      <w:r w:rsidR="004068F1">
        <w:rPr>
          <w:rFonts w:ascii="Times New Roman" w:hAnsi="Times New Roman"/>
          <w:sz w:val="28"/>
          <w:szCs w:val="28"/>
        </w:rPr>
        <w:t>втором</w:t>
      </w:r>
      <w:r w:rsidRPr="00007B57">
        <w:rPr>
          <w:rFonts w:ascii="Times New Roman" w:hAnsi="Times New Roman"/>
          <w:sz w:val="28"/>
          <w:szCs w:val="28"/>
        </w:rPr>
        <w:t xml:space="preserve"> пункта 2 настоящего Положения, относятся: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разрешение на сбросы загрязняющих веществ (за исключением радиоактивных веществ) и микроорганизмов в водные объекты, лимиты на сбросы загрязняющих веществ;</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установленные нормативы допустимых выбросов, временно разрешенные выбросы, разрешение на выбросы загрязняющих веществ в атмосферный воздух (за исключением радиоактивных);</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утвержденные нормативы допустимых сбросов веществ (за исключением радиоактивных веществ) и микроорганизмов в водные объекты для водопользователей;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разрешение на временные выбросы;</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разрешение на временные сбросы;</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положительное заключение государственной экологической экспертизы;</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свидетельство о постановке объекта, оказывающего негативное воздействие на окружающую среду, на государственный учет, свидетельство об актуализации сведений об объекте, оказывающем негативное воздействие на окружающую среду;</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согласование мероприятий по уменьшению выбросов загрязняющих веществ в атмосферный воздух;</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решение о подтверждении отнесения отходов к конкретному классу опасности;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утвержденные нормативы образования отходов и лимиты на их размещение;</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договор водопользования;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решение о предоставлении водного объекта в пользование;</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согласование плана снижения сбросов в централизованные системы водоотведения.</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4. </w:t>
      </w:r>
      <w:r w:rsidR="005C1333" w:rsidRPr="00007B57">
        <w:rPr>
          <w:rFonts w:ascii="Times New Roman" w:hAnsi="Times New Roman"/>
          <w:sz w:val="28"/>
          <w:szCs w:val="28"/>
        </w:rPr>
        <w:t xml:space="preserve">Региональный государственный экологический контроль осуществляет министерство природопользования Рязанской области (далее </w:t>
      </w:r>
      <w:r>
        <w:rPr>
          <w:rFonts w:ascii="Times New Roman" w:hAnsi="Times New Roman"/>
          <w:sz w:val="28"/>
          <w:szCs w:val="28"/>
        </w:rPr>
        <w:t>–</w:t>
      </w:r>
      <w:r w:rsidR="005C1333" w:rsidRPr="00007B57">
        <w:rPr>
          <w:rFonts w:ascii="Times New Roman" w:hAnsi="Times New Roman"/>
          <w:sz w:val="28"/>
          <w:szCs w:val="28"/>
        </w:rPr>
        <w:t xml:space="preserve"> контрольный орган).</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5. </w:t>
      </w:r>
      <w:r w:rsidR="005C1333" w:rsidRPr="00007B57">
        <w:rPr>
          <w:rFonts w:ascii="Times New Roman" w:hAnsi="Times New Roman"/>
          <w:sz w:val="28"/>
          <w:szCs w:val="28"/>
        </w:rPr>
        <w:t>Должностными лицами, уполномоченными на осуществление регионального государственного экологического контроля, являются: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а) министр природопользования Рязанской области;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б) первый заместитель министра природопользования Рязанской области;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в) должностные лица контрольного органа, должностным регламентом которых установлена обязанность по осуществлению регионального государственного экологического контроля, в том числе по проведению профилактических мероприятий и контрольных (надзорных) мероприятий.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6. Должностными лицами, уполномоченными на принятие решений о проведении профилактических мероприятий, контрольных (надзорных) мероприятий, являются: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а) министр природопользования Рязанской области;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б) первый заместитель министра природопользования Рязанской области.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Должностные лица, уполномоченные на проведение конкретных профилактического мероприятия или контрольного (надзорного) мероприятия, определяются решением контрольного органа о проведении профилактического мероприятия или контрольного (надзорного) мероприятия. </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7. </w:t>
      </w:r>
      <w:r w:rsidR="005C1333" w:rsidRPr="00007B57">
        <w:rPr>
          <w:rFonts w:ascii="Times New Roman" w:hAnsi="Times New Roman"/>
          <w:sz w:val="28"/>
          <w:szCs w:val="28"/>
        </w:rPr>
        <w:t>К отношениям, связанным с осуществлением регионального государственного экологического контроля, применяются положения Федерального закона от 31 июля 2020 г</w:t>
      </w:r>
      <w:r>
        <w:rPr>
          <w:rFonts w:ascii="Times New Roman" w:hAnsi="Times New Roman"/>
          <w:sz w:val="28"/>
          <w:szCs w:val="28"/>
        </w:rPr>
        <w:t>ода</w:t>
      </w:r>
      <w:r w:rsidR="005C1333" w:rsidRPr="00007B57">
        <w:rPr>
          <w:rFonts w:ascii="Times New Roman" w:hAnsi="Times New Roman"/>
          <w:sz w:val="28"/>
          <w:szCs w:val="28"/>
        </w:rPr>
        <w:t xml:space="preserve"> </w:t>
      </w:r>
      <w:r>
        <w:rPr>
          <w:rFonts w:ascii="Times New Roman" w:hAnsi="Times New Roman"/>
          <w:sz w:val="28"/>
          <w:szCs w:val="28"/>
        </w:rPr>
        <w:t>№ </w:t>
      </w:r>
      <w:r w:rsidR="005C1333" w:rsidRPr="00007B57">
        <w:rPr>
          <w:rFonts w:ascii="Times New Roman" w:hAnsi="Times New Roman"/>
          <w:sz w:val="28"/>
          <w:szCs w:val="28"/>
        </w:rPr>
        <w:t xml:space="preserve"> 248-ФЗ «О государственном контроле (надзоре) и муниципальном контроле в Российской Федерации» (далее </w:t>
      </w:r>
      <w:r w:rsidR="00903704">
        <w:rPr>
          <w:rFonts w:ascii="Times New Roman" w:hAnsi="Times New Roman"/>
          <w:sz w:val="28"/>
          <w:szCs w:val="28"/>
        </w:rPr>
        <w:t>–</w:t>
      </w:r>
      <w:r w:rsidR="005C1333" w:rsidRPr="00007B57">
        <w:rPr>
          <w:rFonts w:ascii="Times New Roman" w:hAnsi="Times New Roman"/>
          <w:sz w:val="28"/>
          <w:szCs w:val="28"/>
        </w:rPr>
        <w:t xml:space="preserve"> Федеральный закон «О государственном контроле (надзоре) и муниципальном контроле в Российской Федерации»).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8. Контрольный орган осуществляет региональный государственный экологический контроль на территории Рязанской области в отношении следующих объектов регионального государственного экологического контроля (далее </w:t>
      </w:r>
      <w:r w:rsidR="004068F1">
        <w:rPr>
          <w:rFonts w:ascii="Times New Roman" w:hAnsi="Times New Roman"/>
          <w:sz w:val="28"/>
          <w:szCs w:val="28"/>
        </w:rPr>
        <w:t>–</w:t>
      </w:r>
      <w:r w:rsidRPr="00007B57">
        <w:rPr>
          <w:rFonts w:ascii="Times New Roman" w:hAnsi="Times New Roman"/>
          <w:sz w:val="28"/>
          <w:szCs w:val="28"/>
        </w:rPr>
        <w:t xml:space="preserve"> объекты контроля):</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а) </w:t>
      </w:r>
      <w:r w:rsidR="005C1333" w:rsidRPr="00007B57">
        <w:rPr>
          <w:rFonts w:ascii="Times New Roman" w:hAnsi="Times New Roman"/>
          <w:sz w:val="28"/>
          <w:szCs w:val="28"/>
        </w:rPr>
        <w:t xml:space="preserve">деятельность (действия (бездействие) юридических лиц, индивидуальных предпринимателей, граждан, в рамках которой должны соблюдаться обязательные требования в области охраны окружающей среды, предусмотренные пунктом 2 настоящего Положения, в том числе при осуществлении хозяйственной и (или) иной деятельности на объектах, указанных в подпункте «б» настоящего пункта (далее – контролируемые лица);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б)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в области охраны окружающей среды, предусмотренные пунктом 2 настоящего Положения (далее </w:t>
      </w:r>
      <w:r w:rsidR="004068F1">
        <w:rPr>
          <w:rFonts w:ascii="Times New Roman" w:hAnsi="Times New Roman"/>
          <w:sz w:val="28"/>
          <w:szCs w:val="28"/>
        </w:rPr>
        <w:t>–</w:t>
      </w:r>
      <w:r w:rsidRPr="00007B57">
        <w:rPr>
          <w:rFonts w:ascii="Times New Roman" w:hAnsi="Times New Roman"/>
          <w:sz w:val="28"/>
          <w:szCs w:val="28"/>
        </w:rPr>
        <w:t xml:space="preserve"> производственные объекты), за исключением производственных объектов, в отношении которых осуществляется федеральный государственный экологический контроль (надзор). </w:t>
      </w:r>
    </w:p>
    <w:p w:rsidR="005C1333" w:rsidRPr="00007B57" w:rsidRDefault="004068F1" w:rsidP="004068F1">
      <w:pPr>
        <w:spacing w:line="235" w:lineRule="auto"/>
        <w:ind w:firstLine="709"/>
        <w:jc w:val="both"/>
        <w:rPr>
          <w:rFonts w:ascii="Times New Roman" w:hAnsi="Times New Roman"/>
          <w:sz w:val="28"/>
          <w:szCs w:val="28"/>
        </w:rPr>
      </w:pPr>
      <w:r>
        <w:rPr>
          <w:rFonts w:ascii="Times New Roman" w:hAnsi="Times New Roman"/>
          <w:sz w:val="28"/>
          <w:szCs w:val="28"/>
        </w:rPr>
        <w:t>9. </w:t>
      </w:r>
      <w:r w:rsidR="005C1333" w:rsidRPr="00007B57">
        <w:rPr>
          <w:rFonts w:ascii="Times New Roman" w:hAnsi="Times New Roman"/>
          <w:sz w:val="28"/>
          <w:szCs w:val="28"/>
        </w:rPr>
        <w:t>Учет объектов контроля осуществляется контрольным органом посредством ведения регионального государственного реестра объектов, оказывающих негативное воздействие на окружающую среду.</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10. При сборе, обработке, анализе и учете информации об объектах контроля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C1333" w:rsidRPr="00007B57" w:rsidRDefault="005C1333" w:rsidP="004068F1">
      <w:pPr>
        <w:spacing w:line="235" w:lineRule="auto"/>
        <w:ind w:firstLine="709"/>
        <w:jc w:val="both"/>
        <w:rPr>
          <w:rFonts w:ascii="Times New Roman" w:hAnsi="Times New Roman"/>
          <w:sz w:val="28"/>
          <w:szCs w:val="28"/>
        </w:rPr>
      </w:pPr>
    </w:p>
    <w:p w:rsidR="004068F1" w:rsidRDefault="005C1333" w:rsidP="004068F1">
      <w:pPr>
        <w:spacing w:line="235" w:lineRule="auto"/>
        <w:ind w:firstLine="709"/>
        <w:jc w:val="center"/>
        <w:rPr>
          <w:rFonts w:ascii="Times New Roman" w:hAnsi="Times New Roman"/>
          <w:sz w:val="28"/>
          <w:szCs w:val="28"/>
        </w:rPr>
      </w:pPr>
      <w:r w:rsidRPr="00007B57">
        <w:rPr>
          <w:rFonts w:ascii="Times New Roman" w:hAnsi="Times New Roman"/>
          <w:sz w:val="28"/>
          <w:szCs w:val="28"/>
          <w:lang w:val="en-US"/>
        </w:rPr>
        <w:t>II</w:t>
      </w:r>
      <w:r w:rsidRPr="00007B57">
        <w:rPr>
          <w:rFonts w:ascii="Times New Roman" w:hAnsi="Times New Roman"/>
          <w:sz w:val="28"/>
          <w:szCs w:val="28"/>
        </w:rPr>
        <w:t xml:space="preserve">. Управление рисками причинения вреда (ущерба) </w:t>
      </w:r>
    </w:p>
    <w:p w:rsidR="004068F1" w:rsidRDefault="005C1333" w:rsidP="004068F1">
      <w:pPr>
        <w:spacing w:line="235" w:lineRule="auto"/>
        <w:ind w:firstLine="709"/>
        <w:jc w:val="center"/>
        <w:rPr>
          <w:rFonts w:ascii="Times New Roman" w:hAnsi="Times New Roman"/>
          <w:sz w:val="28"/>
          <w:szCs w:val="28"/>
        </w:rPr>
      </w:pPr>
      <w:r w:rsidRPr="00007B57">
        <w:rPr>
          <w:rFonts w:ascii="Times New Roman" w:hAnsi="Times New Roman"/>
          <w:sz w:val="28"/>
          <w:szCs w:val="28"/>
        </w:rPr>
        <w:t xml:space="preserve">охраняемым законом ценностям при осуществлении </w:t>
      </w:r>
    </w:p>
    <w:p w:rsidR="005C1333" w:rsidRPr="00007B57" w:rsidRDefault="005C1333" w:rsidP="004068F1">
      <w:pPr>
        <w:spacing w:line="235" w:lineRule="auto"/>
        <w:ind w:firstLine="709"/>
        <w:jc w:val="center"/>
        <w:rPr>
          <w:rFonts w:ascii="Times New Roman" w:hAnsi="Times New Roman"/>
          <w:sz w:val="28"/>
          <w:szCs w:val="28"/>
        </w:rPr>
      </w:pPr>
      <w:r w:rsidRPr="00007B57">
        <w:rPr>
          <w:rFonts w:ascii="Times New Roman" w:hAnsi="Times New Roman"/>
          <w:sz w:val="28"/>
          <w:szCs w:val="28"/>
        </w:rPr>
        <w:t>регионального государственного экологического контроля</w:t>
      </w:r>
    </w:p>
    <w:p w:rsidR="005C1333" w:rsidRPr="00007B57" w:rsidRDefault="005C1333" w:rsidP="004068F1">
      <w:pPr>
        <w:spacing w:line="235" w:lineRule="auto"/>
        <w:ind w:firstLine="709"/>
        <w:jc w:val="both"/>
        <w:rPr>
          <w:rFonts w:ascii="Times New Roman" w:hAnsi="Times New Roman"/>
          <w:sz w:val="28"/>
          <w:szCs w:val="28"/>
        </w:rPr>
      </w:pPr>
    </w:p>
    <w:p w:rsidR="005C1333" w:rsidRPr="00007B57" w:rsidRDefault="004068F1" w:rsidP="004068F1">
      <w:pPr>
        <w:spacing w:line="235" w:lineRule="auto"/>
        <w:ind w:firstLine="709"/>
        <w:jc w:val="both"/>
        <w:rPr>
          <w:rFonts w:ascii="Times New Roman" w:hAnsi="Times New Roman"/>
          <w:sz w:val="28"/>
          <w:szCs w:val="28"/>
        </w:rPr>
      </w:pPr>
      <w:r w:rsidRPr="004068F1">
        <w:rPr>
          <w:rFonts w:ascii="Times New Roman" w:hAnsi="Times New Roman"/>
          <w:spacing w:val="-4"/>
          <w:sz w:val="28"/>
          <w:szCs w:val="28"/>
        </w:rPr>
        <w:t>11. </w:t>
      </w:r>
      <w:r w:rsidR="005C1333" w:rsidRPr="004068F1">
        <w:rPr>
          <w:rFonts w:ascii="Times New Roman" w:hAnsi="Times New Roman"/>
          <w:spacing w:val="-4"/>
          <w:sz w:val="28"/>
          <w:szCs w:val="28"/>
        </w:rPr>
        <w:t>При осуществлении регионального государственного экологического</w:t>
      </w:r>
      <w:r w:rsidR="005C1333" w:rsidRPr="00007B57">
        <w:rPr>
          <w:rFonts w:ascii="Times New Roman" w:hAnsi="Times New Roman"/>
          <w:sz w:val="28"/>
          <w:szCs w:val="28"/>
        </w:rPr>
        <w:t xml:space="preserve"> контроля контрольным органом применяется система оценки и управления рисками.</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 xml:space="preserve">12. Контрольный орган для целей управления рисками причинения вреда (ущерба) при осуществлении регионального государственного экологического контроля относит объекты контроля к одной из следующих категорий риска причинения вреда (ущерба) (далее </w:t>
      </w:r>
      <w:r w:rsidR="00903704">
        <w:rPr>
          <w:rFonts w:ascii="Times New Roman" w:hAnsi="Times New Roman"/>
          <w:sz w:val="28"/>
          <w:szCs w:val="28"/>
        </w:rPr>
        <w:t>–</w:t>
      </w:r>
      <w:r w:rsidRPr="00007B57">
        <w:rPr>
          <w:rFonts w:ascii="Times New Roman" w:hAnsi="Times New Roman"/>
          <w:sz w:val="28"/>
          <w:szCs w:val="28"/>
        </w:rPr>
        <w:t xml:space="preserve"> категории риска):</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а) высокий риск;</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б) значительный риск;</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в) средний риск;</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г) умеренный риск;</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д) низкий риск.</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13. Отнесение объекта контроля к о</w:t>
      </w:r>
      <w:r w:rsidR="004068F1">
        <w:rPr>
          <w:rFonts w:ascii="Times New Roman" w:hAnsi="Times New Roman"/>
          <w:sz w:val="28"/>
          <w:szCs w:val="28"/>
        </w:rPr>
        <w:t>дной из предусмотренных пунктом </w:t>
      </w:r>
      <w:r w:rsidRPr="00007B57">
        <w:rPr>
          <w:rFonts w:ascii="Times New Roman" w:hAnsi="Times New Roman"/>
          <w:sz w:val="28"/>
          <w:szCs w:val="28"/>
        </w:rPr>
        <w:t xml:space="preserve">12 настоящего Положения категорий риска осуществляется контрольным органом ежегодно при формировании программы профилактики рисков на основании сопоставления его характеристик с утвержденными критериями отнесения объектов контроля к категориям риска. </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 xml:space="preserve">14. Объекты контроля относятся к определенной категории риска в соответствии со следующими критериями риска: </w:t>
      </w:r>
    </w:p>
    <w:p w:rsidR="005C1333" w:rsidRPr="00007B57" w:rsidRDefault="004068F1" w:rsidP="004068F1">
      <w:pPr>
        <w:spacing w:line="235" w:lineRule="auto"/>
        <w:ind w:firstLine="709"/>
        <w:jc w:val="both"/>
        <w:rPr>
          <w:rFonts w:ascii="Times New Roman" w:hAnsi="Times New Roman"/>
          <w:sz w:val="28"/>
          <w:szCs w:val="28"/>
        </w:rPr>
      </w:pPr>
      <w:r>
        <w:rPr>
          <w:rFonts w:ascii="Times New Roman" w:hAnsi="Times New Roman"/>
          <w:sz w:val="28"/>
          <w:szCs w:val="28"/>
        </w:rPr>
        <w:t>а) к категории среднего риска</w:t>
      </w:r>
      <w:r w:rsidR="005C1333" w:rsidRPr="00007B57">
        <w:rPr>
          <w:rFonts w:ascii="Times New Roman" w:hAnsi="Times New Roman"/>
          <w:sz w:val="28"/>
          <w:szCs w:val="28"/>
        </w:rPr>
        <w:t xml:space="preserve"> </w:t>
      </w:r>
      <w:r>
        <w:rPr>
          <w:rFonts w:ascii="Times New Roman" w:hAnsi="Times New Roman"/>
          <w:sz w:val="28"/>
          <w:szCs w:val="28"/>
        </w:rPr>
        <w:t>–</w:t>
      </w:r>
      <w:r w:rsidR="005C1333" w:rsidRPr="00007B57">
        <w:rPr>
          <w:rFonts w:ascii="Times New Roman" w:hAnsi="Times New Roman"/>
          <w:sz w:val="28"/>
          <w:szCs w:val="28"/>
        </w:rPr>
        <w:t xml:space="preserve"> объекты контроля, соответствующие критериям отнесения объектов, оказывающих умеренное негативное воздействие на окружающую среду, к объектам II категории на основании критериев отнесения объектов, оказывающих негативное воздействие на окружающую среду, к объектам I, II, III и IV категорий, утвержденными постановлением Правительства Российской Федерации от 31 декабря 2020 г. </w:t>
      </w:r>
      <w:r>
        <w:rPr>
          <w:rFonts w:ascii="Times New Roman" w:hAnsi="Times New Roman"/>
          <w:sz w:val="28"/>
          <w:szCs w:val="28"/>
        </w:rPr>
        <w:t>№ </w:t>
      </w:r>
      <w:r w:rsidR="005C1333" w:rsidRPr="00007B57">
        <w:rPr>
          <w:rFonts w:ascii="Times New Roman" w:hAnsi="Times New Roman"/>
          <w:sz w:val="28"/>
          <w:szCs w:val="28"/>
        </w:rPr>
        <w:t xml:space="preserve"> 2398 «Об утверждении критериев отнесения объектов, оказывающих негативное воздействие на окружающую среду, к объектам I, II, III и IV категорий» (далее </w:t>
      </w:r>
      <w:r>
        <w:rPr>
          <w:rFonts w:ascii="Times New Roman" w:hAnsi="Times New Roman"/>
          <w:sz w:val="28"/>
          <w:szCs w:val="28"/>
        </w:rPr>
        <w:t>–</w:t>
      </w:r>
      <w:r w:rsidR="005C1333" w:rsidRPr="00007B57">
        <w:rPr>
          <w:rFonts w:ascii="Times New Roman" w:hAnsi="Times New Roman"/>
          <w:sz w:val="28"/>
          <w:szCs w:val="28"/>
        </w:rPr>
        <w:t xml:space="preserve"> Критерии);</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б) к категории умеренного риска – объекты контроля, соответствующие критериям отнесения объектов, оказывающих незначительное негативное воздействие на окружающую среду, к объектам III категории на основании Критериев, а также объекты контроля исключительно по сбору и (или) транспортированию и (или) обработке отходов производства и потребления V класса опасности, за исключением объектов, которым при включении в государственный реестр объектов, оказывающих негативное воздействие на окружающую среду, присвоена IV категория;</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в) к категории низкого риска – объекты контроля, соответствующие критериям отнесения объектов, оказывающих минимальное негативное воздействие на окружающую среду, к объектам IV категории на основании Критериев.</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15.</w:t>
      </w:r>
      <w:r w:rsidR="004068F1">
        <w:rPr>
          <w:rFonts w:ascii="Times New Roman" w:hAnsi="Times New Roman"/>
          <w:sz w:val="28"/>
          <w:szCs w:val="28"/>
        </w:rPr>
        <w:t> </w:t>
      </w:r>
      <w:r w:rsidRPr="00007B57">
        <w:rPr>
          <w:rFonts w:ascii="Times New Roman" w:hAnsi="Times New Roman"/>
          <w:sz w:val="28"/>
          <w:szCs w:val="28"/>
        </w:rPr>
        <w:t>Объекты контроля, подлежащие отнесению в соответствии с пунктом 14 настоящего Положения к категориям среднего, умеренного риска, подлежат отнесению соответственно к категориям значите</w:t>
      </w:r>
      <w:r w:rsidR="004068F1">
        <w:rPr>
          <w:rFonts w:ascii="Times New Roman" w:hAnsi="Times New Roman"/>
          <w:sz w:val="28"/>
          <w:szCs w:val="28"/>
        </w:rPr>
        <w:t>льного, среднего риска в случае</w:t>
      </w:r>
      <w:r w:rsidRPr="00007B57">
        <w:rPr>
          <w:rFonts w:ascii="Times New Roman" w:hAnsi="Times New Roman"/>
          <w:sz w:val="28"/>
          <w:szCs w:val="28"/>
        </w:rPr>
        <w:t xml:space="preserve"> если объекты контроля размещаются:</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а) в границах особо охраняемой природной территории регионального значения;</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б) в водоохранных зонах водных объектов или их частей.</w:t>
      </w:r>
    </w:p>
    <w:p w:rsidR="005C1333" w:rsidRPr="00007B57" w:rsidRDefault="004068F1" w:rsidP="004068F1">
      <w:pPr>
        <w:spacing w:line="235" w:lineRule="auto"/>
        <w:ind w:firstLine="709"/>
        <w:jc w:val="both"/>
        <w:rPr>
          <w:rFonts w:ascii="Times New Roman" w:hAnsi="Times New Roman"/>
          <w:sz w:val="28"/>
          <w:szCs w:val="28"/>
        </w:rPr>
      </w:pPr>
      <w:r>
        <w:rPr>
          <w:rFonts w:ascii="Times New Roman" w:hAnsi="Times New Roman"/>
          <w:sz w:val="28"/>
          <w:szCs w:val="28"/>
        </w:rPr>
        <w:t>16. </w:t>
      </w:r>
      <w:r w:rsidR="005C1333" w:rsidRPr="00007B57">
        <w:rPr>
          <w:rFonts w:ascii="Times New Roman" w:hAnsi="Times New Roman"/>
          <w:sz w:val="28"/>
          <w:szCs w:val="28"/>
        </w:rPr>
        <w:t>Объекты контроля, подлежащие отнесению в соответствии с пунктами 14 и 15 настоящего Положения к категориям значительного, среднего, умеренного риска, подлежат отнесению соответственно к категориям высокого, значительного, среднего риска при наличии вступивших в законную силу в течение 3 лет, предшествующих дате принятия решения об отнесении объекта контроля к категории риска:</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а) постановления о назначении административного наказания, за исключением административного наказания в виде предупреждения, юридическому лицу, его должностным лицам или индивидуальному предпринимателю за совершение административного правонарушения, предусмотренного статьями 7.6, 8.2, 8.4, статьями 8.12, 8.13, 8.14, 8.21, 8.42, 8.44, 8.45, 14.1, 19.20  Кодекса Российской Федерации об административных правонарушениях, вынесенного должностными лицами контрольного органа или судом на основании протокола об административном правонарушении, составленного должностными лицами контрольного органа;</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б) обвинительного приговора, предусматривающего признание должностного лица юридического лица либо индивидуального предпринимателя, виновными в совершении преступления, предусмотренного статьями 246, 247, 250-253 и 257 Уголовного кодекса Российской Федерации;</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в)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законами Рязанской области, которое повлекло за собой возникновение угрозы причинения вреда окружающей среде или причинение такого вреда;</w:t>
      </w:r>
    </w:p>
    <w:p w:rsidR="005C1333" w:rsidRPr="00007B57" w:rsidRDefault="005C1333" w:rsidP="004068F1">
      <w:pPr>
        <w:spacing w:line="235" w:lineRule="auto"/>
        <w:ind w:firstLine="709"/>
        <w:jc w:val="both"/>
        <w:rPr>
          <w:rFonts w:ascii="Times New Roman" w:hAnsi="Times New Roman"/>
          <w:sz w:val="28"/>
          <w:szCs w:val="28"/>
        </w:rPr>
      </w:pPr>
      <w:r w:rsidRPr="00007B57">
        <w:rPr>
          <w:rFonts w:ascii="Times New Roman" w:hAnsi="Times New Roman"/>
          <w:sz w:val="28"/>
          <w:szCs w:val="28"/>
        </w:rPr>
        <w:t>г) решения о прекращении, аннулировании разрешений, выдача которых уполномоченными исполнительными органами государственной  власти Рязанской области предусмотрена нормативными правовыми актами Рязанской области.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17. Объекты контроля, подлежащие отнесению в соответствии с подпунктами «а» и «в» пункта 16 настоящего Положения к категориям высокого, значительного, среднего риска, подлежат отнесению соответственно к категориям значительного, среднего, умеренного риска после устранения в установленный срок выявленного нарушения обязательных требований, подтвержденного результатами проверки.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18. Объекты контроля, подлежащие отнесению в соответствии с пунктами 14 и 15 настоящего Положения к категориям значительного, среднего риска, подлежат отнесению соответственно к категориям среднего, умеренного риска при отсутствии в течение 3 лет, предшествующих дате принятия решения об отнесении объекта контроля к категории риска, вступивших в законную силу решений, предусмотренных пунктом 16 настоящего Положения, и одновременном соблюдении установленных законодательством в области охраны окружающей среды требований о своевременном внесении платы за негативное воздействие на окружающую среду в полном размере, представлении декларации о плате за негативное воздействие на окружающую среду, отчета об организации и о результатах осуществления производственного экологического контроля, отчетности об образовании, утилизации, обезвреживании, о размещении отходов производства и потребления.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19.  В зависимости от присвоенной категории риска периодичность проведения одного из плановых контрольных (надзорных) мероприятий, указанных в пункте 33 настоящего Положения, составляет:</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а) для категории высокого риска – 1 раз в 2 года (1 из контрольно-надзорных мероприятий);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б) для категории значительного риска </w:t>
      </w:r>
      <w:r w:rsidR="004068F1">
        <w:rPr>
          <w:rFonts w:ascii="Times New Roman" w:hAnsi="Times New Roman"/>
          <w:sz w:val="28"/>
          <w:szCs w:val="28"/>
        </w:rPr>
        <w:t>–</w:t>
      </w:r>
      <w:r w:rsidRPr="00007B57">
        <w:rPr>
          <w:rFonts w:ascii="Times New Roman" w:hAnsi="Times New Roman"/>
          <w:sz w:val="28"/>
          <w:szCs w:val="28"/>
        </w:rPr>
        <w:t xml:space="preserve"> 1 раз в 3 года (1 из контрольно-надзорных мероприятий);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в) для категории среднего риска </w:t>
      </w:r>
      <w:r w:rsidR="004068F1">
        <w:rPr>
          <w:rFonts w:ascii="Times New Roman" w:hAnsi="Times New Roman"/>
          <w:sz w:val="28"/>
          <w:szCs w:val="28"/>
        </w:rPr>
        <w:t>–</w:t>
      </w:r>
      <w:r w:rsidRPr="00007B57">
        <w:rPr>
          <w:rFonts w:ascii="Times New Roman" w:hAnsi="Times New Roman"/>
          <w:sz w:val="28"/>
          <w:szCs w:val="28"/>
        </w:rPr>
        <w:t xml:space="preserve"> 1 раз в 4 года (1 из контрольно-надзорных мероприятий);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г) для категории умеренного риска </w:t>
      </w:r>
      <w:r w:rsidR="004068F1">
        <w:rPr>
          <w:rFonts w:ascii="Times New Roman" w:hAnsi="Times New Roman"/>
          <w:sz w:val="28"/>
          <w:szCs w:val="28"/>
        </w:rPr>
        <w:t>–</w:t>
      </w:r>
      <w:r w:rsidRPr="00007B57">
        <w:rPr>
          <w:rFonts w:ascii="Times New Roman" w:hAnsi="Times New Roman"/>
          <w:sz w:val="28"/>
          <w:szCs w:val="28"/>
        </w:rPr>
        <w:t xml:space="preserve"> 1 раз в 5 лет (1 из контрольно-надзорных мероприятий).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 отношении объектов контроля, которые отнесены к категории низкого риска, плановые контрольные (надзорные) мероприятия не проводятся.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20. Индикаторами риска нарушения обязательных требований при осуществлении регионального государственного экологического контроля являются: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1) превышение нормативов качества окружающей среды на территориях, прилегающих к объектам, оказывающим негативное воздействие на окружающую среду и подлежащим региональному государственному экологическому контролю (за границей санитарно-защитной зоны объекта – для атмосферного воздуха):</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нормативов, установленных для химических показателей состояния окружающей среды, в том числе нормативов предельно допустимых концентраций (для юридических лиц, индивидуальных предпринимателей, эксплуатирующих объекты, оказывающие негативное воздействие на окружающую среду);</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нормативов, установленных для физических показателей состояния окружающей среды, в том числе показателей уровней радиоактивности (для юридических лиц, индивидуальных предпринимателей, эксплуатирующих объекты, оказывающие негативное воздействие на окружающую среду);</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нормативов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 (для юридических лиц, индивидуальных предпринимателей, эксплуатирующих объекты, оказывающие негативное воздействие на окружающую среду);</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2) </w:t>
      </w:r>
      <w:r w:rsidR="005C1333" w:rsidRPr="00007B57">
        <w:rPr>
          <w:rFonts w:ascii="Times New Roman" w:hAnsi="Times New Roman"/>
          <w:sz w:val="28"/>
          <w:szCs w:val="28"/>
        </w:rPr>
        <w:t>поступление в контрольный орган информации о неблагоприятных метеорологических условиях на территории городского и иного поселения от территориального органа или подведомственной организации Федеральной службы по гидрометеорологии и мониторингу окружающей среды (для юридических лиц, индивидуальных предпринимателей, имеющих источники выбросов загрязняющих веществ в атмосферный воздух и обязанных проводить мероприятия по уменьшению выбросов загрязняющих веществ в атмосферный воздух при получении прогнозов неблагоприятных метеорологических условий);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3) поступление в контрольный орган информации об аварийных выбросах, вызвавших загрязнение атмосферного воздуха, которое может угрожать или угрожает жизни и здоровью людей либо нанесло вред здоровью людей и (или) окружающей среде (для юридических лиц и индивидуальных предпринимателей, имеющих стационарные источники выбросов и передвижные источники выбросов);</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4) получение контрольным органом от собственников водных объектов, водопользователей при использовании водных объектов информации об авариях и иных чрезвычайных ситуациях на водных объектах, подлежащих региональному государственному экологическому контролю, которые могут угрожать или угрожают жизни и здоровью людей либо нанесли вред здоровью людей и (или) окружающей среде;</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5) получение контрольным органом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то, что юридическим лицом, индивидуальным предпринимателем ранее представлена недостоверная информация в контрольный орган:</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 ходе представления отчетности и иной информации, представление которой является обязательным в соответствии с нормативными правовыми актами;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при представлении документов для получения государственных услуг; при проведении контрольных (надзорных) мероприятий.</w:t>
      </w:r>
    </w:p>
    <w:p w:rsidR="005C1333" w:rsidRDefault="005C1333" w:rsidP="005C1333">
      <w:pPr>
        <w:ind w:firstLine="709"/>
        <w:jc w:val="center"/>
        <w:rPr>
          <w:rFonts w:ascii="Times New Roman" w:hAnsi="Times New Roman"/>
          <w:sz w:val="28"/>
          <w:szCs w:val="28"/>
        </w:rPr>
      </w:pPr>
    </w:p>
    <w:p w:rsidR="004068F1" w:rsidRPr="00007B57" w:rsidRDefault="004068F1" w:rsidP="005C1333">
      <w:pPr>
        <w:ind w:firstLine="709"/>
        <w:jc w:val="center"/>
        <w:rPr>
          <w:rFonts w:ascii="Times New Roman" w:hAnsi="Times New Roman"/>
          <w:sz w:val="28"/>
          <w:szCs w:val="28"/>
        </w:rPr>
      </w:pPr>
    </w:p>
    <w:p w:rsidR="004068F1" w:rsidRDefault="005C1333" w:rsidP="005C1333">
      <w:pPr>
        <w:ind w:firstLine="709"/>
        <w:jc w:val="center"/>
        <w:rPr>
          <w:rFonts w:ascii="Times New Roman" w:hAnsi="Times New Roman"/>
          <w:sz w:val="28"/>
          <w:szCs w:val="28"/>
        </w:rPr>
      </w:pPr>
      <w:r w:rsidRPr="00007B57">
        <w:rPr>
          <w:rFonts w:ascii="Times New Roman" w:hAnsi="Times New Roman"/>
          <w:sz w:val="28"/>
          <w:szCs w:val="28"/>
          <w:lang w:val="en-US"/>
        </w:rPr>
        <w:t>III</w:t>
      </w:r>
      <w:r w:rsidRPr="00007B57">
        <w:rPr>
          <w:rFonts w:ascii="Times New Roman" w:hAnsi="Times New Roman"/>
          <w:sz w:val="28"/>
          <w:szCs w:val="28"/>
        </w:rPr>
        <w:t xml:space="preserve">. Профилактика рисков причинения вреда (ущерба) </w:t>
      </w:r>
    </w:p>
    <w:p w:rsidR="005C1333" w:rsidRPr="00007B57" w:rsidRDefault="005C1333" w:rsidP="005C1333">
      <w:pPr>
        <w:ind w:firstLine="709"/>
        <w:jc w:val="center"/>
        <w:rPr>
          <w:rFonts w:ascii="Times New Roman" w:hAnsi="Times New Roman"/>
          <w:sz w:val="28"/>
          <w:szCs w:val="28"/>
        </w:rPr>
      </w:pPr>
      <w:r w:rsidRPr="00007B57">
        <w:rPr>
          <w:rFonts w:ascii="Times New Roman" w:hAnsi="Times New Roman"/>
          <w:sz w:val="28"/>
          <w:szCs w:val="28"/>
        </w:rPr>
        <w:t>охраняемым законом ценностям</w:t>
      </w:r>
    </w:p>
    <w:p w:rsidR="005C1333" w:rsidRPr="00007B57" w:rsidRDefault="005C1333" w:rsidP="005C1333">
      <w:pPr>
        <w:ind w:firstLine="709"/>
        <w:jc w:val="both"/>
        <w:rPr>
          <w:rFonts w:ascii="Times New Roman" w:hAnsi="Times New Roman"/>
          <w:sz w:val="28"/>
          <w:szCs w:val="28"/>
        </w:rPr>
      </w:pP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21</w:t>
      </w:r>
      <w:r w:rsidR="004068F1">
        <w:rPr>
          <w:rFonts w:ascii="Times New Roman" w:hAnsi="Times New Roman"/>
          <w:sz w:val="28"/>
          <w:szCs w:val="28"/>
        </w:rPr>
        <w:t>. </w:t>
      </w:r>
      <w:r w:rsidRPr="00007B57">
        <w:rPr>
          <w:rFonts w:ascii="Times New Roman" w:hAnsi="Times New Roman"/>
          <w:sz w:val="28"/>
          <w:szCs w:val="28"/>
        </w:rPr>
        <w:t xml:space="preserve">Контрольным органом ежегодно в соответствии с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w:t>
      </w:r>
      <w:r w:rsidR="004068F1">
        <w:rPr>
          <w:rFonts w:ascii="Times New Roman" w:hAnsi="Times New Roman"/>
          <w:sz w:val="28"/>
          <w:szCs w:val="28"/>
        </w:rPr>
        <w:t>№ </w:t>
      </w:r>
      <w:r w:rsidRPr="00007B57">
        <w:rPr>
          <w:rFonts w:ascii="Times New Roman" w:hAnsi="Times New Roman"/>
          <w:sz w:val="28"/>
          <w:szCs w:val="28"/>
        </w:rPr>
        <w:t xml:space="preserve"> 990, разрабатывается и утверждается программа профилактики рисков причинения вреда (ущерба) охраняемым законом ценностям.</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22. Контрольным органом проводятся следующие профилактические мероприятия: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а) информирование;</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б) обобщение правоприменительной практики;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 объявление предостережения;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г) профилактический визит;</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д) консультирование.</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23. </w:t>
      </w:r>
      <w:r w:rsidR="005C1333" w:rsidRPr="00007B57">
        <w:rPr>
          <w:rFonts w:ascii="Times New Roman" w:hAnsi="Times New Roman"/>
          <w:sz w:val="28"/>
          <w:szCs w:val="28"/>
        </w:rPr>
        <w:t>Контрольным органом осуществляется информирование контролируемых лиц и иных заинтересованных лиц по вопросам соблюдения обязательных требований в области охраны окружающей среды в порядке, предусмотренном статьей 46 Федерального закона «О государственном контроле (надзоре) и муниципальном контроле в Российской Федерации».</w:t>
      </w:r>
    </w:p>
    <w:p w:rsidR="005C1333" w:rsidRPr="00007B57" w:rsidRDefault="004068F1" w:rsidP="005C1333">
      <w:pPr>
        <w:ind w:firstLine="709"/>
        <w:jc w:val="both"/>
        <w:rPr>
          <w:rFonts w:ascii="Times New Roman" w:hAnsi="Times New Roman"/>
          <w:sz w:val="28"/>
          <w:szCs w:val="28"/>
        </w:rPr>
      </w:pPr>
      <w:r w:rsidRPr="004068F1">
        <w:rPr>
          <w:rFonts w:ascii="Times New Roman" w:hAnsi="Times New Roman"/>
          <w:spacing w:val="-2"/>
          <w:sz w:val="28"/>
          <w:szCs w:val="28"/>
        </w:rPr>
        <w:t>24. </w:t>
      </w:r>
      <w:r w:rsidR="005C1333" w:rsidRPr="004068F1">
        <w:rPr>
          <w:rFonts w:ascii="Times New Roman" w:hAnsi="Times New Roman"/>
          <w:spacing w:val="-2"/>
          <w:sz w:val="28"/>
          <w:szCs w:val="28"/>
        </w:rPr>
        <w:t>По итогам обобщения правоприменительной практики контрольным</w:t>
      </w:r>
      <w:r w:rsidR="005C1333" w:rsidRPr="00007B57">
        <w:rPr>
          <w:rFonts w:ascii="Times New Roman" w:hAnsi="Times New Roman"/>
          <w:sz w:val="28"/>
          <w:szCs w:val="28"/>
        </w:rPr>
        <w:t xml:space="preserve"> органом начиная с 2022 года ежегодно не позднее 25 февраля готовится доклад, содержащий результаты обобщения правоприменительной практики по осуществляемому региональному государственному экологическому контролю за предшествующий календарный год (далее – доклад).</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Проект доклада размещается на официальном сайте контрольного органа в информационно-телекоммуникационной сети «Интернет» (далее – сайт контрольного органа) для прохождения процедуры его публичного обсуждения. Срок публичного обсужден</w:t>
      </w:r>
      <w:r w:rsidR="004068F1">
        <w:rPr>
          <w:rFonts w:ascii="Times New Roman" w:hAnsi="Times New Roman"/>
          <w:sz w:val="28"/>
          <w:szCs w:val="28"/>
        </w:rPr>
        <w:t>ия проекта доклада составляет 1 </w:t>
      </w:r>
      <w:r w:rsidRPr="00007B57">
        <w:rPr>
          <w:rFonts w:ascii="Times New Roman" w:hAnsi="Times New Roman"/>
          <w:sz w:val="28"/>
          <w:szCs w:val="28"/>
        </w:rPr>
        <w:t xml:space="preserve">месяц со дня его размещения на сайте контрольного органа.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Доклад утверждается приказом контрольного органа в срок не позднее 1 апреля и размещается на сайте контрольного органа в течении 10 рабочих дней со дня его утверждения.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25.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w:t>
      </w:r>
      <w:r w:rsidR="004068F1">
        <w:rPr>
          <w:rFonts w:ascii="Times New Roman" w:hAnsi="Times New Roman"/>
          <w:sz w:val="28"/>
          <w:szCs w:val="28"/>
        </w:rPr>
        <w:t>–</w:t>
      </w:r>
      <w:r w:rsidRPr="00007B57">
        <w:rPr>
          <w:rFonts w:ascii="Times New Roman" w:hAnsi="Times New Roman"/>
          <w:sz w:val="28"/>
          <w:szCs w:val="28"/>
        </w:rPr>
        <w:t xml:space="preserve"> предостережение) и предлагает ему принять меры по обеспечению соблюдения обязательных требований.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Предостережение направляется контролируемому лицу в порядке, предусмотренном статьей 21 Федерального закона «О государственном контроле (надзоре) и муниципальном контроле в Российской Федерации». </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26. </w:t>
      </w:r>
      <w:r w:rsidR="005C1333" w:rsidRPr="00007B57">
        <w:rPr>
          <w:rFonts w:ascii="Times New Roman" w:hAnsi="Times New Roman"/>
          <w:sz w:val="28"/>
          <w:szCs w:val="28"/>
        </w:rPr>
        <w:t xml:space="preserve">Контролируемое лицо в течение 15 календарных дней со дня получения предостережения вправе подать в контрольный орган возражение на объявленное предостережение (далее </w:t>
      </w:r>
      <w:r>
        <w:rPr>
          <w:rFonts w:ascii="Times New Roman" w:hAnsi="Times New Roman"/>
          <w:sz w:val="28"/>
          <w:szCs w:val="28"/>
        </w:rPr>
        <w:t>–</w:t>
      </w:r>
      <w:r w:rsidR="005C1333" w:rsidRPr="00007B57">
        <w:rPr>
          <w:rFonts w:ascii="Times New Roman" w:hAnsi="Times New Roman"/>
          <w:sz w:val="28"/>
          <w:szCs w:val="28"/>
        </w:rPr>
        <w:t xml:space="preserve"> возражение), содержащее следующие сведения: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а) наименование контролируемого юридического лица либо фамилия, имя и отчество (при наличии) контролируемого физического лица;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б) дата и номер предостережения;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в) фамилия, имя, отчество (при наличии) должностного лица контрольного органа, вынесшего предостережение;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г) доводы, на основании которых контролируемое лицо не согласно с объявленным предостережением.</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Контролируемое лицо вправе приложить к возражению документы, подтверждающие обоснованность возражений, или их заверенные копии.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с учетом требований, установленных частью 6 статьи 21 Федерального закона «О государственном контроле (надзоре) и муниципальном контроле в Российской Федерации», на адрес электронной почты контрольного органа.</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Контрольный орган регистрирует возражение в межведомственной системе электронного документооборота и делопроизводства Рязанской области в день его поступления.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Контрольный орган в течение 30 календарных дней со дня получения  возражения рассматривает его и направляет контролируемому лицу мотивированный ответ о результатах рассмотрения возражения, подписанный уполномоченным руководителем контрольного органа должностным лицом, в порядке, установленном статьей 21 Федерального закона «О государственном контроле (надзоре) и муниципальном контроле в Российской Федерации».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27. Профилактический визит проводится должностными лицами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рекомендуемых способах снижения категории риска, а также о видах, содержании и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Обязательные профилактические визиты проводятся контрольным органом в отношении контролируемых лиц, приступающих к осуществлению деятельности на объектах контроля, отнесенных к категории высокого и значительного риска, а также в отношении объектов контроля, отнесенных к категориям высокого и значительного риска.</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Срок проведения обязательного профилактического визита не может превышать один рабочий день.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Контролируемое лицо уведомляется о проведении обязательного профилактического визита в порядке, предусмотренном статьей 21 Федерального закона «О государственном контроле (надзоре) и муниципальном контроле в Российской </w:t>
      </w:r>
      <w:r w:rsidR="004068F1">
        <w:rPr>
          <w:rFonts w:ascii="Times New Roman" w:hAnsi="Times New Roman"/>
          <w:sz w:val="28"/>
          <w:szCs w:val="28"/>
        </w:rPr>
        <w:t>Федерации», не позднее чем за 5 </w:t>
      </w:r>
      <w:r w:rsidRPr="00007B57">
        <w:rPr>
          <w:rFonts w:ascii="Times New Roman" w:hAnsi="Times New Roman"/>
          <w:sz w:val="28"/>
          <w:szCs w:val="28"/>
        </w:rPr>
        <w:t>рабочих дней до даты его проведения.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Контрольный орган обязан предложить проведение профилактического визита контролируемым лицам, приступающим к осуществлению деятельности в отношении объектов контроля, отнесенных к категориям высокого и значительного рисков, не позднее чем в течение одного года с момента начала такой деятельности.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Контролируемое лицо имеет право отказаться от проведения обязательного профилактического визита, при этом оно должно уведомить об отказе контрольный орган не позднее чем за 3 рабочих дня до дня проведения обязательного профилактического визита.</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Уведомление об отказе от проведения обязательного профилактического визита направляется на бумажном носителе почтовым отправлением либо в форме электронного документа, подписанного с учетом требований, установленных частью 6 статьи 21 Федерального закона «О государственном контроле (надзоре) и муниципальном контроле в Российской Федерации», на адрес электронной почты контрольного органа.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28.</w:t>
      </w:r>
      <w:r w:rsidR="004068F1">
        <w:rPr>
          <w:rFonts w:ascii="Times New Roman" w:hAnsi="Times New Roman"/>
          <w:sz w:val="28"/>
          <w:szCs w:val="28"/>
        </w:rPr>
        <w:t> </w:t>
      </w:r>
      <w:r w:rsidRPr="00007B57">
        <w:rPr>
          <w:rFonts w:ascii="Times New Roman" w:hAnsi="Times New Roman"/>
          <w:sz w:val="28"/>
          <w:szCs w:val="28"/>
        </w:rPr>
        <w:t xml:space="preserve">Консультирование контролируемых лиц  осуществляется контрольным органом в письменной форме при их письменном обращении, в устной форме – по телефону, посредством видео-конференц-связи, на личном приеме либо в ходе проведения профилактического мероприятия, осуществления контрольного (надзорного) мероприятия.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Время консультирования в устн</w:t>
      </w:r>
      <w:r w:rsidR="004068F1">
        <w:rPr>
          <w:rFonts w:ascii="Times New Roman" w:hAnsi="Times New Roman"/>
          <w:sz w:val="28"/>
          <w:szCs w:val="28"/>
        </w:rPr>
        <w:t>ой форме не должно превышать 10 </w:t>
      </w:r>
      <w:r w:rsidRPr="00007B57">
        <w:rPr>
          <w:rFonts w:ascii="Times New Roman" w:hAnsi="Times New Roman"/>
          <w:sz w:val="28"/>
          <w:szCs w:val="28"/>
        </w:rPr>
        <w:t>минут.</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29.</w:t>
      </w:r>
      <w:r w:rsidR="004068F1">
        <w:rPr>
          <w:rFonts w:ascii="Times New Roman" w:hAnsi="Times New Roman"/>
          <w:sz w:val="28"/>
          <w:szCs w:val="28"/>
        </w:rPr>
        <w:t> </w:t>
      </w:r>
      <w:r w:rsidRPr="00007B57">
        <w:rPr>
          <w:rFonts w:ascii="Times New Roman" w:hAnsi="Times New Roman"/>
          <w:sz w:val="28"/>
          <w:szCs w:val="28"/>
        </w:rPr>
        <w:t>Должностные лица контрольного органа осуществляют консультирование, в том числе в письменной форме, по следующим вопросам:</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1) </w:t>
      </w:r>
      <w:r w:rsidR="005C1333" w:rsidRPr="00007B57">
        <w:rPr>
          <w:rFonts w:ascii="Times New Roman" w:hAnsi="Times New Roman"/>
          <w:sz w:val="28"/>
          <w:szCs w:val="28"/>
        </w:rPr>
        <w:t>профилактика нарушения обязательных требований;</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2) </w:t>
      </w:r>
      <w:r w:rsidR="005C1333" w:rsidRPr="00007B57">
        <w:rPr>
          <w:rFonts w:ascii="Times New Roman" w:hAnsi="Times New Roman"/>
          <w:sz w:val="28"/>
          <w:szCs w:val="28"/>
        </w:rPr>
        <w:t>соблюдение обязательных требований;</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3) </w:t>
      </w:r>
      <w:r w:rsidR="005C1333" w:rsidRPr="00007B57">
        <w:rPr>
          <w:rFonts w:ascii="Times New Roman" w:hAnsi="Times New Roman"/>
          <w:sz w:val="28"/>
          <w:szCs w:val="28"/>
        </w:rPr>
        <w:t>порядок осуществления регионального государственного экологического контроля;</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4) </w:t>
      </w:r>
      <w:r w:rsidR="005C1333" w:rsidRPr="00007B57">
        <w:rPr>
          <w:rFonts w:ascii="Times New Roman" w:hAnsi="Times New Roman"/>
          <w:sz w:val="28"/>
          <w:szCs w:val="28"/>
        </w:rPr>
        <w:t xml:space="preserve">порядок обжалования решений контрольного органа.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случая, установленного пунктом 28 настоящего Положения. В этом случае письменный ответ дается в сроки, установленные Федеральным </w:t>
      </w:r>
      <w:r w:rsidR="004068F1">
        <w:rPr>
          <w:rFonts w:ascii="Times New Roman" w:hAnsi="Times New Roman"/>
          <w:sz w:val="28"/>
          <w:szCs w:val="28"/>
        </w:rPr>
        <w:t>законом от 2 мая 2006 года</w:t>
      </w:r>
      <w:r w:rsidRPr="00007B57">
        <w:rPr>
          <w:rFonts w:ascii="Times New Roman" w:hAnsi="Times New Roman"/>
          <w:sz w:val="28"/>
          <w:szCs w:val="28"/>
        </w:rPr>
        <w:t xml:space="preserve"> </w:t>
      </w:r>
      <w:r w:rsidR="004068F1">
        <w:rPr>
          <w:rFonts w:ascii="Times New Roman" w:hAnsi="Times New Roman"/>
          <w:sz w:val="28"/>
          <w:szCs w:val="28"/>
        </w:rPr>
        <w:t>№ </w:t>
      </w:r>
      <w:r w:rsidRPr="00007B57">
        <w:rPr>
          <w:rFonts w:ascii="Times New Roman" w:hAnsi="Times New Roman"/>
          <w:sz w:val="28"/>
          <w:szCs w:val="28"/>
        </w:rPr>
        <w:t xml:space="preserve"> 59-ФЗ «О порядке рассмотрения обращений граждан Российской Федерации».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Номера контактных телефонов для консультирования, адреса для направления обращений в письменной форме, график и место проведения личного приема в целях консультирования размещаются на официальном сайте контрольного органа в сети «Интернет».</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 случае</w:t>
      </w:r>
      <w:r w:rsidR="004068F1">
        <w:rPr>
          <w:rFonts w:ascii="Times New Roman" w:hAnsi="Times New Roman"/>
          <w:sz w:val="28"/>
          <w:szCs w:val="28"/>
        </w:rPr>
        <w:t>,</w:t>
      </w:r>
      <w:r w:rsidRPr="00007B57">
        <w:rPr>
          <w:rFonts w:ascii="Times New Roman" w:hAnsi="Times New Roman"/>
          <w:sz w:val="28"/>
          <w:szCs w:val="28"/>
        </w:rPr>
        <w:t xml:space="preserve"> если в течении квартала в контрольный орган поступило 5 и более однотипных обращений контролируемых лиц и их представителей</w:t>
      </w:r>
      <w:r w:rsidR="00903704">
        <w:rPr>
          <w:rFonts w:ascii="Times New Roman" w:hAnsi="Times New Roman"/>
          <w:sz w:val="28"/>
          <w:szCs w:val="28"/>
        </w:rPr>
        <w:t>,</w:t>
      </w:r>
      <w:r w:rsidRPr="00007B57">
        <w:rPr>
          <w:rFonts w:ascii="Times New Roman" w:hAnsi="Times New Roman"/>
          <w:sz w:val="28"/>
          <w:szCs w:val="28"/>
        </w:rPr>
        <w:t xml:space="preserve"> консультирование по таким обращениям осуществляется посредством размещения на официальном сайте контрольного органа в сети «Интернет» письменного разъяснения, подписанного руководителем контрольного органа, лицом, исполняющим его обязанности, либо иным уполномоченным руководителем контрольного органа должностным лицом, в течение 10 дней с момента поступления в контрольный орган пятого однотипного обращения.</w:t>
      </w:r>
    </w:p>
    <w:p w:rsidR="005C1333" w:rsidRPr="00007B57" w:rsidRDefault="005C1333" w:rsidP="005C1333">
      <w:pPr>
        <w:ind w:firstLine="709"/>
        <w:jc w:val="both"/>
        <w:rPr>
          <w:rFonts w:ascii="Times New Roman" w:hAnsi="Times New Roman"/>
          <w:sz w:val="28"/>
          <w:szCs w:val="28"/>
        </w:rPr>
      </w:pPr>
    </w:p>
    <w:p w:rsidR="004068F1" w:rsidRDefault="005C1333" w:rsidP="004068F1">
      <w:pPr>
        <w:jc w:val="center"/>
        <w:rPr>
          <w:rFonts w:ascii="Times New Roman" w:hAnsi="Times New Roman"/>
          <w:sz w:val="28"/>
          <w:szCs w:val="28"/>
        </w:rPr>
      </w:pPr>
      <w:r w:rsidRPr="00007B57">
        <w:rPr>
          <w:rFonts w:ascii="Times New Roman" w:hAnsi="Times New Roman"/>
          <w:sz w:val="28"/>
          <w:szCs w:val="28"/>
          <w:lang w:val="en-US"/>
        </w:rPr>
        <w:t>IV</w:t>
      </w:r>
      <w:r w:rsidRPr="00007B57">
        <w:rPr>
          <w:rFonts w:ascii="Times New Roman" w:hAnsi="Times New Roman"/>
          <w:sz w:val="28"/>
          <w:szCs w:val="28"/>
        </w:rPr>
        <w:t xml:space="preserve">. Осуществление регионального государственного </w:t>
      </w:r>
    </w:p>
    <w:p w:rsidR="005C1333" w:rsidRPr="00007B57" w:rsidRDefault="005C1333" w:rsidP="004068F1">
      <w:pPr>
        <w:jc w:val="center"/>
        <w:rPr>
          <w:rFonts w:ascii="Times New Roman" w:hAnsi="Times New Roman"/>
          <w:sz w:val="28"/>
          <w:szCs w:val="28"/>
        </w:rPr>
      </w:pPr>
      <w:r w:rsidRPr="00007B57">
        <w:rPr>
          <w:rFonts w:ascii="Times New Roman" w:hAnsi="Times New Roman"/>
          <w:sz w:val="28"/>
          <w:szCs w:val="28"/>
        </w:rPr>
        <w:t>экологического контроля</w:t>
      </w:r>
    </w:p>
    <w:p w:rsidR="005C1333" w:rsidRPr="00007B57" w:rsidRDefault="005C1333" w:rsidP="004068F1">
      <w:pPr>
        <w:jc w:val="both"/>
        <w:rPr>
          <w:rFonts w:ascii="Times New Roman" w:hAnsi="Times New Roman"/>
          <w:sz w:val="28"/>
          <w:szCs w:val="28"/>
        </w:rPr>
      </w:pP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30. Плановые контрольные (надзорные) мероприятия проводятся контрольным органом на основании плана проведения плановых контрольных (надзорных) мероприятий на очередной календарный год, формируемого контрольным органом и подлежащего согласованию с органами прокуратуры.</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Плановые контрольные (надзорные) мероприятия не проводятся в отношении контролируемых лиц, осуществляющих хозяйственную и (или) иную деятельность на объектах контроля, относящихся в соответствии с законодательством в области охраны окружающей среды к объектам </w:t>
      </w:r>
      <w:r w:rsidRPr="00007B57">
        <w:rPr>
          <w:rFonts w:ascii="Times New Roman" w:hAnsi="Times New Roman"/>
          <w:sz w:val="28"/>
          <w:szCs w:val="28"/>
          <w:lang w:val="en-US"/>
        </w:rPr>
        <w:t>IV</w:t>
      </w:r>
      <w:r w:rsidR="004068F1">
        <w:rPr>
          <w:rFonts w:ascii="Times New Roman" w:hAnsi="Times New Roman"/>
          <w:sz w:val="28"/>
          <w:szCs w:val="28"/>
        </w:rPr>
        <w:t> </w:t>
      </w:r>
      <w:r w:rsidRPr="00007B57">
        <w:rPr>
          <w:rFonts w:ascii="Times New Roman" w:hAnsi="Times New Roman"/>
          <w:sz w:val="28"/>
          <w:szCs w:val="28"/>
        </w:rPr>
        <w:t xml:space="preserve">категории. </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31. </w:t>
      </w:r>
      <w:r w:rsidR="005C1333" w:rsidRPr="00007B57">
        <w:rPr>
          <w:rFonts w:ascii="Times New Roman" w:hAnsi="Times New Roman"/>
          <w:sz w:val="28"/>
          <w:szCs w:val="28"/>
        </w:rPr>
        <w:t>Для проведения контрольного (надзорного) мероприятия, предусматривающего взаимодействие с контролируемым лицом, а также документарной проверки, контрольным органом принимается решение о проведении контрольного (надзорного) мероприятия.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 решении о проведении контрольного (надзорного) мероприятия указываются сведения, предусмотренные частью 1 статьи 64 Федерального закона «О государственном контроле (надзоре) и муниципальном контроле в Российской Федерации».</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32. </w:t>
      </w:r>
      <w:r w:rsidR="005C1333" w:rsidRPr="00007B57">
        <w:rPr>
          <w:rFonts w:ascii="Times New Roman" w:hAnsi="Times New Roman"/>
          <w:sz w:val="28"/>
          <w:szCs w:val="28"/>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в случаях:</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а) </w:t>
      </w:r>
      <w:r w:rsidR="005C1333" w:rsidRPr="00007B57">
        <w:rPr>
          <w:rFonts w:ascii="Times New Roman" w:hAnsi="Times New Roman"/>
          <w:sz w:val="28"/>
          <w:szCs w:val="28"/>
        </w:rPr>
        <w:t>временной нетрудоспособности, на момент проведения контрольного (надзорного) мероприятия;</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б) </w:t>
      </w:r>
      <w:r w:rsidR="005C1333" w:rsidRPr="00007B57">
        <w:rPr>
          <w:rFonts w:ascii="Times New Roman" w:hAnsi="Times New Roman"/>
          <w:sz w:val="28"/>
          <w:szCs w:val="28"/>
        </w:rPr>
        <w:t xml:space="preserve">нахождения в служебной командировке, отпуске на момент проведения контрольного (надзорного) мероприятия.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Информация о невозможности присутствия при проведении контрольного (надзорного) мероприятия индивидуального предпринимателя или гражданина, являющегося контролируемым лицом, направляется непосредственно им или его представителем в контрольный орган в срок не позднее одного рабочего дня до начала проведения контрольного (надзорного) мероприятия.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Указанная информация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частью 6 статьи 21 Федерального закона «О государственном контроле (надзоре) и муниципальном контроле в Российской Федерации».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такого обращения индивидуального предпринимателя или гражданина, являющегося контролируемым лицом, в контрольный орган.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33. Контрольный орган осуществляет региональный государственный экологический контроль посредством проведения следующих плановых и внеплановых контрольных (надзорных) мероприятий: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1) инспекционный визит;</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2) рейдовый осмотр;</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3) документарная проверка;</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4) выездная проверка.</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34. </w:t>
      </w:r>
      <w:r w:rsidR="005C1333" w:rsidRPr="00007B57">
        <w:rPr>
          <w:rFonts w:ascii="Times New Roman" w:hAnsi="Times New Roman"/>
          <w:sz w:val="28"/>
          <w:szCs w:val="28"/>
        </w:rPr>
        <w:t>В ходе инспекционного визита должностными лицами контрольного органа совершаются одно или несколько из следующих контрольных (надзорных) действий: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а) осмотр;</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б) опрос;</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 получение письменных объяснений;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д) инструментальное обследование.</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Инспекционный визит проводится без предварительного уведомления контролируемого лица. Срок проведения инспекционного визита в одном месте осуществления деятельности либо на одном производственном объекте не может превышать один рабочий день.</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Плановый инспекционный визит проводится при наличии основания, указанного в пункте 2 части 1 статьи 57 Федерального закона «О государственном контроле (надзоре) и муниципальном контроле в Российской Федерации».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Внеплановый инспекционный визит проводится при наличии оснований, указанных в пунктах 1, 3-5 части 1 статьи 57 Федерального закона «О государственном контроле (надзоре) и муниципальном контроле в Российской Федерации».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3 - 5 части 1, частью 3 статьи 57 и частью 12 статьи 66 Федерального закона «О государственном контроле (надзоре) и муниципальном контроле в Российской Федерации».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35. В ходе рейдового осмотра должностными лицами контрольного органа совершаются одно или несколько из следующих контрольных (надзорных) действий: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а) осмотр;</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б) досмотр;</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 опрос;</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г) получение письменных объяснений;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д) истребование документов;</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е) отбор проб (образцов);</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ж) инструментальное обследование;</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з) испытание;</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и) экспертиза.</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Плановый рейдовый осмотр проводится при наличии основания, указанного в пункте 2 части 1 статьи 57 Федерального закона «О государственном контроле (надзоре) и муниципальном контроле в Российской Федерации».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Внеплановый рейдовый осмотр проводится при наличии оснований, указанных в пунктах 1, 3-5 части 1 статьи 57 Федерального закона «О государственном контроле (надзоре) и муниципальном контроле в Российской Федерации».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«О государственном контроле (надзоре) и муниципальном контроле в Российской Федерации».</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36. </w:t>
      </w:r>
      <w:r w:rsidR="005C1333" w:rsidRPr="00007B57">
        <w:rPr>
          <w:rFonts w:ascii="Times New Roman" w:hAnsi="Times New Roman"/>
          <w:sz w:val="28"/>
          <w:szCs w:val="28"/>
        </w:rPr>
        <w:t>В ходе документарной проверки должностными лицами контрольного органа совершаются одно или несколько из следующих контрольных (надзорных) действий: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а) получение письменных объяснений;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б) истребование документов;</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 экспертиза.</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Плановая документарная проверка проводится при наличии основания, указанного в пункте 2 части 1 статьи 57 Федерального закона «О государственном контроле (надзоре) и муниципальном контроле в Российской Федерации».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Внеплановая документарная проверка проводится при наличии оснований, указанных в пунктах 1, 3-5 части 1 статьи 57 Федерального закона «О государственном контроле (надзоре) и муниципальном контроле в Российской Федерации».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Внеплановая документарная проверка проводится без согласования с органами прокуратуры.</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37. В ходе выездной проверки должностными лицами контрольного органа совершаются одно или несколько из следующих контрольных (надзорных) действий: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а) осмотр;</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б) досмотр;</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 опрос;</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г) получение письменных объяснений;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д) истребование документов;</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е) отбор проб (образцов);</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ж) инструментальное обследование;</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з) испытание;</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и) экспертиза.</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Плановая выездная проверка проводится при наличии основания, указанного в пункте 2 части 1 статьи 57 Федерального закона «О государственном контроле (надзоре) и муниципальном контроле в Российской Федерации».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Внеплановая выездная проверка проводится при наличии оснований, указанных в пунктах 1, 3-5 части 1 статьи 57 Федерального закона «О государственном контроле (надзоре) и муниципальном контроле в Российской Федерации».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частью 3 статьи 57 и частью 12 статьи 66 Федерального закона «О государственном контроле (надзоре) и муниципальном контроле в Российской Федерации».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38. При проведении контрольных (надзорных) мероприятий для фиксации доказательств нарушений обязательных требований должностными лицами, уполномоченными на проведение контрольного (надзорного) мероприятия, могут использоваться фотосъемка, аудио- и видеозапись.</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При проведении контрольного (надзорного) мероприятия, предусматривающего взаимодействие с контролируемым лицом, должностное лицо контрольного органа обязано известить контролируемое лицо о ведении фотосъемки, аудио- и видеозаписи, озвучивая дату и время начала и окончания его проведения и адрес, по которому оно проводится.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Аудио- и видеозапись осуществляется непрерывно. В ходе записи должностным лицом контрольного органа фиксируются и указываются место и характер выявленного нарушения обязательных требований.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В обязательном порядке фото- и видеофиксация доказательств нарушений обязательных требований осуществляется при проведении выездной проверки, в ходе которой контролируемыми лицами осуществлялись препятствия в ее проведении и совершении контрольных (надзорных) действий.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39. Досмотр осуществляется должностным лицом, уполномоченным на проведение контрольного (надзорного) мероприятия,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наличия у контрольного органа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rsidR="005C1333" w:rsidRPr="00007B57" w:rsidRDefault="005C1333" w:rsidP="005C1333">
      <w:pPr>
        <w:ind w:firstLine="709"/>
        <w:jc w:val="both"/>
        <w:rPr>
          <w:rFonts w:ascii="Times New Roman" w:hAnsi="Times New Roman"/>
          <w:sz w:val="28"/>
          <w:szCs w:val="28"/>
        </w:rPr>
      </w:pPr>
    </w:p>
    <w:p w:rsidR="005C1333" w:rsidRPr="00007B57" w:rsidRDefault="005C1333" w:rsidP="004068F1">
      <w:pPr>
        <w:jc w:val="center"/>
        <w:rPr>
          <w:rFonts w:ascii="Times New Roman" w:hAnsi="Times New Roman"/>
          <w:sz w:val="28"/>
          <w:szCs w:val="28"/>
        </w:rPr>
      </w:pPr>
      <w:r w:rsidRPr="00007B57">
        <w:rPr>
          <w:rFonts w:ascii="Times New Roman" w:hAnsi="Times New Roman"/>
          <w:sz w:val="28"/>
          <w:szCs w:val="28"/>
          <w:lang w:val="en-US"/>
        </w:rPr>
        <w:t>V</w:t>
      </w:r>
      <w:r w:rsidRPr="00007B57">
        <w:rPr>
          <w:rFonts w:ascii="Times New Roman" w:hAnsi="Times New Roman"/>
          <w:sz w:val="28"/>
          <w:szCs w:val="28"/>
        </w:rPr>
        <w:t>. Результаты контрольного (надзорного) мероприятия</w:t>
      </w:r>
    </w:p>
    <w:p w:rsidR="005C1333" w:rsidRPr="00007B57" w:rsidRDefault="005C1333" w:rsidP="005C1333">
      <w:pPr>
        <w:ind w:firstLine="709"/>
        <w:jc w:val="both"/>
        <w:rPr>
          <w:rFonts w:ascii="Times New Roman" w:hAnsi="Times New Roman"/>
          <w:sz w:val="28"/>
          <w:szCs w:val="28"/>
        </w:rPr>
      </w:pP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40.</w:t>
      </w:r>
      <w:r w:rsidR="004068F1">
        <w:rPr>
          <w:rFonts w:ascii="Times New Roman" w:hAnsi="Times New Roman"/>
          <w:sz w:val="28"/>
          <w:szCs w:val="28"/>
        </w:rPr>
        <w:t> </w:t>
      </w:r>
      <w:r w:rsidRPr="00007B57">
        <w:rPr>
          <w:rFonts w:ascii="Times New Roman" w:hAnsi="Times New Roman"/>
          <w:sz w:val="28"/>
          <w:szCs w:val="28"/>
        </w:rPr>
        <w:t>Должностными лицами контрольного органа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Оформление акта производится на месте проведения контрольного (надзорного) мероприятия в день окончания проведения контрольного (надзорного) мероприятия.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41</w:t>
      </w:r>
      <w:r w:rsidR="004068F1">
        <w:rPr>
          <w:rFonts w:ascii="Times New Roman" w:hAnsi="Times New Roman"/>
          <w:sz w:val="28"/>
          <w:szCs w:val="28"/>
        </w:rPr>
        <w:t>. </w:t>
      </w:r>
      <w:r w:rsidRPr="00007B57">
        <w:rPr>
          <w:rFonts w:ascii="Times New Roman" w:hAnsi="Times New Roman"/>
          <w:sz w:val="28"/>
          <w:szCs w:val="28"/>
        </w:rPr>
        <w:t xml:space="preserve">В случае, если по результатам проведения контрольного (надзорного)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42</w:t>
      </w:r>
      <w:r w:rsidR="004068F1">
        <w:rPr>
          <w:rFonts w:ascii="Times New Roman" w:hAnsi="Times New Roman"/>
          <w:sz w:val="28"/>
          <w:szCs w:val="28"/>
        </w:rPr>
        <w:t>. </w:t>
      </w:r>
      <w:r w:rsidRPr="00007B57">
        <w:rPr>
          <w:rFonts w:ascii="Times New Roman" w:hAnsi="Times New Roman"/>
          <w:sz w:val="28"/>
          <w:szCs w:val="28"/>
        </w:rPr>
        <w:t xml:space="preserve">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43</w:t>
      </w:r>
      <w:r w:rsidR="004068F1">
        <w:rPr>
          <w:rFonts w:ascii="Times New Roman" w:hAnsi="Times New Roman"/>
          <w:sz w:val="28"/>
          <w:szCs w:val="28"/>
        </w:rPr>
        <w:t>. </w:t>
      </w:r>
      <w:r w:rsidRPr="00007B57">
        <w:rPr>
          <w:rFonts w:ascii="Times New Roman" w:hAnsi="Times New Roman"/>
          <w:sz w:val="28"/>
          <w:szCs w:val="28"/>
        </w:rPr>
        <w:t xml:space="preserve">Документы, иные материалы, являющиеся доказательствами нарушения обязательных требований, должны быть приобщены к акту.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44.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45</w:t>
      </w:r>
      <w:r w:rsidR="004068F1">
        <w:rPr>
          <w:rFonts w:ascii="Times New Roman" w:hAnsi="Times New Roman"/>
          <w:sz w:val="28"/>
          <w:szCs w:val="28"/>
        </w:rPr>
        <w:t>. </w:t>
      </w:r>
      <w:r w:rsidRPr="00007B57">
        <w:rPr>
          <w:rFonts w:ascii="Times New Roman" w:hAnsi="Times New Roman"/>
          <w:sz w:val="28"/>
          <w:szCs w:val="28"/>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46.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принимает решения, предусмотренные статьей 90 Федерального закона «О государственном контроле (надзоре) и муниципальном контроле в Российской Федерации». </w:t>
      </w:r>
    </w:p>
    <w:p w:rsidR="005C1333" w:rsidRPr="00007B57" w:rsidRDefault="005C1333" w:rsidP="005C1333">
      <w:pPr>
        <w:ind w:firstLine="709"/>
        <w:jc w:val="both"/>
        <w:rPr>
          <w:rFonts w:ascii="Times New Roman" w:hAnsi="Times New Roman"/>
          <w:sz w:val="28"/>
          <w:szCs w:val="28"/>
        </w:rPr>
      </w:pPr>
    </w:p>
    <w:p w:rsidR="005C1333" w:rsidRPr="00007B57" w:rsidRDefault="005C1333" w:rsidP="004068F1">
      <w:pPr>
        <w:jc w:val="center"/>
        <w:rPr>
          <w:rFonts w:ascii="Times New Roman" w:hAnsi="Times New Roman"/>
          <w:sz w:val="28"/>
          <w:szCs w:val="28"/>
        </w:rPr>
      </w:pPr>
      <w:r w:rsidRPr="00007B57">
        <w:rPr>
          <w:rFonts w:ascii="Times New Roman" w:hAnsi="Times New Roman"/>
          <w:sz w:val="28"/>
          <w:szCs w:val="28"/>
          <w:lang w:val="en-US"/>
        </w:rPr>
        <w:t>VI</w:t>
      </w:r>
      <w:r w:rsidRPr="00007B57">
        <w:rPr>
          <w:rFonts w:ascii="Times New Roman" w:hAnsi="Times New Roman"/>
          <w:sz w:val="28"/>
          <w:szCs w:val="28"/>
        </w:rPr>
        <w:t>. Досудебный порядок подачи жалобы</w:t>
      </w:r>
    </w:p>
    <w:p w:rsidR="005C1333" w:rsidRPr="00007B57" w:rsidRDefault="005C1333" w:rsidP="005C1333">
      <w:pPr>
        <w:ind w:firstLine="709"/>
        <w:jc w:val="both"/>
        <w:rPr>
          <w:rFonts w:ascii="Times New Roman" w:hAnsi="Times New Roman"/>
          <w:sz w:val="28"/>
          <w:szCs w:val="28"/>
        </w:rPr>
      </w:pP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47</w:t>
      </w:r>
      <w:r w:rsidR="004068F1">
        <w:rPr>
          <w:rFonts w:ascii="Times New Roman" w:hAnsi="Times New Roman"/>
          <w:sz w:val="28"/>
          <w:szCs w:val="28"/>
        </w:rPr>
        <w:t>. </w:t>
      </w:r>
      <w:r w:rsidRPr="00007B57">
        <w:rPr>
          <w:rFonts w:ascii="Times New Roman" w:hAnsi="Times New Roman"/>
          <w:sz w:val="28"/>
          <w:szCs w:val="28"/>
        </w:rPr>
        <w:t>Подача жалобы в досудебном порядке осуществляется в соответствии со статьями 40, 41 Федерального закона «О государственном контроле (надзоре) и муниципальном контроле в Российской Федерации».</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48.</w:t>
      </w:r>
      <w:r w:rsidR="004068F1">
        <w:rPr>
          <w:rFonts w:ascii="Times New Roman" w:hAnsi="Times New Roman"/>
          <w:sz w:val="28"/>
          <w:szCs w:val="28"/>
        </w:rPr>
        <w:t> </w:t>
      </w:r>
      <w:r w:rsidRPr="00007B57">
        <w:rPr>
          <w:rFonts w:ascii="Times New Roman" w:hAnsi="Times New Roman"/>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уполномоченным должностным лицам контрольного органа лично, по предварительной записи по телефону, размещенному на официальном сайте контрольного органа в сети «Интернет», с учетом требований законодательства Российской Федерации о государственной и иной охраняемой законом тайне.</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Указанная жалоба регистрируется уполномоченным должностным лицом контрольного органа в специальном журнале в день ее представления.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49</w:t>
      </w:r>
      <w:r w:rsidR="004068F1">
        <w:rPr>
          <w:rFonts w:ascii="Times New Roman" w:hAnsi="Times New Roman"/>
          <w:sz w:val="28"/>
          <w:szCs w:val="28"/>
        </w:rPr>
        <w:t>. </w:t>
      </w:r>
      <w:r w:rsidRPr="00007B57">
        <w:rPr>
          <w:rFonts w:ascii="Times New Roman" w:hAnsi="Times New Roman"/>
          <w:sz w:val="28"/>
          <w:szCs w:val="28"/>
        </w:rPr>
        <w:t>При обжаловании решений, принятых контрольным органом, действий (бездействия) должностных лиц контрольного органа жалоба рассматривается руководителем контрольного органа либо лицом, исполняющим его обязанности.</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50. </w:t>
      </w:r>
      <w:r w:rsidR="005C1333" w:rsidRPr="00007B57">
        <w:rPr>
          <w:rFonts w:ascii="Times New Roman" w:hAnsi="Times New Roman"/>
          <w:sz w:val="28"/>
          <w:szCs w:val="28"/>
        </w:rPr>
        <w:t>Рассмотрение жалобы в досудебном порядке осуществляется в соответствии со статьей 43 Федерального закона «О государственном контроле (надзоре) и муниципальном контроле в Российской Федерации».</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51. </w:t>
      </w:r>
      <w:r w:rsidR="005C1333" w:rsidRPr="00007B57">
        <w:rPr>
          <w:rFonts w:ascii="Times New Roman" w:hAnsi="Times New Roman"/>
          <w:sz w:val="28"/>
          <w:szCs w:val="28"/>
        </w:rPr>
        <w:t>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(за исключением случая, указанного в пункте 53 настоящего Положения).</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 xml:space="preserve">Указанная жалоба рассматривается в течение 20 рабочих дней со дня ее регистрации. </w:t>
      </w:r>
    </w:p>
    <w:p w:rsidR="005C1333" w:rsidRPr="00007B57" w:rsidRDefault="004068F1" w:rsidP="005C1333">
      <w:pPr>
        <w:ind w:firstLine="709"/>
        <w:jc w:val="both"/>
        <w:rPr>
          <w:rFonts w:ascii="Times New Roman" w:hAnsi="Times New Roman"/>
          <w:sz w:val="28"/>
          <w:szCs w:val="28"/>
        </w:rPr>
      </w:pPr>
      <w:r>
        <w:rPr>
          <w:rFonts w:ascii="Times New Roman" w:hAnsi="Times New Roman"/>
          <w:sz w:val="28"/>
          <w:szCs w:val="28"/>
        </w:rPr>
        <w:t>52. </w:t>
      </w:r>
      <w:r w:rsidR="005C1333" w:rsidRPr="00007B57">
        <w:rPr>
          <w:rFonts w:ascii="Times New Roman" w:hAnsi="Times New Roman"/>
          <w:sz w:val="28"/>
          <w:szCs w:val="28"/>
        </w:rPr>
        <w:t xml:space="preserve">Извещение контролируемого лица о назначении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его личного присутствия осуществляется посредством личного кабинета контролируемого лица в федеральной государственной информационной системе «Единый портал государственных и муниципальных услуг (функций)» не менее чем за 5 рабочих дней до дня рассмотрения жалобы. </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53. 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контрольный орган в течение 2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rsidR="005C1333" w:rsidRPr="00007B57" w:rsidRDefault="005C1333" w:rsidP="005C1333">
      <w:pPr>
        <w:ind w:firstLine="709"/>
        <w:jc w:val="both"/>
        <w:rPr>
          <w:rFonts w:ascii="Times New Roman" w:hAnsi="Times New Roman"/>
          <w:sz w:val="28"/>
          <w:szCs w:val="28"/>
        </w:rPr>
      </w:pPr>
      <w:r w:rsidRPr="00007B57">
        <w:rPr>
          <w:rFonts w:ascii="Times New Roman" w:hAnsi="Times New Roman"/>
          <w:sz w:val="28"/>
          <w:szCs w:val="28"/>
        </w:rPr>
        <w:t>Указанное уведомление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частью 6 статьи 21 Федерального закона «О государственном контроле (надзоре) и муниципальном контроле в Российской Федерации», на адрес электронной почты контрольного органа.</w:t>
      </w:r>
    </w:p>
    <w:p w:rsidR="005C1333" w:rsidRDefault="005C1333" w:rsidP="005C1333">
      <w:pPr>
        <w:ind w:firstLine="709"/>
        <w:jc w:val="both"/>
        <w:rPr>
          <w:rFonts w:ascii="Times New Roman" w:hAnsi="Times New Roman"/>
          <w:sz w:val="28"/>
          <w:szCs w:val="28"/>
        </w:rPr>
      </w:pPr>
      <w:r w:rsidRPr="00007B57">
        <w:rPr>
          <w:rFonts w:ascii="Times New Roman" w:hAnsi="Times New Roman"/>
          <w:sz w:val="28"/>
          <w:szCs w:val="28"/>
        </w:rPr>
        <w:t>В случае неявки контролируемого лица (независимо от получения либо неполучения от контролируемого лица уведомления о невозможности присутствия на рассмотрении жалобы)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 контрольном органе.</w:t>
      </w:r>
    </w:p>
    <w:p w:rsidR="004068F1" w:rsidRPr="00007B57" w:rsidRDefault="004068F1" w:rsidP="005C1333">
      <w:pPr>
        <w:ind w:firstLine="709"/>
        <w:jc w:val="both"/>
        <w:rPr>
          <w:rFonts w:ascii="Times New Roman" w:hAnsi="Times New Roman"/>
          <w:sz w:val="28"/>
          <w:szCs w:val="28"/>
        </w:rPr>
      </w:pPr>
    </w:p>
    <w:p w:rsidR="005C1333" w:rsidRPr="00190FF9" w:rsidRDefault="004068F1" w:rsidP="004068F1">
      <w:pPr>
        <w:spacing w:line="192" w:lineRule="auto"/>
        <w:jc w:val="center"/>
        <w:rPr>
          <w:rFonts w:ascii="Times New Roman" w:hAnsi="Times New Roman"/>
          <w:sz w:val="28"/>
          <w:szCs w:val="28"/>
        </w:rPr>
      </w:pPr>
      <w:r>
        <w:rPr>
          <w:rFonts w:ascii="Times New Roman" w:hAnsi="Times New Roman"/>
          <w:sz w:val="28"/>
          <w:szCs w:val="28"/>
        </w:rPr>
        <w:t>_____________</w:t>
      </w:r>
    </w:p>
    <w:sectPr w:rsidR="005C1333" w:rsidRPr="00190FF9" w:rsidSect="00836CEB">
      <w:headerReference w:type="default" r:id="rId11"/>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F3C" w:rsidRDefault="00C10F3C">
      <w:r>
        <w:separator/>
      </w:r>
    </w:p>
  </w:endnote>
  <w:endnote w:type="continuationSeparator" w:id="0">
    <w:p w:rsidR="00C10F3C" w:rsidRDefault="00C1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5C1333">
          <w:pPr>
            <w:pStyle w:val="a6"/>
          </w:pPr>
          <w:r>
            <w:rPr>
              <w:noProof/>
            </w:rPr>
            <w:drawing>
              <wp:inline distT="0" distB="0" distL="0" distR="0" wp14:anchorId="258F3FCE" wp14:editId="038F7817">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F16284" w:rsidRDefault="005C1333" w:rsidP="00F16284">
          <w:pPr>
            <w:pStyle w:val="a6"/>
            <w:spacing w:before="60"/>
            <w:ind w:right="-113"/>
            <w:rPr>
              <w:rFonts w:ascii="Times New Roman" w:hAnsi="Times New Roman"/>
              <w:position w:val="-20"/>
              <w:lang w:val="en-US"/>
            </w:rPr>
          </w:pPr>
          <w:r>
            <w:rPr>
              <w:noProof/>
              <w:position w:val="-20"/>
              <w:sz w:val="14"/>
              <w:szCs w:val="14"/>
            </w:rPr>
            <w:drawing>
              <wp:inline distT="0" distB="0" distL="0" distR="0" wp14:anchorId="31FEAAF3" wp14:editId="11F106A5">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F16284" w:rsidRDefault="00836CEB" w:rsidP="00F16284">
          <w:pPr>
            <w:pStyle w:val="a6"/>
            <w:ind w:right="-113"/>
            <w:rPr>
              <w:rFonts w:ascii="Times New Roman" w:hAnsi="Times New Roman"/>
              <w:position w:val="-14"/>
              <w:lang w:val="en-US"/>
            </w:rPr>
          </w:pPr>
          <w:r>
            <w:rPr>
              <w:rFonts w:ascii="Times New Roman" w:hAnsi="Times New Roman"/>
              <w:position w:val="-14"/>
              <w:lang w:val="en-US"/>
            </w:rPr>
            <w:t>39937  22.12.2021 12:00:49</w:t>
          </w:r>
        </w:p>
      </w:tc>
      <w:tc>
        <w:tcPr>
          <w:tcW w:w="500" w:type="dxa"/>
          <w:tcBorders>
            <w:top w:val="nil"/>
            <w:left w:val="nil"/>
            <w:bottom w:val="nil"/>
            <w:right w:val="nil"/>
          </w:tcBorders>
        </w:tcPr>
        <w:p w:rsidR="00876034" w:rsidRPr="00F16F07" w:rsidRDefault="00876034" w:rsidP="00F16284">
          <w:pPr>
            <w:pStyle w:val="a6"/>
            <w:ind w:right="-113"/>
            <w:jc w:val="right"/>
          </w:pPr>
        </w:p>
      </w:tc>
      <w:tc>
        <w:tcPr>
          <w:tcW w:w="1738" w:type="dxa"/>
          <w:tcBorders>
            <w:top w:val="nil"/>
            <w:left w:val="nil"/>
            <w:bottom w:val="nil"/>
            <w:right w:val="nil"/>
          </w:tcBorders>
        </w:tcPr>
        <w:p w:rsidR="00876034" w:rsidRPr="00F16284" w:rsidRDefault="00876034" w:rsidP="00F16284">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F3C" w:rsidRDefault="00C10F3C">
      <w:r>
        <w:separator/>
      </w:r>
    </w:p>
  </w:footnote>
  <w:footnote w:type="continuationSeparator" w:id="0">
    <w:p w:rsidR="00C10F3C" w:rsidRDefault="00C10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836CEB">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HEea7qiw1XWRh+jPZKhEvb+LfQ=" w:salt="db2UKqVkIGrlBkB7TtugCg=="/>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333"/>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DBA"/>
    <w:rsid w:val="00231F1C"/>
    <w:rsid w:val="00242DDB"/>
    <w:rsid w:val="002479A2"/>
    <w:rsid w:val="0026087E"/>
    <w:rsid w:val="00261DE0"/>
    <w:rsid w:val="00265420"/>
    <w:rsid w:val="00274E14"/>
    <w:rsid w:val="00280A6D"/>
    <w:rsid w:val="002953B6"/>
    <w:rsid w:val="002B7A59"/>
    <w:rsid w:val="002C6B4B"/>
    <w:rsid w:val="002E51A7"/>
    <w:rsid w:val="002E5450"/>
    <w:rsid w:val="002E5A5F"/>
    <w:rsid w:val="002F1E81"/>
    <w:rsid w:val="00310D92"/>
    <w:rsid w:val="003160CB"/>
    <w:rsid w:val="003222A3"/>
    <w:rsid w:val="00360A40"/>
    <w:rsid w:val="00377F62"/>
    <w:rsid w:val="003870C2"/>
    <w:rsid w:val="003D3B8A"/>
    <w:rsid w:val="003D54F8"/>
    <w:rsid w:val="003F4F5E"/>
    <w:rsid w:val="00400906"/>
    <w:rsid w:val="004068F1"/>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1333"/>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77EBD"/>
    <w:rsid w:val="00684A5B"/>
    <w:rsid w:val="00685B50"/>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F0C8A"/>
    <w:rsid w:val="007F11AB"/>
    <w:rsid w:val="007F1DC0"/>
    <w:rsid w:val="008143CB"/>
    <w:rsid w:val="00823CA1"/>
    <w:rsid w:val="00836CEB"/>
    <w:rsid w:val="00847073"/>
    <w:rsid w:val="008513B9"/>
    <w:rsid w:val="008702D3"/>
    <w:rsid w:val="00876034"/>
    <w:rsid w:val="008827E7"/>
    <w:rsid w:val="008A1696"/>
    <w:rsid w:val="008C58FE"/>
    <w:rsid w:val="008E0165"/>
    <w:rsid w:val="008E6C41"/>
    <w:rsid w:val="008F0816"/>
    <w:rsid w:val="008F6BB7"/>
    <w:rsid w:val="00900F42"/>
    <w:rsid w:val="00903704"/>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F4F5F"/>
    <w:rsid w:val="00C04EEB"/>
    <w:rsid w:val="00C075A4"/>
    <w:rsid w:val="00C10F12"/>
    <w:rsid w:val="00C10F3C"/>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ПРИЛОЖЕНИЯ</Template>
  <TotalTime>13</TotalTime>
  <Pages>17</Pages>
  <Words>4699</Words>
  <Characters>35480</Characters>
  <Application>Microsoft Office Word</Application>
  <DocSecurity>0</DocSecurity>
  <Lines>754</Lines>
  <Paragraphs>243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Дягилева М.А.</dc:creator>
  <cp:lastModifiedBy>Дягилева М.А.</cp:lastModifiedBy>
  <cp:revision>5</cp:revision>
  <cp:lastPrinted>2021-12-13T08:17:00Z</cp:lastPrinted>
  <dcterms:created xsi:type="dcterms:W3CDTF">2021-12-13T07:35:00Z</dcterms:created>
  <dcterms:modified xsi:type="dcterms:W3CDTF">2021-12-22T09:00:00Z</dcterms:modified>
</cp:coreProperties>
</file>