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716B0">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190FF9" w:rsidRDefault="00190FF9" w:rsidP="00F16284">
            <w:pPr>
              <w:jc w:val="both"/>
              <w:rPr>
                <w:rFonts w:ascii="Times New Roman" w:hAnsi="Times New Roman"/>
                <w:sz w:val="28"/>
                <w:szCs w:val="28"/>
              </w:rPr>
            </w:pPr>
            <w:r w:rsidRPr="00F16284">
              <w:rPr>
                <w:rFonts w:ascii="Times New Roman" w:hAnsi="Times New Roman"/>
                <w:sz w:val="28"/>
                <w:szCs w:val="28"/>
              </w:rPr>
              <w:t xml:space="preserve">Приложение </w:t>
            </w:r>
            <w:r w:rsidR="00457A2F">
              <w:rPr>
                <w:rFonts w:ascii="Times New Roman" w:hAnsi="Times New Roman"/>
                <w:sz w:val="28"/>
                <w:szCs w:val="28"/>
              </w:rPr>
              <w:t>№ 2</w:t>
            </w:r>
          </w:p>
          <w:p w:rsidR="00457A2F" w:rsidRDefault="00457A2F" w:rsidP="00F16284">
            <w:pPr>
              <w:jc w:val="both"/>
              <w:rPr>
                <w:rFonts w:ascii="Times New Roman" w:hAnsi="Times New Roman"/>
                <w:sz w:val="28"/>
                <w:szCs w:val="28"/>
              </w:rPr>
            </w:pPr>
            <w:r w:rsidRPr="00007B57">
              <w:rPr>
                <w:rFonts w:ascii="Times New Roman" w:hAnsi="Times New Roman"/>
                <w:sz w:val="28"/>
                <w:szCs w:val="28"/>
              </w:rPr>
              <w:t>к постановлению Правительства</w:t>
            </w:r>
          </w:p>
          <w:p w:rsidR="00457A2F" w:rsidRPr="00F16284" w:rsidRDefault="00457A2F" w:rsidP="00F16284">
            <w:pPr>
              <w:jc w:val="both"/>
              <w:rPr>
                <w:rFonts w:ascii="Times New Roman" w:hAnsi="Times New Roman"/>
                <w:sz w:val="28"/>
                <w:szCs w:val="28"/>
              </w:rPr>
            </w:pPr>
            <w:r>
              <w:rPr>
                <w:rFonts w:ascii="Times New Roman" w:hAnsi="Times New Roman"/>
                <w:sz w:val="28"/>
                <w:szCs w:val="28"/>
              </w:rPr>
              <w:t xml:space="preserve">Рязанской области </w:t>
            </w:r>
          </w:p>
        </w:tc>
      </w:tr>
      <w:tr w:rsidR="00457A2F" w:rsidRPr="00F16284">
        <w:tc>
          <w:tcPr>
            <w:tcW w:w="5428" w:type="dxa"/>
          </w:tcPr>
          <w:p w:rsidR="00457A2F" w:rsidRPr="00F16284" w:rsidRDefault="00457A2F" w:rsidP="00F16284">
            <w:pPr>
              <w:widowControl w:val="0"/>
              <w:rPr>
                <w:rFonts w:ascii="Times New Roman" w:hAnsi="Times New Roman"/>
                <w:sz w:val="28"/>
                <w:szCs w:val="28"/>
              </w:rPr>
            </w:pPr>
          </w:p>
        </w:tc>
        <w:tc>
          <w:tcPr>
            <w:tcW w:w="4200" w:type="dxa"/>
          </w:tcPr>
          <w:p w:rsidR="00457A2F" w:rsidRPr="00F16284" w:rsidRDefault="001716B0" w:rsidP="00F16284">
            <w:pPr>
              <w:jc w:val="both"/>
              <w:rPr>
                <w:rFonts w:ascii="Times New Roman" w:hAnsi="Times New Roman"/>
                <w:sz w:val="28"/>
                <w:szCs w:val="28"/>
              </w:rPr>
            </w:pPr>
            <w:r>
              <w:rPr>
                <w:rFonts w:ascii="Times New Roman" w:hAnsi="Times New Roman"/>
                <w:sz w:val="28"/>
                <w:szCs w:val="28"/>
              </w:rPr>
              <w:t>от 21.12.2021 № 393</w:t>
            </w:r>
            <w:bookmarkStart w:id="0" w:name="_GoBack"/>
            <w:bookmarkEnd w:id="0"/>
          </w:p>
        </w:tc>
      </w:tr>
      <w:tr w:rsidR="00457A2F" w:rsidRPr="00F16284">
        <w:tc>
          <w:tcPr>
            <w:tcW w:w="5428" w:type="dxa"/>
          </w:tcPr>
          <w:p w:rsidR="00457A2F" w:rsidRPr="00F16284" w:rsidRDefault="00457A2F" w:rsidP="00F16284">
            <w:pPr>
              <w:widowControl w:val="0"/>
              <w:rPr>
                <w:rFonts w:ascii="Times New Roman" w:hAnsi="Times New Roman"/>
                <w:sz w:val="28"/>
                <w:szCs w:val="28"/>
              </w:rPr>
            </w:pPr>
          </w:p>
        </w:tc>
        <w:tc>
          <w:tcPr>
            <w:tcW w:w="4200" w:type="dxa"/>
          </w:tcPr>
          <w:p w:rsidR="00457A2F" w:rsidRPr="00F16284" w:rsidRDefault="00457A2F" w:rsidP="00F16284">
            <w:pPr>
              <w:jc w:val="both"/>
              <w:rPr>
                <w:rFonts w:ascii="Times New Roman" w:hAnsi="Times New Roman"/>
                <w:sz w:val="28"/>
                <w:szCs w:val="28"/>
              </w:rPr>
            </w:pPr>
          </w:p>
        </w:tc>
      </w:tr>
      <w:tr w:rsidR="00457A2F" w:rsidRPr="00F16284">
        <w:tc>
          <w:tcPr>
            <w:tcW w:w="5428" w:type="dxa"/>
          </w:tcPr>
          <w:p w:rsidR="00457A2F" w:rsidRPr="00F16284" w:rsidRDefault="00457A2F" w:rsidP="00F16284">
            <w:pPr>
              <w:widowControl w:val="0"/>
              <w:rPr>
                <w:rFonts w:ascii="Times New Roman" w:hAnsi="Times New Roman"/>
                <w:sz w:val="28"/>
                <w:szCs w:val="28"/>
              </w:rPr>
            </w:pPr>
          </w:p>
        </w:tc>
        <w:tc>
          <w:tcPr>
            <w:tcW w:w="4200" w:type="dxa"/>
          </w:tcPr>
          <w:p w:rsidR="00457A2F" w:rsidRPr="00F16284" w:rsidRDefault="00457A2F" w:rsidP="00F16284">
            <w:pPr>
              <w:jc w:val="both"/>
              <w:rPr>
                <w:rFonts w:ascii="Times New Roman" w:hAnsi="Times New Roman"/>
                <w:sz w:val="28"/>
                <w:szCs w:val="28"/>
              </w:rPr>
            </w:pPr>
          </w:p>
        </w:tc>
      </w:tr>
    </w:tbl>
    <w:p w:rsidR="00190FF9" w:rsidRDefault="00190FF9" w:rsidP="00190FF9">
      <w:pPr>
        <w:spacing w:line="192" w:lineRule="auto"/>
        <w:jc w:val="center"/>
        <w:rPr>
          <w:rFonts w:ascii="Times New Roman" w:hAnsi="Times New Roman"/>
          <w:sz w:val="28"/>
          <w:szCs w:val="28"/>
        </w:rPr>
      </w:pPr>
    </w:p>
    <w:p w:rsidR="00457A2F" w:rsidRPr="00007B57" w:rsidRDefault="00457A2F" w:rsidP="00457A2F">
      <w:pPr>
        <w:jc w:val="center"/>
        <w:rPr>
          <w:rFonts w:ascii="Times New Roman" w:hAnsi="Times New Roman"/>
          <w:sz w:val="28"/>
          <w:szCs w:val="28"/>
        </w:rPr>
      </w:pPr>
      <w:r w:rsidRPr="00007B57">
        <w:rPr>
          <w:rFonts w:ascii="Times New Roman" w:hAnsi="Times New Roman"/>
          <w:sz w:val="28"/>
          <w:szCs w:val="28"/>
        </w:rPr>
        <w:t>П</w:t>
      </w:r>
      <w:r>
        <w:rPr>
          <w:rFonts w:ascii="Times New Roman" w:hAnsi="Times New Roman"/>
          <w:sz w:val="28"/>
          <w:szCs w:val="28"/>
        </w:rPr>
        <w:t xml:space="preserve"> </w:t>
      </w:r>
      <w:r w:rsidRPr="00007B57">
        <w:rPr>
          <w:rFonts w:ascii="Times New Roman" w:hAnsi="Times New Roman"/>
          <w:sz w:val="28"/>
          <w:szCs w:val="28"/>
        </w:rPr>
        <w:t>О</w:t>
      </w:r>
      <w:r>
        <w:rPr>
          <w:rFonts w:ascii="Times New Roman" w:hAnsi="Times New Roman"/>
          <w:sz w:val="28"/>
          <w:szCs w:val="28"/>
        </w:rPr>
        <w:t xml:space="preserve"> </w:t>
      </w:r>
      <w:r w:rsidRPr="00007B57">
        <w:rPr>
          <w:rFonts w:ascii="Times New Roman" w:hAnsi="Times New Roman"/>
          <w:sz w:val="28"/>
          <w:szCs w:val="28"/>
        </w:rPr>
        <w:t>Л</w:t>
      </w:r>
      <w:r>
        <w:rPr>
          <w:rFonts w:ascii="Times New Roman" w:hAnsi="Times New Roman"/>
          <w:sz w:val="28"/>
          <w:szCs w:val="28"/>
        </w:rPr>
        <w:t xml:space="preserve"> </w:t>
      </w:r>
      <w:r w:rsidRPr="00007B57">
        <w:rPr>
          <w:rFonts w:ascii="Times New Roman" w:hAnsi="Times New Roman"/>
          <w:sz w:val="28"/>
          <w:szCs w:val="28"/>
        </w:rPr>
        <w:t>О</w:t>
      </w:r>
      <w:r>
        <w:rPr>
          <w:rFonts w:ascii="Times New Roman" w:hAnsi="Times New Roman"/>
          <w:sz w:val="28"/>
          <w:szCs w:val="28"/>
        </w:rPr>
        <w:t xml:space="preserve"> </w:t>
      </w:r>
      <w:r w:rsidRPr="00007B57">
        <w:rPr>
          <w:rFonts w:ascii="Times New Roman" w:hAnsi="Times New Roman"/>
          <w:sz w:val="28"/>
          <w:szCs w:val="28"/>
        </w:rPr>
        <w:t>Ж</w:t>
      </w:r>
      <w:r>
        <w:rPr>
          <w:rFonts w:ascii="Times New Roman" w:hAnsi="Times New Roman"/>
          <w:sz w:val="28"/>
          <w:szCs w:val="28"/>
        </w:rPr>
        <w:t xml:space="preserve"> </w:t>
      </w:r>
      <w:r w:rsidRPr="00007B57">
        <w:rPr>
          <w:rFonts w:ascii="Times New Roman" w:hAnsi="Times New Roman"/>
          <w:sz w:val="28"/>
          <w:szCs w:val="28"/>
        </w:rPr>
        <w:t>Е</w:t>
      </w:r>
      <w:r>
        <w:rPr>
          <w:rFonts w:ascii="Times New Roman" w:hAnsi="Times New Roman"/>
          <w:sz w:val="28"/>
          <w:szCs w:val="28"/>
        </w:rPr>
        <w:t xml:space="preserve"> </w:t>
      </w:r>
      <w:r w:rsidRPr="00007B57">
        <w:rPr>
          <w:rFonts w:ascii="Times New Roman" w:hAnsi="Times New Roman"/>
          <w:sz w:val="28"/>
          <w:szCs w:val="28"/>
        </w:rPr>
        <w:t>Н</w:t>
      </w:r>
      <w:r>
        <w:rPr>
          <w:rFonts w:ascii="Times New Roman" w:hAnsi="Times New Roman"/>
          <w:sz w:val="28"/>
          <w:szCs w:val="28"/>
        </w:rPr>
        <w:t xml:space="preserve"> </w:t>
      </w:r>
      <w:r w:rsidRPr="00007B57">
        <w:rPr>
          <w:rFonts w:ascii="Times New Roman" w:hAnsi="Times New Roman"/>
          <w:sz w:val="28"/>
          <w:szCs w:val="28"/>
        </w:rPr>
        <w:t>И</w:t>
      </w:r>
      <w:r>
        <w:rPr>
          <w:rFonts w:ascii="Times New Roman" w:hAnsi="Times New Roman"/>
          <w:sz w:val="28"/>
          <w:szCs w:val="28"/>
        </w:rPr>
        <w:t xml:space="preserve"> </w:t>
      </w:r>
      <w:r w:rsidRPr="00007B57">
        <w:rPr>
          <w:rFonts w:ascii="Times New Roman" w:hAnsi="Times New Roman"/>
          <w:sz w:val="28"/>
          <w:szCs w:val="28"/>
        </w:rPr>
        <w:t>Е</w:t>
      </w:r>
    </w:p>
    <w:p w:rsidR="00457A2F" w:rsidRDefault="00457A2F" w:rsidP="00457A2F">
      <w:pPr>
        <w:jc w:val="center"/>
        <w:rPr>
          <w:rFonts w:ascii="Times New Roman" w:hAnsi="Times New Roman"/>
          <w:sz w:val="28"/>
          <w:szCs w:val="28"/>
        </w:rPr>
      </w:pPr>
      <w:r w:rsidRPr="00007B57">
        <w:rPr>
          <w:rFonts w:ascii="Times New Roman" w:hAnsi="Times New Roman"/>
          <w:sz w:val="28"/>
          <w:szCs w:val="28"/>
        </w:rPr>
        <w:t xml:space="preserve">о региональном государственном </w:t>
      </w:r>
    </w:p>
    <w:p w:rsidR="00457A2F" w:rsidRPr="00007B57" w:rsidRDefault="00457A2F" w:rsidP="00457A2F">
      <w:pPr>
        <w:jc w:val="center"/>
        <w:rPr>
          <w:rFonts w:ascii="Times New Roman" w:hAnsi="Times New Roman"/>
          <w:sz w:val="28"/>
          <w:szCs w:val="28"/>
        </w:rPr>
      </w:pPr>
      <w:r w:rsidRPr="00007B57">
        <w:rPr>
          <w:rFonts w:ascii="Times New Roman" w:hAnsi="Times New Roman"/>
          <w:sz w:val="28"/>
          <w:szCs w:val="28"/>
        </w:rPr>
        <w:t>геологическом контроле (надзоре)</w:t>
      </w:r>
    </w:p>
    <w:p w:rsidR="00457A2F" w:rsidRPr="00007B57" w:rsidRDefault="00457A2F" w:rsidP="00457A2F">
      <w:pPr>
        <w:jc w:val="both"/>
        <w:rPr>
          <w:rFonts w:ascii="Times New Roman" w:hAnsi="Times New Roman"/>
          <w:sz w:val="28"/>
          <w:szCs w:val="28"/>
        </w:rPr>
      </w:pPr>
    </w:p>
    <w:p w:rsidR="00457A2F" w:rsidRPr="00007B57" w:rsidRDefault="00457A2F" w:rsidP="00457A2F">
      <w:pPr>
        <w:jc w:val="center"/>
        <w:rPr>
          <w:rFonts w:ascii="Times New Roman" w:hAnsi="Times New Roman"/>
          <w:sz w:val="28"/>
          <w:szCs w:val="28"/>
        </w:rPr>
      </w:pPr>
      <w:r w:rsidRPr="00007B57">
        <w:rPr>
          <w:rFonts w:ascii="Times New Roman" w:hAnsi="Times New Roman"/>
          <w:sz w:val="28"/>
          <w:szCs w:val="28"/>
          <w:lang w:val="en-US"/>
        </w:rPr>
        <w:t>I</w:t>
      </w:r>
      <w:r w:rsidRPr="00007B57">
        <w:rPr>
          <w:rFonts w:ascii="Times New Roman" w:hAnsi="Times New Roman"/>
          <w:sz w:val="28"/>
          <w:szCs w:val="28"/>
        </w:rPr>
        <w:t>. Общие положения</w:t>
      </w:r>
    </w:p>
    <w:p w:rsidR="00457A2F" w:rsidRPr="00007B57" w:rsidRDefault="00457A2F" w:rsidP="00457A2F">
      <w:pPr>
        <w:jc w:val="both"/>
        <w:rPr>
          <w:rFonts w:ascii="Times New Roman" w:hAnsi="Times New Roman"/>
          <w:sz w:val="28"/>
          <w:szCs w:val="28"/>
        </w:rPr>
      </w:pPr>
    </w:p>
    <w:p w:rsidR="00457A2F" w:rsidRDefault="00457A2F" w:rsidP="00457A2F">
      <w:pPr>
        <w:ind w:firstLine="709"/>
        <w:jc w:val="both"/>
        <w:rPr>
          <w:rFonts w:ascii="Times New Roman" w:hAnsi="Times New Roman"/>
          <w:sz w:val="28"/>
          <w:szCs w:val="28"/>
        </w:rPr>
      </w:pPr>
      <w:r>
        <w:rPr>
          <w:rFonts w:ascii="Times New Roman" w:hAnsi="Times New Roman"/>
          <w:sz w:val="28"/>
          <w:szCs w:val="28"/>
        </w:rPr>
        <w:t>1. </w:t>
      </w:r>
      <w:r w:rsidRPr="00007B57">
        <w:rPr>
          <w:rFonts w:ascii="Times New Roman" w:hAnsi="Times New Roman"/>
          <w:sz w:val="28"/>
          <w:szCs w:val="28"/>
        </w:rPr>
        <w:t>Настоящее Положение устанавливает порядок организации и осуществления регионального государственного геологического контроля (надзора) (далее – региональный государств</w:t>
      </w:r>
      <w:r>
        <w:rPr>
          <w:rFonts w:ascii="Times New Roman" w:hAnsi="Times New Roman"/>
          <w:sz w:val="28"/>
          <w:szCs w:val="28"/>
        </w:rPr>
        <w:t>енный геологический контроль).</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2.</w:t>
      </w:r>
      <w:r>
        <w:rPr>
          <w:rFonts w:ascii="Times New Roman" w:hAnsi="Times New Roman"/>
          <w:sz w:val="28"/>
          <w:szCs w:val="28"/>
        </w:rPr>
        <w:t> </w:t>
      </w:r>
      <w:r w:rsidRPr="00007B57">
        <w:rPr>
          <w:rFonts w:ascii="Times New Roman" w:hAnsi="Times New Roman"/>
          <w:sz w:val="28"/>
          <w:szCs w:val="28"/>
        </w:rPr>
        <w:t xml:space="preserve">Предметом регионального государственного геологического контроля является в отношении участков недр местного значения </w:t>
      </w:r>
      <w:r>
        <w:rPr>
          <w:rFonts w:ascii="Times New Roman" w:hAnsi="Times New Roman"/>
          <w:sz w:val="28"/>
          <w:szCs w:val="28"/>
        </w:rPr>
        <w:t>–</w:t>
      </w:r>
      <w:r w:rsidRPr="00007B57">
        <w:rPr>
          <w:rFonts w:ascii="Times New Roman" w:hAnsi="Times New Roman"/>
          <w:sz w:val="28"/>
          <w:szCs w:val="28"/>
        </w:rPr>
        <w:t xml:space="preserve"> соблюдение организациями и гражданами обязательных требований в области использования и охраны недр, установленных Законом Российской Федерации от 21 февраля 1992 г</w:t>
      </w:r>
      <w:r>
        <w:rPr>
          <w:rFonts w:ascii="Times New Roman" w:hAnsi="Times New Roman"/>
          <w:sz w:val="28"/>
          <w:szCs w:val="28"/>
        </w:rPr>
        <w:t>ода</w:t>
      </w:r>
      <w:r w:rsidRPr="00007B57">
        <w:rPr>
          <w:rFonts w:ascii="Times New Roman" w:hAnsi="Times New Roman"/>
          <w:sz w:val="28"/>
          <w:szCs w:val="28"/>
        </w:rPr>
        <w:t xml:space="preserve"> № 2395-1 «О недрах» (далее </w:t>
      </w:r>
      <w:r>
        <w:rPr>
          <w:rFonts w:ascii="Times New Roman" w:hAnsi="Times New Roman"/>
          <w:sz w:val="28"/>
          <w:szCs w:val="28"/>
        </w:rPr>
        <w:t>–</w:t>
      </w:r>
      <w:r w:rsidRPr="00007B57">
        <w:rPr>
          <w:rFonts w:ascii="Times New Roman" w:hAnsi="Times New Roman"/>
          <w:sz w:val="28"/>
          <w:szCs w:val="28"/>
        </w:rPr>
        <w:t xml:space="preserve"> Закон «О недрах»), Водным кодексом Российской Федерации (в части требований к охране подземных водных объектов), Налоговым кодексом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Рязанской области, принятыми в пределах полномочий по регулированию отношений в области использования и охраны недр на территории Рязанской области,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 (далее </w:t>
      </w:r>
      <w:r>
        <w:rPr>
          <w:rFonts w:ascii="Times New Roman" w:hAnsi="Times New Roman"/>
          <w:sz w:val="28"/>
          <w:szCs w:val="28"/>
        </w:rPr>
        <w:t>–</w:t>
      </w:r>
      <w:r w:rsidRPr="00007B57">
        <w:rPr>
          <w:rFonts w:ascii="Times New Roman" w:hAnsi="Times New Roman"/>
          <w:sz w:val="28"/>
          <w:szCs w:val="28"/>
        </w:rPr>
        <w:t xml:space="preserve"> обязательные требования).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соответствии с частью 2 статьи 15 Федерального закона от 31 июля 2020 г</w:t>
      </w:r>
      <w:r>
        <w:rPr>
          <w:rFonts w:ascii="Times New Roman" w:hAnsi="Times New Roman"/>
          <w:sz w:val="28"/>
          <w:szCs w:val="28"/>
        </w:rPr>
        <w:t>ода</w:t>
      </w:r>
      <w:r w:rsidRPr="00007B57">
        <w:rPr>
          <w:rFonts w:ascii="Times New Roman" w:hAnsi="Times New Roman"/>
          <w:sz w:val="28"/>
          <w:szCs w:val="28"/>
        </w:rPr>
        <w:t xml:space="preserve"> № 248-ФЗ «О государственном контроле (надзоре) и муниципальном контроле в Российской Федерации»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3. </w:t>
      </w:r>
      <w:r w:rsidRPr="00007B57">
        <w:rPr>
          <w:rFonts w:ascii="Times New Roman" w:hAnsi="Times New Roman"/>
          <w:sz w:val="28"/>
          <w:szCs w:val="28"/>
        </w:rPr>
        <w:t>К разрешительным документам, содержащим требования, оценка соблюдения которых проводится в рамках регионального геологического контроля, относятся: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лицензия на пользование недрами;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проектная документация, предусмотренная статьями 23.2 и 36.1 Закона «О недрах»;</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lastRenderedPageBreak/>
        <w:t>в) документы, удостоверяющие уточненные границы горного отвода, предусмотренные статьей 7 Закона «О недрах»;</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г) план и (или) схема развития горных</w:t>
      </w:r>
      <w:r>
        <w:rPr>
          <w:rFonts w:ascii="Times New Roman" w:hAnsi="Times New Roman"/>
          <w:sz w:val="28"/>
          <w:szCs w:val="28"/>
        </w:rPr>
        <w:t xml:space="preserve"> работ, предусмотренные статьей </w:t>
      </w:r>
      <w:r w:rsidRPr="00007B57">
        <w:rPr>
          <w:rFonts w:ascii="Times New Roman" w:hAnsi="Times New Roman"/>
          <w:sz w:val="28"/>
          <w:szCs w:val="28"/>
        </w:rPr>
        <w:t>24 Закона «О недрах»;</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д) 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предусмотренное статьей 25 Закона «О недрах»;</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е) решение о согласовании нормативов потерь общераспространенных полезных ископаемых, превышающих по величине нормативы, утвержденные в составе проектной докуме</w:t>
      </w:r>
      <w:r>
        <w:rPr>
          <w:rFonts w:ascii="Times New Roman" w:hAnsi="Times New Roman"/>
          <w:sz w:val="28"/>
          <w:szCs w:val="28"/>
        </w:rPr>
        <w:t>нтации, предусмотренной статьей </w:t>
      </w:r>
      <w:r w:rsidRPr="00007B57">
        <w:rPr>
          <w:rFonts w:ascii="Times New Roman" w:hAnsi="Times New Roman"/>
          <w:sz w:val="28"/>
          <w:szCs w:val="28"/>
        </w:rPr>
        <w:t xml:space="preserve">23.2 Закона «О недрах», оформленное в соответствии с порядком, предусмотренным абзацем вторым подпункта 1 пункта 1 статьи 342 Налогового кодекса Российской Федерации. </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4. </w:t>
      </w:r>
      <w:r w:rsidRPr="00007B57">
        <w:rPr>
          <w:rFonts w:ascii="Times New Roman" w:hAnsi="Times New Roman"/>
          <w:sz w:val="28"/>
          <w:szCs w:val="28"/>
        </w:rPr>
        <w:t xml:space="preserve">Региональный государственный геологический контроль в соответствии с настоящим Положением осуществляет министерство природопользования Рязанской области (далее </w:t>
      </w:r>
      <w:r>
        <w:rPr>
          <w:rFonts w:ascii="Times New Roman" w:hAnsi="Times New Roman"/>
          <w:sz w:val="28"/>
          <w:szCs w:val="28"/>
        </w:rPr>
        <w:t>–</w:t>
      </w:r>
      <w:r w:rsidRPr="00007B57">
        <w:rPr>
          <w:rFonts w:ascii="Times New Roman" w:hAnsi="Times New Roman"/>
          <w:sz w:val="28"/>
          <w:szCs w:val="28"/>
        </w:rPr>
        <w:t xml:space="preserve"> контрольный орган).</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5. </w:t>
      </w:r>
      <w:r w:rsidRPr="00007B57">
        <w:rPr>
          <w:rFonts w:ascii="Times New Roman" w:hAnsi="Times New Roman"/>
          <w:sz w:val="28"/>
          <w:szCs w:val="28"/>
        </w:rPr>
        <w:t>Должностными лицами, уполномоченными на осуществление регионального государственного геологического контроля, являются: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министр природопользования Рязанской области;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б) первый заместитель министра природопользования Рязанской области;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должностные лица контрольного органа, должностным регламентом которых установлена обязанность по осуществлению регионального государственного геологического контроля, в том числе по проведению профилактических мероприятий и контрольных (надзорных) мероприятий.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6. Должностными лицами, уполномоченными на принятие решений о проведении профилактических мероприятий, контрольных (надзорных) мероприятий, являются: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министр природопользования Рязанской области;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первый заместитель министра природопользования Рязанской области.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Должностные лица, уполномоченные на проведение конкретных профилактического мероприятия или контрольного (надзорного) мероприятия, определяются решением контрольного органа о проведении </w:t>
      </w:r>
      <w:r w:rsidRPr="00457A2F">
        <w:rPr>
          <w:rFonts w:ascii="Times New Roman" w:hAnsi="Times New Roman"/>
          <w:spacing w:val="-4"/>
          <w:sz w:val="28"/>
          <w:szCs w:val="28"/>
        </w:rPr>
        <w:t>профилактического мероприятия или контрольного (надзорного) мероприятия</w:t>
      </w:r>
      <w:r w:rsidRPr="00007B57">
        <w:rPr>
          <w:rFonts w:ascii="Times New Roman" w:hAnsi="Times New Roman"/>
          <w:sz w:val="28"/>
          <w:szCs w:val="28"/>
        </w:rPr>
        <w:t xml:space="preserve">.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7.</w:t>
      </w:r>
      <w:r>
        <w:rPr>
          <w:rFonts w:ascii="Times New Roman" w:hAnsi="Times New Roman"/>
          <w:sz w:val="28"/>
          <w:szCs w:val="28"/>
        </w:rPr>
        <w:t> </w:t>
      </w:r>
      <w:r w:rsidRPr="00007B57">
        <w:rPr>
          <w:rFonts w:ascii="Times New Roman" w:hAnsi="Times New Roman"/>
          <w:sz w:val="28"/>
          <w:szCs w:val="28"/>
        </w:rPr>
        <w:t>К отношениям, связанным с осуществлением регионального государственного геологического контроля, применяются положения Федерального закона от 31.07.2020 г</w:t>
      </w:r>
      <w:r>
        <w:rPr>
          <w:rFonts w:ascii="Times New Roman" w:hAnsi="Times New Roman"/>
          <w:sz w:val="28"/>
          <w:szCs w:val="28"/>
        </w:rPr>
        <w:t>ода</w:t>
      </w:r>
      <w:r w:rsidRPr="00007B57">
        <w:rPr>
          <w:rFonts w:ascii="Times New Roman" w:hAnsi="Times New Roman"/>
          <w:sz w:val="28"/>
          <w:szCs w:val="28"/>
        </w:rPr>
        <w:t xml:space="preserve"> № 248-ФЗ «О государственном контроле (надзоре) и муниципальном контроле в Российской Федерации» (далее </w:t>
      </w:r>
      <w:r>
        <w:rPr>
          <w:rFonts w:ascii="Times New Roman" w:hAnsi="Times New Roman"/>
          <w:sz w:val="28"/>
          <w:szCs w:val="28"/>
        </w:rPr>
        <w:t>–</w:t>
      </w:r>
      <w:r w:rsidRPr="00007B57">
        <w:rPr>
          <w:rFonts w:ascii="Times New Roman" w:hAnsi="Times New Roman"/>
          <w:sz w:val="28"/>
          <w:szCs w:val="28"/>
        </w:rPr>
        <w:t xml:space="preserve"> Федеральный закон «О государственном контроле (надзоре) и муниципальном контроле в Российской Федерации»).</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8. </w:t>
      </w:r>
      <w:r w:rsidRPr="00007B57">
        <w:rPr>
          <w:rFonts w:ascii="Times New Roman" w:hAnsi="Times New Roman"/>
          <w:sz w:val="28"/>
          <w:szCs w:val="28"/>
        </w:rPr>
        <w:t>Объектами регионального государственного геологического контроля являются: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деятельность, действия (бездействие) организаций и граждан в области использования и охраны недр на участках недр местного значения, в рамках которых должны соблюдаться обязательные требования; </w:t>
      </w:r>
    </w:p>
    <w:p w:rsidR="00457A2F" w:rsidRDefault="00457A2F" w:rsidP="00457A2F">
      <w:pPr>
        <w:ind w:firstLine="709"/>
        <w:jc w:val="both"/>
        <w:rPr>
          <w:rFonts w:ascii="Times New Roman" w:hAnsi="Times New Roman"/>
          <w:sz w:val="28"/>
          <w:szCs w:val="28"/>
        </w:rPr>
      </w:pPr>
      <w:r w:rsidRPr="00007B57">
        <w:rPr>
          <w:rFonts w:ascii="Times New Roman" w:hAnsi="Times New Roman"/>
          <w:sz w:val="28"/>
          <w:szCs w:val="28"/>
        </w:rPr>
        <w:t>участки недр местного значения</w:t>
      </w:r>
      <w:r>
        <w:rPr>
          <w:rFonts w:ascii="Times New Roman" w:hAnsi="Times New Roman"/>
          <w:sz w:val="28"/>
          <w:szCs w:val="28"/>
        </w:rPr>
        <w:t>, предоставленные в пользование;</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неиспользуемые части недр на у</w:t>
      </w:r>
      <w:r>
        <w:rPr>
          <w:rFonts w:ascii="Times New Roman" w:hAnsi="Times New Roman"/>
          <w:sz w:val="28"/>
          <w:szCs w:val="28"/>
        </w:rPr>
        <w:t>частках недр местного значения</w:t>
      </w:r>
      <w:r w:rsidR="0092280A">
        <w:rPr>
          <w:rFonts w:ascii="Times New Roman" w:hAnsi="Times New Roman"/>
          <w:sz w:val="28"/>
          <w:szCs w:val="28"/>
        </w:rPr>
        <w:t>;</w:t>
      </w:r>
      <w:r>
        <w:rPr>
          <w:rFonts w:ascii="Times New Roman" w:hAnsi="Times New Roman"/>
          <w:sz w:val="28"/>
          <w:szCs w:val="28"/>
        </w:rPr>
        <w:t xml:space="preserve"> </w:t>
      </w:r>
      <w:r w:rsidR="00821DE4">
        <w:rPr>
          <w:rFonts w:ascii="Times New Roman" w:hAnsi="Times New Roman"/>
          <w:sz w:val="28"/>
          <w:szCs w:val="28"/>
        </w:rPr>
        <w:br/>
      </w:r>
      <w:r w:rsidRPr="00007B57">
        <w:rPr>
          <w:rFonts w:ascii="Times New Roman" w:hAnsi="Times New Roman"/>
          <w:sz w:val="28"/>
          <w:szCs w:val="28"/>
        </w:rPr>
        <w:t>(далее</w:t>
      </w:r>
      <w:r w:rsidR="00821DE4">
        <w:rPr>
          <w:rFonts w:ascii="Times New Roman" w:hAnsi="Times New Roman"/>
          <w:sz w:val="28"/>
          <w:szCs w:val="28"/>
        </w:rPr>
        <w:t xml:space="preserve"> </w:t>
      </w:r>
      <w:r w:rsidRPr="00007B57">
        <w:rPr>
          <w:rFonts w:ascii="Times New Roman" w:hAnsi="Times New Roman"/>
          <w:sz w:val="28"/>
          <w:szCs w:val="28"/>
        </w:rPr>
        <w:t xml:space="preserve">соответственно </w:t>
      </w:r>
      <w:r w:rsidR="00821DE4">
        <w:rPr>
          <w:rFonts w:ascii="Times New Roman" w:hAnsi="Times New Roman"/>
          <w:sz w:val="28"/>
          <w:szCs w:val="28"/>
        </w:rPr>
        <w:t xml:space="preserve">– </w:t>
      </w:r>
      <w:r w:rsidRPr="00007B57">
        <w:rPr>
          <w:rFonts w:ascii="Times New Roman" w:hAnsi="Times New Roman"/>
          <w:sz w:val="28"/>
          <w:szCs w:val="28"/>
        </w:rPr>
        <w:t>контролируемые лица, объекты контроля).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9.</w:t>
      </w:r>
      <w:r>
        <w:rPr>
          <w:rFonts w:ascii="Times New Roman" w:hAnsi="Times New Roman"/>
          <w:sz w:val="28"/>
          <w:szCs w:val="28"/>
        </w:rPr>
        <w:t> </w:t>
      </w:r>
      <w:r w:rsidRPr="00007B57">
        <w:rPr>
          <w:rFonts w:ascii="Times New Roman" w:hAnsi="Times New Roman"/>
          <w:sz w:val="28"/>
          <w:szCs w:val="28"/>
        </w:rPr>
        <w:t xml:space="preserve">Учет объектов контроля осуществляется контрольным органом посредством сбора, обработки, анализа и учета информации об объектах контроля, представляемой в контрольный орган в соответствии с нормативными правовыми актами, информации, получаемой в рамках межведомственного взаимодействия, а также общедоступной информации.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Контрольный орган обеспечивает учет объектов контроля посредством ведения реестра объектов контроля, в котором содержатся следующие сведения: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наименование объекта контроля;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наименование, ИНН контролируемого лица;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сведения об отнесении объектов контроля к определенной категории риска.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Сведения в реестр вносятся контрольным органом в течение 10 дней с момента поступления в контрольный орган информации об объектах контроля, указанной в настоящем пункте.</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10. Оценка соблюдения лицензионных требований контролируемыми лицами, имеющими лицензию, осуществляется контрольным органом в ходе контрольных (надзорных) мероприятий в соответствии с Законом «О недрах».</w:t>
      </w:r>
    </w:p>
    <w:p w:rsidR="00457A2F" w:rsidRPr="00457A2F" w:rsidRDefault="00457A2F" w:rsidP="00457A2F">
      <w:pPr>
        <w:ind w:firstLine="709"/>
        <w:jc w:val="both"/>
        <w:rPr>
          <w:rFonts w:ascii="Times New Roman" w:hAnsi="Times New Roman"/>
          <w:sz w:val="16"/>
          <w:szCs w:val="16"/>
        </w:rPr>
      </w:pPr>
    </w:p>
    <w:p w:rsidR="00457A2F" w:rsidRDefault="00457A2F" w:rsidP="00457A2F">
      <w:pPr>
        <w:ind w:firstLine="709"/>
        <w:jc w:val="center"/>
        <w:rPr>
          <w:rFonts w:ascii="Times New Roman" w:hAnsi="Times New Roman"/>
          <w:sz w:val="28"/>
          <w:szCs w:val="28"/>
        </w:rPr>
      </w:pPr>
      <w:r w:rsidRPr="00007B57">
        <w:rPr>
          <w:rFonts w:ascii="Times New Roman" w:hAnsi="Times New Roman"/>
          <w:sz w:val="28"/>
          <w:szCs w:val="28"/>
          <w:lang w:val="en-US"/>
        </w:rPr>
        <w:t>II</w:t>
      </w:r>
      <w:r w:rsidRPr="00007B57">
        <w:rPr>
          <w:rFonts w:ascii="Times New Roman" w:hAnsi="Times New Roman"/>
          <w:sz w:val="28"/>
          <w:szCs w:val="28"/>
        </w:rPr>
        <w:t xml:space="preserve">. Управление рисками причинения вреда (ущерба) </w:t>
      </w:r>
    </w:p>
    <w:p w:rsidR="00457A2F" w:rsidRDefault="00457A2F" w:rsidP="00457A2F">
      <w:pPr>
        <w:ind w:firstLine="709"/>
        <w:jc w:val="center"/>
        <w:rPr>
          <w:rFonts w:ascii="Times New Roman" w:hAnsi="Times New Roman"/>
          <w:sz w:val="28"/>
          <w:szCs w:val="28"/>
        </w:rPr>
      </w:pPr>
      <w:r w:rsidRPr="00007B57">
        <w:rPr>
          <w:rFonts w:ascii="Times New Roman" w:hAnsi="Times New Roman"/>
          <w:sz w:val="28"/>
          <w:szCs w:val="28"/>
        </w:rPr>
        <w:t xml:space="preserve">охраняемым законом ценностям при осуществлении </w:t>
      </w:r>
    </w:p>
    <w:p w:rsidR="00457A2F" w:rsidRPr="00007B57" w:rsidRDefault="00457A2F" w:rsidP="00457A2F">
      <w:pPr>
        <w:ind w:firstLine="709"/>
        <w:jc w:val="center"/>
        <w:rPr>
          <w:rFonts w:ascii="Times New Roman" w:hAnsi="Times New Roman"/>
          <w:sz w:val="28"/>
          <w:szCs w:val="28"/>
        </w:rPr>
      </w:pPr>
      <w:r w:rsidRPr="00007B57">
        <w:rPr>
          <w:rFonts w:ascii="Times New Roman" w:hAnsi="Times New Roman"/>
          <w:sz w:val="28"/>
          <w:szCs w:val="28"/>
        </w:rPr>
        <w:t>регионального государственного геологического контроля</w:t>
      </w:r>
    </w:p>
    <w:p w:rsidR="00457A2F" w:rsidRPr="00457A2F" w:rsidRDefault="00457A2F" w:rsidP="00457A2F">
      <w:pPr>
        <w:ind w:firstLine="709"/>
        <w:jc w:val="both"/>
        <w:rPr>
          <w:rFonts w:ascii="Times New Roman" w:hAnsi="Times New Roman"/>
          <w:sz w:val="16"/>
          <w:szCs w:val="16"/>
        </w:rPr>
      </w:pPr>
    </w:p>
    <w:p w:rsidR="00457A2F" w:rsidRPr="00007B57" w:rsidRDefault="00457A2F" w:rsidP="00457A2F">
      <w:pPr>
        <w:ind w:firstLine="709"/>
        <w:jc w:val="both"/>
        <w:rPr>
          <w:rFonts w:ascii="Times New Roman" w:hAnsi="Times New Roman"/>
          <w:sz w:val="28"/>
          <w:szCs w:val="28"/>
        </w:rPr>
      </w:pPr>
      <w:r w:rsidRPr="00457A2F">
        <w:rPr>
          <w:rFonts w:ascii="Times New Roman" w:hAnsi="Times New Roman"/>
          <w:spacing w:val="-4"/>
          <w:sz w:val="28"/>
          <w:szCs w:val="28"/>
        </w:rPr>
        <w:t>11. При осуществлении регионального государственного геологического</w:t>
      </w:r>
      <w:r w:rsidRPr="00007B57">
        <w:rPr>
          <w:rFonts w:ascii="Times New Roman" w:hAnsi="Times New Roman"/>
          <w:sz w:val="28"/>
          <w:szCs w:val="28"/>
        </w:rPr>
        <w:t xml:space="preserve"> контроля контрольным органом применяется система оценки и управления рисками.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12. Контрольный орган для целей управления рисками причинения вреда (ущерба) при осуществлении регионального государственного геологического контроля относит объекты контроля к одной из следующих категорий риска причинения вреда (ущерба) охраняемым законом ценностям (далее </w:t>
      </w:r>
      <w:r>
        <w:rPr>
          <w:rFonts w:ascii="Times New Roman" w:hAnsi="Times New Roman"/>
          <w:sz w:val="28"/>
          <w:szCs w:val="28"/>
        </w:rPr>
        <w:t>–</w:t>
      </w:r>
      <w:r w:rsidRPr="00007B57">
        <w:rPr>
          <w:rFonts w:ascii="Times New Roman" w:hAnsi="Times New Roman"/>
          <w:sz w:val="28"/>
          <w:szCs w:val="28"/>
        </w:rPr>
        <w:t xml:space="preserve"> кате</w:t>
      </w:r>
      <w:r>
        <w:rPr>
          <w:rFonts w:ascii="Times New Roman" w:hAnsi="Times New Roman"/>
          <w:sz w:val="28"/>
          <w:szCs w:val="28"/>
        </w:rPr>
        <w:t>г</w:t>
      </w:r>
      <w:r w:rsidRPr="00007B57">
        <w:rPr>
          <w:rFonts w:ascii="Times New Roman" w:hAnsi="Times New Roman"/>
          <w:sz w:val="28"/>
          <w:szCs w:val="28"/>
        </w:rPr>
        <w:t>ории риска):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категория высокого риска;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категория значительного риска;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категория среднего риска;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г) категория умеренного риска;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д) категория низкого риска.</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13. </w:t>
      </w:r>
      <w:r w:rsidRPr="00007B57">
        <w:rPr>
          <w:rFonts w:ascii="Times New Roman" w:hAnsi="Times New Roman"/>
          <w:sz w:val="28"/>
          <w:szCs w:val="28"/>
        </w:rPr>
        <w:t xml:space="preserve">Отнесение объектов контроля к одной из предусмотренных  пунктом 12 настоящего Положения категорий риска осуществляется контрольным органом ежегодно при формировании программы профилактики рисков на основании сопоставления его характеристик с утвержденными критериями отнесения объектов контроля к категориям риска (далее </w:t>
      </w:r>
      <w:r>
        <w:rPr>
          <w:rFonts w:ascii="Times New Roman" w:hAnsi="Times New Roman"/>
          <w:sz w:val="28"/>
          <w:szCs w:val="28"/>
        </w:rPr>
        <w:t>–</w:t>
      </w:r>
      <w:r w:rsidRPr="00007B57">
        <w:rPr>
          <w:rFonts w:ascii="Times New Roman" w:hAnsi="Times New Roman"/>
          <w:sz w:val="28"/>
          <w:szCs w:val="28"/>
        </w:rPr>
        <w:t xml:space="preserve"> критерии риска).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14.</w:t>
      </w:r>
      <w:r>
        <w:rPr>
          <w:rFonts w:ascii="Times New Roman" w:hAnsi="Times New Roman"/>
          <w:sz w:val="28"/>
          <w:szCs w:val="28"/>
        </w:rPr>
        <w:t> </w:t>
      </w:r>
      <w:r w:rsidRPr="00007B57">
        <w:rPr>
          <w:rFonts w:ascii="Times New Roman" w:hAnsi="Times New Roman"/>
          <w:sz w:val="28"/>
          <w:szCs w:val="28"/>
        </w:rPr>
        <w:t xml:space="preserve">Критериями риска в рамках осуществления регионального государственного геологического контроля являются: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для категории среднего риска: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отнесение объектов контроля в соответствии с законодательством в области охраны окружающей среды к объектам </w:t>
      </w:r>
      <w:r w:rsidRPr="00007B57">
        <w:rPr>
          <w:rFonts w:ascii="Times New Roman" w:hAnsi="Times New Roman"/>
          <w:sz w:val="28"/>
          <w:szCs w:val="28"/>
          <w:lang w:val="en-US"/>
        </w:rPr>
        <w:t>II</w:t>
      </w:r>
      <w:r w:rsidRPr="00007B57">
        <w:rPr>
          <w:rFonts w:ascii="Times New Roman" w:hAnsi="Times New Roman"/>
          <w:sz w:val="28"/>
          <w:szCs w:val="28"/>
        </w:rPr>
        <w:t xml:space="preserve"> категории на основании критериев отнесения объектов, оказывающих негативное воздействие на окружающую среду, к объектам </w:t>
      </w:r>
      <w:r w:rsidRPr="00007B57">
        <w:rPr>
          <w:rFonts w:ascii="Times New Roman" w:hAnsi="Times New Roman"/>
          <w:sz w:val="28"/>
          <w:szCs w:val="28"/>
          <w:lang w:val="en-US"/>
        </w:rPr>
        <w:t>I</w:t>
      </w:r>
      <w:r w:rsidRPr="00007B57">
        <w:rPr>
          <w:rFonts w:ascii="Times New Roman" w:hAnsi="Times New Roman"/>
          <w:sz w:val="28"/>
          <w:szCs w:val="28"/>
        </w:rPr>
        <w:t xml:space="preserve">, </w:t>
      </w:r>
      <w:r w:rsidRPr="00007B57">
        <w:rPr>
          <w:rFonts w:ascii="Times New Roman" w:hAnsi="Times New Roman"/>
          <w:sz w:val="28"/>
          <w:szCs w:val="28"/>
          <w:lang w:val="en-US"/>
        </w:rPr>
        <w:t>II</w:t>
      </w:r>
      <w:r w:rsidRPr="00007B57">
        <w:rPr>
          <w:rFonts w:ascii="Times New Roman" w:hAnsi="Times New Roman"/>
          <w:sz w:val="28"/>
          <w:szCs w:val="28"/>
        </w:rPr>
        <w:t xml:space="preserve">, </w:t>
      </w:r>
      <w:r w:rsidRPr="00007B57">
        <w:rPr>
          <w:rFonts w:ascii="Times New Roman" w:hAnsi="Times New Roman"/>
          <w:sz w:val="28"/>
          <w:szCs w:val="28"/>
          <w:lang w:val="en-US"/>
        </w:rPr>
        <w:t>III</w:t>
      </w:r>
      <w:r w:rsidRPr="00007B57">
        <w:rPr>
          <w:rFonts w:ascii="Times New Roman" w:hAnsi="Times New Roman"/>
          <w:sz w:val="28"/>
          <w:szCs w:val="28"/>
        </w:rPr>
        <w:t xml:space="preserve"> и </w:t>
      </w:r>
      <w:r w:rsidRPr="00007B57">
        <w:rPr>
          <w:rFonts w:ascii="Times New Roman" w:hAnsi="Times New Roman"/>
          <w:sz w:val="28"/>
          <w:szCs w:val="28"/>
          <w:lang w:val="en-US"/>
        </w:rPr>
        <w:t>IV</w:t>
      </w:r>
      <w:r w:rsidRPr="00007B57">
        <w:rPr>
          <w:rFonts w:ascii="Times New Roman" w:hAnsi="Times New Roman"/>
          <w:sz w:val="28"/>
          <w:szCs w:val="28"/>
        </w:rPr>
        <w:t xml:space="preserve"> категорий, утвержденных постановлением Правительства Российской Федерации от 31 декабря 2020 г. № 2398 «Об утверждении критериев отнесения объектов, оказывающих негативное воздействие на окружающую среду, к объектам </w:t>
      </w:r>
      <w:r w:rsidRPr="00007B57">
        <w:rPr>
          <w:rFonts w:ascii="Times New Roman" w:hAnsi="Times New Roman"/>
          <w:sz w:val="28"/>
          <w:szCs w:val="28"/>
          <w:lang w:val="en-US"/>
        </w:rPr>
        <w:t>I</w:t>
      </w:r>
      <w:r w:rsidRPr="00007B57">
        <w:rPr>
          <w:rFonts w:ascii="Times New Roman" w:hAnsi="Times New Roman"/>
          <w:sz w:val="28"/>
          <w:szCs w:val="28"/>
        </w:rPr>
        <w:t xml:space="preserve">, </w:t>
      </w:r>
      <w:r w:rsidRPr="00007B57">
        <w:rPr>
          <w:rFonts w:ascii="Times New Roman" w:hAnsi="Times New Roman"/>
          <w:sz w:val="28"/>
          <w:szCs w:val="28"/>
          <w:lang w:val="en-US"/>
        </w:rPr>
        <w:t>II</w:t>
      </w:r>
      <w:r w:rsidRPr="00007B57">
        <w:rPr>
          <w:rFonts w:ascii="Times New Roman" w:hAnsi="Times New Roman"/>
          <w:sz w:val="28"/>
          <w:szCs w:val="28"/>
        </w:rPr>
        <w:t xml:space="preserve">, </w:t>
      </w:r>
      <w:r w:rsidRPr="00007B57">
        <w:rPr>
          <w:rFonts w:ascii="Times New Roman" w:hAnsi="Times New Roman"/>
          <w:sz w:val="28"/>
          <w:szCs w:val="28"/>
          <w:lang w:val="en-US"/>
        </w:rPr>
        <w:t>III</w:t>
      </w:r>
      <w:r w:rsidRPr="00007B57">
        <w:rPr>
          <w:rFonts w:ascii="Times New Roman" w:hAnsi="Times New Roman"/>
          <w:sz w:val="28"/>
          <w:szCs w:val="28"/>
        </w:rPr>
        <w:t xml:space="preserve"> и </w:t>
      </w:r>
      <w:r w:rsidRPr="00007B57">
        <w:rPr>
          <w:rFonts w:ascii="Times New Roman" w:hAnsi="Times New Roman"/>
          <w:sz w:val="28"/>
          <w:szCs w:val="28"/>
          <w:lang w:val="en-US"/>
        </w:rPr>
        <w:t>IV</w:t>
      </w:r>
      <w:r>
        <w:rPr>
          <w:rFonts w:ascii="Times New Roman" w:hAnsi="Times New Roman"/>
          <w:sz w:val="28"/>
          <w:szCs w:val="28"/>
        </w:rPr>
        <w:t> </w:t>
      </w:r>
      <w:r w:rsidRPr="00007B57">
        <w:rPr>
          <w:rFonts w:ascii="Times New Roman" w:hAnsi="Times New Roman"/>
          <w:sz w:val="28"/>
          <w:szCs w:val="28"/>
        </w:rPr>
        <w:t xml:space="preserve">категорий» (далее </w:t>
      </w:r>
      <w:r>
        <w:rPr>
          <w:rFonts w:ascii="Times New Roman" w:hAnsi="Times New Roman"/>
          <w:sz w:val="28"/>
          <w:szCs w:val="28"/>
        </w:rPr>
        <w:t>–</w:t>
      </w:r>
      <w:r w:rsidRPr="00007B57">
        <w:rPr>
          <w:rFonts w:ascii="Times New Roman" w:hAnsi="Times New Roman"/>
          <w:sz w:val="28"/>
          <w:szCs w:val="28"/>
        </w:rPr>
        <w:t xml:space="preserve"> Критерии);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для категории умеренного риска: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отнесение объектов контроля в соответствии с законодательством в области охраны окружающей среды к объектам </w:t>
      </w:r>
      <w:r w:rsidRPr="00007B57">
        <w:rPr>
          <w:rFonts w:ascii="Times New Roman" w:hAnsi="Times New Roman"/>
          <w:sz w:val="28"/>
          <w:szCs w:val="28"/>
          <w:lang w:val="en-US"/>
        </w:rPr>
        <w:t>III</w:t>
      </w:r>
      <w:r w:rsidRPr="00007B57">
        <w:rPr>
          <w:rFonts w:ascii="Times New Roman" w:hAnsi="Times New Roman"/>
          <w:sz w:val="28"/>
          <w:szCs w:val="28"/>
        </w:rPr>
        <w:t xml:space="preserve"> категории на основании Критериев;</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для категории низкого риска: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отнесение объектов контроля в соответствии с законодательством в области охраны окружающей среды к объектам </w:t>
      </w:r>
      <w:r w:rsidRPr="00007B57">
        <w:rPr>
          <w:rFonts w:ascii="Times New Roman" w:hAnsi="Times New Roman"/>
          <w:sz w:val="28"/>
          <w:szCs w:val="28"/>
          <w:lang w:val="en-US"/>
        </w:rPr>
        <w:t>IV</w:t>
      </w:r>
      <w:r w:rsidRPr="00007B57">
        <w:rPr>
          <w:rFonts w:ascii="Times New Roman" w:hAnsi="Times New Roman"/>
          <w:sz w:val="28"/>
          <w:szCs w:val="28"/>
        </w:rPr>
        <w:t xml:space="preserve"> категории на основании Критериев.</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15. </w:t>
      </w:r>
      <w:r w:rsidRPr="00007B57">
        <w:rPr>
          <w:rFonts w:ascii="Times New Roman" w:hAnsi="Times New Roman"/>
          <w:sz w:val="28"/>
          <w:szCs w:val="28"/>
        </w:rPr>
        <w:t>Объекты контроля, подлежащие отнесению в соответствии с пунктом 14 настоящего Положения к категориям среднего, умеренного риска, подлежат отнесению соответственно к категориям значительного, среднего риска в случае, если они размещаются: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в границах особо охраняемой природной территории регионального значения;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в водоохранных зонах водных объектов или их частей.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16. Объекты контроля, подлежащие отнесению в соответствии с пунктами 14 и 15 настоящего Положения к категориям значительного, среднего, умеренного риска, подлежат отнесению соответственно к категориям высокого, значительного, среднего риска при наличии вступивших в законную силу в течение 3 лет, предшествующих дате принятия решения об отнесении объекта контроля к категории риска:</w:t>
      </w:r>
    </w:p>
    <w:p w:rsidR="00457A2F" w:rsidRPr="00457A2F" w:rsidRDefault="00457A2F" w:rsidP="00457A2F">
      <w:pPr>
        <w:ind w:firstLine="709"/>
        <w:jc w:val="both"/>
        <w:rPr>
          <w:rFonts w:ascii="Times New Roman" w:hAnsi="Times New Roman"/>
          <w:spacing w:val="-4"/>
          <w:sz w:val="28"/>
          <w:szCs w:val="28"/>
        </w:rPr>
      </w:pPr>
      <w:r w:rsidRPr="00007B57">
        <w:rPr>
          <w:rFonts w:ascii="Times New Roman" w:hAnsi="Times New Roman"/>
          <w:sz w:val="28"/>
          <w:szCs w:val="28"/>
        </w:rPr>
        <w:t xml:space="preserve">а) постановления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7.3, 7.4, 8.6, статьями 8.7, 8.9, 8.10, 8.11, 8.13, 14.1, 19.20 Кодекса Российской Федерации об административных правонарушениях, вынесенного должностными лицами контрольного органа или судом на основании протокола об административном правонарушении, </w:t>
      </w:r>
      <w:r w:rsidRPr="00457A2F">
        <w:rPr>
          <w:rFonts w:ascii="Times New Roman" w:hAnsi="Times New Roman"/>
          <w:spacing w:val="-4"/>
          <w:sz w:val="28"/>
          <w:szCs w:val="28"/>
        </w:rPr>
        <w:t>составленного должностными лицами контрольного органа;</w:t>
      </w:r>
    </w:p>
    <w:p w:rsidR="00457A2F" w:rsidRPr="00457A2F" w:rsidRDefault="00457A2F" w:rsidP="00457A2F">
      <w:pPr>
        <w:ind w:firstLine="709"/>
        <w:jc w:val="both"/>
        <w:rPr>
          <w:rFonts w:ascii="Times New Roman" w:hAnsi="Times New Roman"/>
          <w:spacing w:val="-4"/>
          <w:sz w:val="28"/>
          <w:szCs w:val="28"/>
        </w:rPr>
      </w:pPr>
      <w:r w:rsidRPr="00457A2F">
        <w:rPr>
          <w:rFonts w:ascii="Times New Roman" w:hAnsi="Times New Roman"/>
          <w:spacing w:val="-4"/>
          <w:sz w:val="28"/>
          <w:szCs w:val="28"/>
        </w:rPr>
        <w:t>б) обвинительного приговора, предусматривающего признание должностного лица юридического лица либо индивидуального предпринимателя виновными в совершении преступления, предусмотренного статьями 246, 254-255 Уголовного кодекса Российской Федерации;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w:t>
      </w:r>
      <w:r>
        <w:rPr>
          <w:rFonts w:ascii="Times New Roman" w:hAnsi="Times New Roman"/>
          <w:sz w:val="28"/>
          <w:szCs w:val="28"/>
        </w:rPr>
        <w:t> </w:t>
      </w:r>
      <w:r w:rsidRPr="00007B57">
        <w:rPr>
          <w:rFonts w:ascii="Times New Roman" w:hAnsi="Times New Roman"/>
          <w:sz w:val="28"/>
          <w:szCs w:val="28"/>
        </w:rPr>
        <w:t>решения о досрочном прекращении, приостановлении или ограничении права пользования недрами, принятого в случае нарушения пользователем недр существенных условий лицензии либо установленных правил пользования недрами.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17.</w:t>
      </w:r>
      <w:r>
        <w:rPr>
          <w:rFonts w:ascii="Times New Roman" w:hAnsi="Times New Roman"/>
          <w:sz w:val="28"/>
          <w:szCs w:val="28"/>
        </w:rPr>
        <w:t> </w:t>
      </w:r>
      <w:r w:rsidRPr="00007B57">
        <w:rPr>
          <w:rFonts w:ascii="Times New Roman" w:hAnsi="Times New Roman"/>
          <w:sz w:val="28"/>
          <w:szCs w:val="28"/>
        </w:rPr>
        <w:t>Объекты контроля, подлежащие отнесению в соответствии с подпунктом «а» пункта 16 настоящего Положения к категориям высокого, значительного, среднего риска, подлежат отнесению соответственно к категориям значительного, среднего, умеренного риска после устранения в установленный срок выявленного нарушения обязательных требований, подтвержденного результатами проверки.</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18. </w:t>
      </w:r>
      <w:r w:rsidRPr="00007B57">
        <w:rPr>
          <w:rFonts w:ascii="Times New Roman" w:hAnsi="Times New Roman"/>
          <w:sz w:val="28"/>
          <w:szCs w:val="28"/>
        </w:rPr>
        <w:t xml:space="preserve">Объекты контроля, подлежащие отнесению в соответствии с пунктами 14 и 15 настоящего Положения к категориям значительного, среднего риска, подлежат отнесению соответственно к категориям среднего, умеренного риска при отсутствии в течение 3 лет, предшествующих дате принятия решения об отнесении объекта контроля  к категории риска, вступивших в законную силу решений, предусмотренных пунктом 16 настоящего Положения, и одновременном соблюдении требований законодательства о недрах. </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19. </w:t>
      </w:r>
      <w:r w:rsidRPr="00007B57">
        <w:rPr>
          <w:rFonts w:ascii="Times New Roman" w:hAnsi="Times New Roman"/>
          <w:sz w:val="28"/>
          <w:szCs w:val="28"/>
        </w:rPr>
        <w:t>В зависимости от присвоенной категории риска периодичность проведения контрольным органом одного из плановых контрольных (надзорных) мероприятий, указанных в пункте 33 настоящего Положения, составляет:</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для категории высокого риска – 1 раз в 2 года (1 из контрольных (надзорных) мероприятий);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для категории значительного риска – 1 раз в 3 года (1 из контрольных (надзорных) мероприятий);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в) для категории среднего риска </w:t>
      </w:r>
      <w:r>
        <w:rPr>
          <w:rFonts w:ascii="Times New Roman" w:hAnsi="Times New Roman"/>
          <w:sz w:val="28"/>
          <w:szCs w:val="28"/>
        </w:rPr>
        <w:t>–</w:t>
      </w:r>
      <w:r w:rsidRPr="00007B57">
        <w:rPr>
          <w:rFonts w:ascii="Times New Roman" w:hAnsi="Times New Roman"/>
          <w:sz w:val="28"/>
          <w:szCs w:val="28"/>
        </w:rPr>
        <w:t xml:space="preserve"> 1 раз в 4 года (1 из контрольных (надзорных) мероприятий);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г) для категории умеренного риска </w:t>
      </w:r>
      <w:r>
        <w:rPr>
          <w:rFonts w:ascii="Times New Roman" w:hAnsi="Times New Roman"/>
          <w:sz w:val="28"/>
          <w:szCs w:val="28"/>
        </w:rPr>
        <w:t>–</w:t>
      </w:r>
      <w:r w:rsidRPr="00007B57">
        <w:rPr>
          <w:rFonts w:ascii="Times New Roman" w:hAnsi="Times New Roman"/>
          <w:sz w:val="28"/>
          <w:szCs w:val="28"/>
        </w:rPr>
        <w:t xml:space="preserve"> 1 раз в 5 лет (1 из контрольных (надзорных) мероприятий).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отношении объектов контроля, отнесенных к категории низкого риска, плановые контрольные (надзорные) мероприятия контрольным органом не проводятся.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20. Индикаторами риска нарушения обязательных требований при осуществлении регионального государственного геологического контроля являются:  </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 xml:space="preserve">1) </w:t>
      </w:r>
      <w:r w:rsidRPr="00007B57">
        <w:rPr>
          <w:rFonts w:ascii="Times New Roman" w:hAnsi="Times New Roman"/>
          <w:sz w:val="28"/>
          <w:szCs w:val="28"/>
        </w:rPr>
        <w:t>получение контрольным органом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о следующих обстоятельствах:</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о пользовании недрами без лицензии на пользование недрами;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о нарушении условий, предусмотренных лицензией на пользование недрами;</w:t>
      </w:r>
    </w:p>
    <w:p w:rsidR="00457A2F" w:rsidRPr="00007B57" w:rsidRDefault="00457A2F" w:rsidP="00457A2F">
      <w:pPr>
        <w:ind w:firstLine="709"/>
        <w:jc w:val="both"/>
        <w:rPr>
          <w:rFonts w:ascii="Times New Roman" w:hAnsi="Times New Roman"/>
          <w:sz w:val="28"/>
          <w:szCs w:val="28"/>
        </w:rPr>
      </w:pPr>
      <w:r w:rsidRPr="00457A2F">
        <w:rPr>
          <w:rFonts w:ascii="Times New Roman" w:hAnsi="Times New Roman"/>
          <w:spacing w:val="-4"/>
          <w:sz w:val="28"/>
          <w:szCs w:val="28"/>
        </w:rPr>
        <w:t>в) о нарушении требований проектной документации, предусмотренной</w:t>
      </w:r>
      <w:r w:rsidRPr="00007B57">
        <w:rPr>
          <w:rFonts w:ascii="Times New Roman" w:hAnsi="Times New Roman"/>
          <w:sz w:val="28"/>
          <w:szCs w:val="28"/>
        </w:rPr>
        <w:t xml:space="preserve"> статьями 23.2 и 36.1 Закона «О недрах»; </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2) </w:t>
      </w:r>
      <w:r w:rsidRPr="00007B57">
        <w:rPr>
          <w:rFonts w:ascii="Times New Roman" w:hAnsi="Times New Roman"/>
          <w:sz w:val="28"/>
          <w:szCs w:val="28"/>
        </w:rPr>
        <w:t>получение контрольным органом от недропользователей при использовании ими участков недр, подлежащих региональному государственному геологическому контролю, информации об авариях или чрезвычайных ситуациях на объектах контроля, которые могут угрожать жизни и здоровью людей, либо могут причинить вред или причинили вред здоровью людей и (или) окружающей среде;</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3) получение контрольным органом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контролируемым лицом ранее представлена неполная и (или) недостоверная информация в контрольный орган в ходе представления отчетности и иной информации, представление которой является обязательным в соответствии с нормативными правовыми актами, в том числе, при предоставлении документов для получения государственных услуг, при проведении контрольных (надзорных) мероприятий.</w:t>
      </w:r>
    </w:p>
    <w:p w:rsidR="00457A2F" w:rsidRPr="00007B57" w:rsidRDefault="00457A2F" w:rsidP="00457A2F">
      <w:pPr>
        <w:ind w:firstLine="709"/>
        <w:jc w:val="both"/>
        <w:rPr>
          <w:rFonts w:ascii="Times New Roman" w:hAnsi="Times New Roman"/>
          <w:sz w:val="28"/>
          <w:szCs w:val="28"/>
        </w:rPr>
      </w:pPr>
    </w:p>
    <w:p w:rsidR="00457A2F" w:rsidRPr="00007B57" w:rsidRDefault="00457A2F" w:rsidP="00457A2F">
      <w:pPr>
        <w:ind w:firstLine="709"/>
        <w:jc w:val="center"/>
        <w:rPr>
          <w:rFonts w:ascii="Times New Roman" w:hAnsi="Times New Roman"/>
          <w:sz w:val="28"/>
          <w:szCs w:val="28"/>
        </w:rPr>
      </w:pPr>
      <w:r w:rsidRPr="00007B57">
        <w:rPr>
          <w:rFonts w:ascii="Times New Roman" w:hAnsi="Times New Roman"/>
          <w:sz w:val="28"/>
          <w:szCs w:val="28"/>
          <w:lang w:val="en-US"/>
        </w:rPr>
        <w:t>III</w:t>
      </w:r>
      <w:r w:rsidRPr="00007B57">
        <w:rPr>
          <w:rFonts w:ascii="Times New Roman" w:hAnsi="Times New Roman"/>
          <w:sz w:val="28"/>
          <w:szCs w:val="28"/>
        </w:rPr>
        <w:t>. Профилактика рисков причинения вреда (ущерба) охраняемым законом ценностям</w:t>
      </w:r>
    </w:p>
    <w:p w:rsidR="00457A2F" w:rsidRPr="00007B57" w:rsidRDefault="00457A2F" w:rsidP="00457A2F">
      <w:pPr>
        <w:ind w:firstLine="709"/>
        <w:jc w:val="center"/>
        <w:rPr>
          <w:rFonts w:ascii="Times New Roman" w:hAnsi="Times New Roman"/>
          <w:sz w:val="28"/>
          <w:szCs w:val="28"/>
        </w:rPr>
      </w:pP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21. Контрольным органом ежегодно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 990, разрабатывается и утверждается программа профилактики рисков причинения вреда (ущерба) охраняемым законом ценностям.</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Контрольным органом проводятся следующие профилактические мероприятия: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информирование;</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обобщение правоприменительной практики;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объявление предостережения;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г) профилактический визит;</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д) консультирование.</w:t>
      </w:r>
    </w:p>
    <w:p w:rsidR="00457A2F" w:rsidRPr="00007B57" w:rsidRDefault="00457A2F" w:rsidP="00457A2F">
      <w:pPr>
        <w:spacing w:line="235" w:lineRule="auto"/>
        <w:ind w:firstLine="709"/>
        <w:jc w:val="both"/>
        <w:rPr>
          <w:rFonts w:ascii="Times New Roman" w:hAnsi="Times New Roman"/>
          <w:sz w:val="28"/>
          <w:szCs w:val="28"/>
        </w:rPr>
      </w:pPr>
      <w:r w:rsidRPr="00457A2F">
        <w:rPr>
          <w:rFonts w:ascii="Times New Roman" w:hAnsi="Times New Roman"/>
          <w:spacing w:val="-4"/>
          <w:sz w:val="28"/>
          <w:szCs w:val="28"/>
        </w:rPr>
        <w:t>22</w:t>
      </w:r>
      <w:r>
        <w:rPr>
          <w:rFonts w:ascii="Times New Roman" w:hAnsi="Times New Roman"/>
          <w:spacing w:val="-4"/>
          <w:sz w:val="28"/>
          <w:szCs w:val="28"/>
        </w:rPr>
        <w:t>. </w:t>
      </w:r>
      <w:r w:rsidRPr="00457A2F">
        <w:rPr>
          <w:rFonts w:ascii="Times New Roman" w:hAnsi="Times New Roman"/>
          <w:spacing w:val="-4"/>
          <w:sz w:val="28"/>
          <w:szCs w:val="28"/>
        </w:rPr>
        <w:t>Контрольным органом осуществляется информирование контролируемых</w:t>
      </w:r>
      <w:r w:rsidRPr="00007B57">
        <w:rPr>
          <w:rFonts w:ascii="Times New Roman" w:hAnsi="Times New Roman"/>
          <w:sz w:val="28"/>
          <w:szCs w:val="28"/>
        </w:rPr>
        <w:t xml:space="preserve"> лиц и иных заинтересованных лиц по вопросам соблюдения обязательных требований в порядке, предусмотренном статьей 46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23</w:t>
      </w:r>
      <w:r>
        <w:rPr>
          <w:rFonts w:ascii="Times New Roman" w:hAnsi="Times New Roman"/>
          <w:sz w:val="28"/>
          <w:szCs w:val="28"/>
        </w:rPr>
        <w:t>. </w:t>
      </w:r>
      <w:r w:rsidRPr="00007B57">
        <w:rPr>
          <w:rFonts w:ascii="Times New Roman" w:hAnsi="Times New Roman"/>
          <w:sz w:val="28"/>
          <w:szCs w:val="28"/>
        </w:rPr>
        <w:t>По итогам обобщения правоприменительной практики контрольным органом начиная с 2022 года ежегодно не позднее 25 февраля готовится доклад, содержащий результаты обобщения правоприменительной практики по осуществляемому региональному государственному геологическому контролю за предшествующий календарный год (далее – доклад).</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Проект доклада размещается на официальном сайте контрольного органа в информационно-телекоммуникационной сети «Интернет» (далее – сайт контрольного органа) для прохождения процедуры его публичного обсуждения. Срок публичного обсужден</w:t>
      </w:r>
      <w:r>
        <w:rPr>
          <w:rFonts w:ascii="Times New Roman" w:hAnsi="Times New Roman"/>
          <w:sz w:val="28"/>
          <w:szCs w:val="28"/>
        </w:rPr>
        <w:t>ия проекта доклада составляет 1 </w:t>
      </w:r>
      <w:r w:rsidRPr="00007B57">
        <w:rPr>
          <w:rFonts w:ascii="Times New Roman" w:hAnsi="Times New Roman"/>
          <w:sz w:val="28"/>
          <w:szCs w:val="28"/>
        </w:rPr>
        <w:t xml:space="preserve">месяц со дня его размещения на сайте контрольного органа.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Доклад утверждается приказом контрольного органа в срок не позднее 1 апреля и размещается на сайте контрольного органа в течении 10 рабочих дней со дня его утверждения.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24.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w:t>
      </w:r>
      <w:r>
        <w:rPr>
          <w:rFonts w:ascii="Times New Roman" w:hAnsi="Times New Roman"/>
          <w:sz w:val="28"/>
          <w:szCs w:val="28"/>
        </w:rPr>
        <w:t>–</w:t>
      </w:r>
      <w:r w:rsidRPr="00007B57">
        <w:rPr>
          <w:rFonts w:ascii="Times New Roman" w:hAnsi="Times New Roman"/>
          <w:sz w:val="28"/>
          <w:szCs w:val="28"/>
        </w:rPr>
        <w:t xml:space="preserve"> предостережение) и предлагает ему принять меры по обеспечению соблюдения обязательных требований.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Предостережение направляется контролируемому лицу в порядке, предусмотренном статьей 21 Федерального закона «О государственном контроле (надзоре) и муниципальном контроле в Российской Федерации».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25</w:t>
      </w:r>
      <w:r>
        <w:rPr>
          <w:rFonts w:ascii="Times New Roman" w:hAnsi="Times New Roman"/>
          <w:sz w:val="28"/>
          <w:szCs w:val="28"/>
        </w:rPr>
        <w:t>. </w:t>
      </w:r>
      <w:r w:rsidRPr="00007B57">
        <w:rPr>
          <w:rFonts w:ascii="Times New Roman" w:hAnsi="Times New Roman"/>
          <w:sz w:val="28"/>
          <w:szCs w:val="28"/>
        </w:rPr>
        <w:t xml:space="preserve">Контролируемое лицо в течение 15 календарных дней со дня получения предостережения вправе подать в контрольный орган возражение на объявленное предостережение (далее </w:t>
      </w:r>
      <w:r>
        <w:rPr>
          <w:rFonts w:ascii="Times New Roman" w:hAnsi="Times New Roman"/>
          <w:sz w:val="28"/>
          <w:szCs w:val="28"/>
        </w:rPr>
        <w:t>–</w:t>
      </w:r>
      <w:r w:rsidRPr="00007B57">
        <w:rPr>
          <w:rFonts w:ascii="Times New Roman" w:hAnsi="Times New Roman"/>
          <w:sz w:val="28"/>
          <w:szCs w:val="28"/>
        </w:rPr>
        <w:t xml:space="preserve"> возражение), содержащее следующие сведения:</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а) наименование контролируемого юридического лица либо фамилия, имя и отчество (при наличии) контролируемого физического лица;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б) дата и номер предостережения;</w:t>
      </w:r>
    </w:p>
    <w:p w:rsidR="00457A2F" w:rsidRPr="00007B57" w:rsidRDefault="00457A2F" w:rsidP="00457A2F">
      <w:pPr>
        <w:spacing w:line="235" w:lineRule="auto"/>
        <w:ind w:firstLine="709"/>
        <w:jc w:val="both"/>
        <w:rPr>
          <w:rFonts w:ascii="Times New Roman" w:hAnsi="Times New Roman"/>
          <w:sz w:val="28"/>
          <w:szCs w:val="28"/>
        </w:rPr>
      </w:pPr>
      <w:r>
        <w:rPr>
          <w:rFonts w:ascii="Times New Roman" w:hAnsi="Times New Roman"/>
          <w:sz w:val="28"/>
          <w:szCs w:val="28"/>
        </w:rPr>
        <w:t>в) </w:t>
      </w:r>
      <w:r w:rsidRPr="00007B57">
        <w:rPr>
          <w:rFonts w:ascii="Times New Roman" w:hAnsi="Times New Roman"/>
          <w:sz w:val="28"/>
          <w:szCs w:val="28"/>
        </w:rPr>
        <w:t xml:space="preserve">фамилия, имя, отчество (при наличии) должностного лица контрольного органа, вынесшего предостережение;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г) доводы, на основании которых контролируемое лицо не согласно с объявленным предостережением.</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Контролируемое лицо вправе приложить к возражению документы, подтверждающие обоснованность возражений, или их заверенные копии.</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с учетом требований, установленных частью 6 статьи 21 Федерального закона «О государственном контроле (надзоре) и муниципальном контроле в Российской Федерации», на адрес электронной почты контрольного органа.</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26. Контрольный орган регистрирует возражение в межведомственной системе электронного документооборота и делопроизводства Рязанской области в день его поступления.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Контрольный орган в течение 30 календарных дней со дня получения  возражения рассматривает его и направляет контролируемому лицу мотивированный ответ о результатах рассмотрения возражения, подписанный уполномоченным руководителем контрольного органа должностным лицом, в порядке, установленном статьей 21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35" w:lineRule="auto"/>
        <w:ind w:firstLine="709"/>
        <w:jc w:val="both"/>
        <w:rPr>
          <w:rFonts w:ascii="Times New Roman" w:hAnsi="Times New Roman"/>
          <w:sz w:val="28"/>
          <w:szCs w:val="28"/>
        </w:rPr>
      </w:pPr>
      <w:bookmarkStart w:id="1" w:name="_Hlk88467973"/>
      <w:r>
        <w:rPr>
          <w:rFonts w:ascii="Times New Roman" w:hAnsi="Times New Roman"/>
          <w:sz w:val="28"/>
          <w:szCs w:val="28"/>
        </w:rPr>
        <w:t>27. </w:t>
      </w:r>
      <w:r w:rsidRPr="00007B57">
        <w:rPr>
          <w:rFonts w:ascii="Times New Roman" w:hAnsi="Times New Roman"/>
          <w:sz w:val="28"/>
          <w:szCs w:val="28"/>
        </w:rPr>
        <w:t>Профилактический визит проводится должностными лицами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Обязательные профилактические визиты проводятся контрольным органом в отношении контролируемых лиц, приступающих к осуществлению деятельности в области использования и охраны недр на участках недр местного значения, а также в отношении объектов контроля, отнесенных к категориям высокого и значительного риска.</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Срок проведения обязательного профилактического визита не может превышать один рабочий день.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Контролируемое лицо уведомляется о проведении обязательного профилактического визита в порядке, предусмотренном статьей 21 Федерального закона «О государственном контроле (надзоре) и муниципальном контроле в Российской </w:t>
      </w:r>
      <w:r>
        <w:rPr>
          <w:rFonts w:ascii="Times New Roman" w:hAnsi="Times New Roman"/>
          <w:sz w:val="28"/>
          <w:szCs w:val="28"/>
        </w:rPr>
        <w:t>Федерации», не позднее чем за 5 </w:t>
      </w:r>
      <w:r w:rsidRPr="00007B57">
        <w:rPr>
          <w:rFonts w:ascii="Times New Roman" w:hAnsi="Times New Roman"/>
          <w:sz w:val="28"/>
          <w:szCs w:val="28"/>
        </w:rPr>
        <w:t>рабочих дней до даты его проведения.</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Контрольный орган обязан предложить проведение профилактического визита контролируемым лицам, приступающим к осуществлению деятельности в отношении объектов контроля, отнесенных к категориям высокого и значительного рисков, не позднее чем в течение одного года с момента начала такой деятельности.</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Контролируемое лицо имеет право отказаться от проведения обязательного профилактического визита, при этом оно должно уведомить об отказе контрольный орган не позднее чем за 3 рабочих дня до дня проведения обязательного профилактического визита.</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Уведомление об отказе от проведения обязательного профилактического визита направляется на бумажном носителе почтовым отправлением либо в форме электронного документа, подписанного с учетом требований, установленных частью 6 статьи 21 Федерального закона «О государственном контроле (надзоре) и муниципальном контроле в Российской Федерации», на адрес электронной почты контрольного </w:t>
      </w:r>
      <w:bookmarkEnd w:id="1"/>
      <w:r w:rsidRPr="00007B57">
        <w:rPr>
          <w:rFonts w:ascii="Times New Roman" w:hAnsi="Times New Roman"/>
          <w:sz w:val="28"/>
          <w:szCs w:val="28"/>
        </w:rPr>
        <w:t xml:space="preserve">органа.   </w:t>
      </w:r>
    </w:p>
    <w:p w:rsidR="00457A2F" w:rsidRPr="00007B57" w:rsidRDefault="00457A2F" w:rsidP="00457A2F">
      <w:pPr>
        <w:spacing w:line="235" w:lineRule="auto"/>
        <w:ind w:firstLine="709"/>
        <w:jc w:val="both"/>
        <w:rPr>
          <w:rFonts w:ascii="Times New Roman" w:hAnsi="Times New Roman"/>
          <w:sz w:val="28"/>
          <w:szCs w:val="28"/>
        </w:rPr>
      </w:pPr>
      <w:bookmarkStart w:id="2" w:name="_Hlk88467153"/>
      <w:r w:rsidRPr="00457A2F">
        <w:rPr>
          <w:rFonts w:ascii="Times New Roman" w:hAnsi="Times New Roman"/>
          <w:spacing w:val="-4"/>
          <w:sz w:val="28"/>
          <w:szCs w:val="28"/>
        </w:rPr>
        <w:t>28. Консультирование контролируемых лиц  осуществляется контрольным</w:t>
      </w:r>
      <w:r w:rsidRPr="00007B57">
        <w:rPr>
          <w:rFonts w:ascii="Times New Roman" w:hAnsi="Times New Roman"/>
          <w:sz w:val="28"/>
          <w:szCs w:val="28"/>
        </w:rPr>
        <w:t xml:space="preserve"> органом в письменной форме при их письменном обращении, в устной форме – по телефону, посредством видео-конференц-связи, на личном приеме либо в ходе проведения профилактического мероприятия, осуществления контрольного (надзорного) мероприятия.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Время консультирования в устной форме не должно</w:t>
      </w:r>
      <w:r>
        <w:rPr>
          <w:rFonts w:ascii="Times New Roman" w:hAnsi="Times New Roman"/>
          <w:sz w:val="28"/>
          <w:szCs w:val="28"/>
        </w:rPr>
        <w:t xml:space="preserve"> превышать 10 </w:t>
      </w:r>
      <w:r w:rsidRPr="00007B57">
        <w:rPr>
          <w:rFonts w:ascii="Times New Roman" w:hAnsi="Times New Roman"/>
          <w:sz w:val="28"/>
          <w:szCs w:val="28"/>
        </w:rPr>
        <w:t>минут.</w:t>
      </w:r>
    </w:p>
    <w:p w:rsidR="00457A2F" w:rsidRPr="00007B57" w:rsidRDefault="00457A2F" w:rsidP="00457A2F">
      <w:pPr>
        <w:spacing w:line="235" w:lineRule="auto"/>
        <w:ind w:firstLine="709"/>
        <w:jc w:val="both"/>
        <w:rPr>
          <w:rFonts w:ascii="Times New Roman" w:hAnsi="Times New Roman"/>
          <w:sz w:val="28"/>
          <w:szCs w:val="28"/>
        </w:rPr>
      </w:pPr>
      <w:r>
        <w:rPr>
          <w:rFonts w:ascii="Times New Roman" w:hAnsi="Times New Roman"/>
          <w:sz w:val="28"/>
          <w:szCs w:val="28"/>
        </w:rPr>
        <w:t>29. </w:t>
      </w:r>
      <w:r w:rsidRPr="00007B57">
        <w:rPr>
          <w:rFonts w:ascii="Times New Roman" w:hAnsi="Times New Roman"/>
          <w:sz w:val="28"/>
          <w:szCs w:val="28"/>
        </w:rPr>
        <w:t>Должностные лица контрольного органа осуществляют консультирование, в том числе в письменной форме, по следующим вопросам:</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1) профилактика нарушения обязательных требований;</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2) соблюдение обязательных требований;</w:t>
      </w:r>
    </w:p>
    <w:p w:rsidR="00457A2F" w:rsidRPr="00007B57" w:rsidRDefault="00457A2F" w:rsidP="00457A2F">
      <w:pPr>
        <w:spacing w:line="235" w:lineRule="auto"/>
        <w:ind w:firstLine="709"/>
        <w:jc w:val="both"/>
        <w:rPr>
          <w:rFonts w:ascii="Times New Roman" w:hAnsi="Times New Roman"/>
          <w:sz w:val="28"/>
          <w:szCs w:val="28"/>
        </w:rPr>
      </w:pPr>
      <w:r>
        <w:rPr>
          <w:rFonts w:ascii="Times New Roman" w:hAnsi="Times New Roman"/>
          <w:sz w:val="28"/>
          <w:szCs w:val="28"/>
        </w:rPr>
        <w:t>3) </w:t>
      </w:r>
      <w:r w:rsidRPr="00007B57">
        <w:rPr>
          <w:rFonts w:ascii="Times New Roman" w:hAnsi="Times New Roman"/>
          <w:sz w:val="28"/>
          <w:szCs w:val="28"/>
        </w:rPr>
        <w:t>порядок осуществления регионального государственного геологического контроля;</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 xml:space="preserve">4) порядок обжалования решений контрольного органа. </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случая, установленного пунктом 28 настоящего Положения. В этом случае письменный ответ дается в сроки, установленные Федеральным законом от 2 мая 2006 г</w:t>
      </w:r>
      <w:r>
        <w:rPr>
          <w:rFonts w:ascii="Times New Roman" w:hAnsi="Times New Roman"/>
          <w:sz w:val="28"/>
          <w:szCs w:val="28"/>
        </w:rPr>
        <w:t>ода</w:t>
      </w:r>
      <w:r w:rsidRPr="00007B57">
        <w:rPr>
          <w:rFonts w:ascii="Times New Roman" w:hAnsi="Times New Roman"/>
          <w:sz w:val="28"/>
          <w:szCs w:val="28"/>
        </w:rPr>
        <w:t xml:space="preserve"> № 59-ФЗ «О порядке рассмотрения обращений граждан Российской Федерации».</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Номера контактных телефонов для консультирования, адреса для направления обращений в письменной форме, график и место проведения личного приема в целях консультирования размещаются на официальном сайте контрольного органа в сети «Интернет».</w:t>
      </w:r>
    </w:p>
    <w:p w:rsidR="00457A2F" w:rsidRPr="00007B57" w:rsidRDefault="00457A2F" w:rsidP="00457A2F">
      <w:pPr>
        <w:spacing w:line="235" w:lineRule="auto"/>
        <w:ind w:firstLine="709"/>
        <w:jc w:val="both"/>
        <w:rPr>
          <w:rFonts w:ascii="Times New Roman" w:hAnsi="Times New Roman"/>
          <w:sz w:val="28"/>
          <w:szCs w:val="28"/>
        </w:rPr>
      </w:pPr>
      <w:r w:rsidRPr="00007B57">
        <w:rPr>
          <w:rFonts w:ascii="Times New Roman" w:hAnsi="Times New Roman"/>
          <w:sz w:val="28"/>
          <w:szCs w:val="28"/>
        </w:rPr>
        <w:t>В случае если в течении квартала в контрольный орган поступило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в сети «Интернет» письменного разъяснения, подписанного руководителем контрольного органа, лицом, исполняющим его обязанности, либо иным уполномоченным руководителем контрольного органа должностным лицом, в течение 10</w:t>
      </w:r>
      <w:r>
        <w:rPr>
          <w:rFonts w:ascii="Times New Roman" w:hAnsi="Times New Roman"/>
          <w:sz w:val="28"/>
          <w:szCs w:val="28"/>
        </w:rPr>
        <w:t> </w:t>
      </w:r>
      <w:r w:rsidRPr="00007B57">
        <w:rPr>
          <w:rFonts w:ascii="Times New Roman" w:hAnsi="Times New Roman"/>
          <w:sz w:val="28"/>
          <w:szCs w:val="28"/>
        </w:rPr>
        <w:t>рабочих дней с момента поступления в контрольный орган пятого однотипного обращения.</w:t>
      </w:r>
    </w:p>
    <w:bookmarkEnd w:id="2"/>
    <w:p w:rsidR="00457A2F" w:rsidRPr="00007B57" w:rsidRDefault="00457A2F" w:rsidP="00457A2F">
      <w:pPr>
        <w:ind w:firstLine="709"/>
        <w:jc w:val="both"/>
        <w:rPr>
          <w:rFonts w:ascii="Times New Roman" w:hAnsi="Times New Roman"/>
          <w:sz w:val="28"/>
          <w:szCs w:val="28"/>
        </w:rPr>
      </w:pPr>
    </w:p>
    <w:p w:rsidR="00457A2F" w:rsidRDefault="00457A2F" w:rsidP="00457A2F">
      <w:pPr>
        <w:ind w:firstLine="709"/>
        <w:jc w:val="center"/>
        <w:rPr>
          <w:rFonts w:ascii="Times New Roman" w:hAnsi="Times New Roman"/>
          <w:sz w:val="28"/>
          <w:szCs w:val="28"/>
        </w:rPr>
      </w:pPr>
      <w:r w:rsidRPr="00007B57">
        <w:rPr>
          <w:rFonts w:ascii="Times New Roman" w:hAnsi="Times New Roman"/>
          <w:sz w:val="28"/>
          <w:szCs w:val="28"/>
          <w:lang w:val="en-US"/>
        </w:rPr>
        <w:t>IV</w:t>
      </w:r>
      <w:r w:rsidRPr="00007B57">
        <w:rPr>
          <w:rFonts w:ascii="Times New Roman" w:hAnsi="Times New Roman"/>
          <w:sz w:val="28"/>
          <w:szCs w:val="28"/>
        </w:rPr>
        <w:t xml:space="preserve">. Осуществление регионального </w:t>
      </w:r>
    </w:p>
    <w:p w:rsidR="00457A2F" w:rsidRPr="00007B57" w:rsidRDefault="00457A2F" w:rsidP="00457A2F">
      <w:pPr>
        <w:ind w:firstLine="709"/>
        <w:jc w:val="center"/>
        <w:rPr>
          <w:rFonts w:ascii="Times New Roman" w:hAnsi="Times New Roman"/>
          <w:sz w:val="28"/>
          <w:szCs w:val="28"/>
        </w:rPr>
      </w:pPr>
      <w:r w:rsidRPr="00007B57">
        <w:rPr>
          <w:rFonts w:ascii="Times New Roman" w:hAnsi="Times New Roman"/>
          <w:sz w:val="28"/>
          <w:szCs w:val="28"/>
        </w:rPr>
        <w:t>государственного геологического контроля</w:t>
      </w:r>
    </w:p>
    <w:p w:rsidR="00457A2F" w:rsidRPr="00007B57" w:rsidRDefault="00457A2F" w:rsidP="00457A2F">
      <w:pPr>
        <w:ind w:firstLine="709"/>
        <w:jc w:val="both"/>
        <w:rPr>
          <w:rFonts w:ascii="Times New Roman" w:hAnsi="Times New Roman"/>
          <w:sz w:val="28"/>
          <w:szCs w:val="28"/>
        </w:rPr>
      </w:pP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30</w:t>
      </w:r>
      <w:r>
        <w:rPr>
          <w:rFonts w:ascii="Times New Roman" w:hAnsi="Times New Roman"/>
          <w:sz w:val="28"/>
          <w:szCs w:val="28"/>
        </w:rPr>
        <w:t>. </w:t>
      </w:r>
      <w:r w:rsidRPr="00007B57">
        <w:rPr>
          <w:rFonts w:ascii="Times New Roman" w:hAnsi="Times New Roman"/>
          <w:sz w:val="28"/>
          <w:szCs w:val="28"/>
        </w:rPr>
        <w:t>Плановые контрольные (надзорные) мероприятия проводятся контрольным органом на основании плана проведения плановых контрольных (надзорных) мероприятий на очередной календарный год, формируемого контрольным органом и подлежащего согласованию с органами прокуратуры.</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Для проведения контрольного (надзорного) мероприятия, предусматривающего взаимодействие с контролируемым лицом, а также документарной проверки, контрольным органом принимается решение о проведении контрольного (надзорного) мероприятия.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решении о проведении контрольного (надзорного) мероприятия указываются сведения, предусмотренные частью 1 статьи 64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31.</w:t>
      </w:r>
      <w:r>
        <w:rPr>
          <w:rFonts w:ascii="Times New Roman" w:hAnsi="Times New Roman"/>
          <w:sz w:val="28"/>
          <w:szCs w:val="28"/>
        </w:rPr>
        <w:t> </w:t>
      </w:r>
      <w:r w:rsidRPr="00007B57">
        <w:rPr>
          <w:rFonts w:ascii="Times New Roman" w:hAnsi="Times New Roman"/>
          <w:sz w:val="28"/>
          <w:szCs w:val="28"/>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в случаях:</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временной нетрудоспособности на момент проведения контрольного (надзорного) мероприятия;</w:t>
      </w:r>
    </w:p>
    <w:p w:rsidR="00457A2F" w:rsidRPr="00007B57" w:rsidRDefault="00457A2F" w:rsidP="00457A2F">
      <w:pPr>
        <w:ind w:firstLine="709"/>
        <w:jc w:val="both"/>
        <w:rPr>
          <w:rFonts w:ascii="Times New Roman" w:hAnsi="Times New Roman"/>
          <w:sz w:val="28"/>
          <w:szCs w:val="28"/>
        </w:rPr>
      </w:pPr>
      <w:r>
        <w:rPr>
          <w:rFonts w:ascii="Times New Roman" w:hAnsi="Times New Roman"/>
          <w:sz w:val="28"/>
          <w:szCs w:val="28"/>
        </w:rPr>
        <w:t>б) </w:t>
      </w:r>
      <w:r w:rsidRPr="00007B57">
        <w:rPr>
          <w:rFonts w:ascii="Times New Roman" w:hAnsi="Times New Roman"/>
          <w:sz w:val="28"/>
          <w:szCs w:val="28"/>
        </w:rPr>
        <w:t xml:space="preserve">нахождения в служебной командировке, отпуске на момент проведения контрольного (надзорного) мероприятия.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Информация о невозможности присутствия при проведении контрольного (надзорного) мероприятия индивидуального предпринимателя, гражданина, являющегося контролируемым лицом, направляется непосредственно им или его представителем в контрольный орган в срок не позднее одного рабочего дня до начала проведения контрольного (надзорного) мероприятия.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Указанная информация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«О государственном контроле (надзоре) и муниципальном контроле в Российской Федерации».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32.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такого обращения индивидуального предпринимателя или гражданина, являющегося контролируемым лицом, в контрольный орган.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33. Контрольный орган осуществляет региональный государственный геологический контроль посредством проведения следующих плановых и внеплановых контрольных (надзорных) мероприятий: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1) инспекционный визит;</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2) рейдовый осмотр;</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3) документарная проверка;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4) выездная проверка.</w:t>
      </w:r>
    </w:p>
    <w:p w:rsidR="00457A2F" w:rsidRPr="00007B57" w:rsidRDefault="00457A2F" w:rsidP="00457A2F">
      <w:pPr>
        <w:ind w:firstLine="709"/>
        <w:jc w:val="both"/>
        <w:rPr>
          <w:rFonts w:ascii="Times New Roman" w:hAnsi="Times New Roman"/>
          <w:sz w:val="28"/>
          <w:szCs w:val="28"/>
        </w:rPr>
      </w:pPr>
      <w:r w:rsidRPr="00457A2F">
        <w:rPr>
          <w:rFonts w:ascii="Times New Roman" w:hAnsi="Times New Roman"/>
          <w:spacing w:val="-4"/>
          <w:sz w:val="28"/>
          <w:szCs w:val="28"/>
        </w:rPr>
        <w:t>34. В ходе инспекционного визита должностными лицами контрольного</w:t>
      </w:r>
      <w:r w:rsidRPr="00007B57">
        <w:rPr>
          <w:rFonts w:ascii="Times New Roman" w:hAnsi="Times New Roman"/>
          <w:sz w:val="28"/>
          <w:szCs w:val="28"/>
        </w:rPr>
        <w:t xml:space="preserve"> органа совершаются одно или несколько из следующих контрольных (надзорных) действий: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осмотр;</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опрос;</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получение письменных объяснений;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д) инструментальное обследование.</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либо на одном производственном объекте не может превышать один рабочий день.</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Плановый инспекционный визит проводится при наличии основания, указанного в пункте 2 части 1 статьи 57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Внеплановый инспекционный визит проводится при наличии оснований, указанных в пунктах 1, 3-5 части 1 статьи 57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частью 3 статьи 57 и частью 12 статьи 66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35. В ходе рейдового осмотра должностными лицами контрольного органа совершаются одно или несколько из следующих контрольных (надзорных) действий: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а) осмотр;</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б) досмотр;</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опрос;</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г) получение письменных объяснений;</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д) истребование документов;</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е) отбор проб (образцов);</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ж) инструментальное обследование;</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з) испытание;</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и) экспертиза.</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Плановый рейдовый осмотр, проводится при наличии основания, указанного в пункте 2 части 1 статьи 57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Внеплановый рейдовый осмотр, проводится при наличии оснований, указанных в пунктах 1, 3-5 части 1 статьи 57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45" w:lineRule="auto"/>
        <w:ind w:firstLine="709"/>
        <w:jc w:val="both"/>
        <w:rPr>
          <w:rFonts w:ascii="Times New Roman" w:hAnsi="Times New Roman"/>
          <w:sz w:val="28"/>
          <w:szCs w:val="28"/>
        </w:rPr>
      </w:pPr>
      <w:r>
        <w:rPr>
          <w:rFonts w:ascii="Times New Roman" w:hAnsi="Times New Roman"/>
          <w:sz w:val="28"/>
          <w:szCs w:val="28"/>
        </w:rPr>
        <w:t>36. </w:t>
      </w:r>
      <w:r w:rsidRPr="00007B57">
        <w:rPr>
          <w:rFonts w:ascii="Times New Roman" w:hAnsi="Times New Roman"/>
          <w:sz w:val="28"/>
          <w:szCs w:val="28"/>
        </w:rPr>
        <w:t>В ходе документарной проверки должностными лицами контрольного органа совершаются одно или несколько из следующих контрольных (надзорных) действий:</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а) получение письменных объяснений;</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б) истребование документов;</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в) экспертиза.</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Плановая документарная проверка проводится при наличии основания, указанного в пункте 2 части 1 статьи 57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Внеплановая документарная проверка проводится при наличии оснований, указанных в пунктах 1, 3-5 части 1 статьи 57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Внеплановая документарная проверка проводится без согласования с органами прокуратуры.</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37. В ходе выездной проверки должностными лицами контрольного органа совершаются одно или несколько из следующих контрольных (надзорных) действий:</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а) осмотр;</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б) досмотр;</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в) опрос;</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г) получение письменных объяснений;</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д) истребование документов;</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е) отбор проб (образцов);</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ж) инструментальное обследование;</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з) испытание;</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и) экспертиза.</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Плановая выездная проверка проводится при наличии основания, указанного в пункте 2 части 1 статьи 57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Внеплановая выездная проверка проводится при наличии оснований, указанных в пунктах 1, 3-5 части 1 статьи 57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частью 3 статьи 57 и частью 12 статьи 66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38. При проведении контрольных (надзорных) мероприятий для фиксации доказательств нарушений обязательных требований должностными лицами, уполномоченными на проведение контрольного (надзорного) мероприятия, могут использоваться фотосъемка, аудио- и видеозапись.</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При проведении контрольного (надзорного) мероприятия, предусматривающего взаимодействие с контролируемым лицом, должностное лицо контрольного органа обязано известить контролируемое лицо о ведении фотосъемки, аудио- и видеозаписи, озвучивая дату и время начала и окончания его проведения и адрес, по которому оно проводится.</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Аудио- и видеозапись осуществляется непрерывно. В ходе записи должностным лицом контрольного органа фиксируются и указываются место и характер выявленного нарушения обязательных требований.</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В обязательном порядке фото- и видеофиксация доказательств нарушений обязательных требований осуществляется при проведении выездной проверки, в ходе которой контролируемыми лицами осуществлялись препятствия в ее проведении и совершении контрольных (надзорных) действий.</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39. Досмотр осуществляется должностным лицом, уполномоченным на проведение контрольного (надзорного) мероприятия,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наличия у контрольного органа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457A2F" w:rsidRPr="00007B57" w:rsidRDefault="00457A2F" w:rsidP="00457A2F">
      <w:pPr>
        <w:spacing w:line="245" w:lineRule="auto"/>
        <w:ind w:firstLine="709"/>
        <w:jc w:val="both"/>
        <w:rPr>
          <w:rFonts w:ascii="Times New Roman" w:hAnsi="Times New Roman"/>
          <w:sz w:val="28"/>
          <w:szCs w:val="28"/>
        </w:rPr>
      </w:pPr>
    </w:p>
    <w:p w:rsidR="00457A2F" w:rsidRPr="00007B57" w:rsidRDefault="00457A2F" w:rsidP="00457A2F">
      <w:pPr>
        <w:spacing w:line="245" w:lineRule="auto"/>
        <w:jc w:val="center"/>
        <w:rPr>
          <w:rFonts w:ascii="Times New Roman" w:hAnsi="Times New Roman"/>
          <w:sz w:val="28"/>
          <w:szCs w:val="28"/>
        </w:rPr>
      </w:pPr>
      <w:r w:rsidRPr="00007B57">
        <w:rPr>
          <w:rFonts w:ascii="Times New Roman" w:hAnsi="Times New Roman"/>
          <w:sz w:val="28"/>
          <w:szCs w:val="28"/>
          <w:lang w:val="en-US"/>
        </w:rPr>
        <w:t>V</w:t>
      </w:r>
      <w:r w:rsidRPr="00007B57">
        <w:rPr>
          <w:rFonts w:ascii="Times New Roman" w:hAnsi="Times New Roman"/>
          <w:sz w:val="28"/>
          <w:szCs w:val="28"/>
        </w:rPr>
        <w:t>. Результаты контрольного (надзорного) мероприятия</w:t>
      </w:r>
    </w:p>
    <w:p w:rsidR="00457A2F" w:rsidRPr="00007B57" w:rsidRDefault="00457A2F" w:rsidP="00457A2F">
      <w:pPr>
        <w:spacing w:line="245" w:lineRule="auto"/>
        <w:ind w:firstLine="709"/>
        <w:jc w:val="both"/>
        <w:rPr>
          <w:rFonts w:ascii="Times New Roman" w:hAnsi="Times New Roman"/>
          <w:sz w:val="28"/>
          <w:szCs w:val="28"/>
        </w:rPr>
      </w:pP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40</w:t>
      </w:r>
      <w:r>
        <w:rPr>
          <w:rFonts w:ascii="Times New Roman" w:hAnsi="Times New Roman"/>
          <w:sz w:val="28"/>
          <w:szCs w:val="28"/>
        </w:rPr>
        <w:t>. </w:t>
      </w:r>
      <w:r w:rsidRPr="00007B57">
        <w:rPr>
          <w:rFonts w:ascii="Times New Roman" w:hAnsi="Times New Roman"/>
          <w:sz w:val="28"/>
          <w:szCs w:val="28"/>
        </w:rPr>
        <w:t>Должностными лицами контрольного органа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 xml:space="preserve">Оформление акта производится на месте проведения контрольного (надзорного) мероприятия в день окончания проведения контрольного (надзорного) мероприятия. </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41</w:t>
      </w:r>
      <w:r>
        <w:rPr>
          <w:rFonts w:ascii="Times New Roman" w:hAnsi="Times New Roman"/>
          <w:sz w:val="28"/>
          <w:szCs w:val="28"/>
        </w:rPr>
        <w:t>. </w:t>
      </w:r>
      <w:r w:rsidRPr="00007B57">
        <w:rPr>
          <w:rFonts w:ascii="Times New Roman" w:hAnsi="Times New Roman"/>
          <w:sz w:val="28"/>
          <w:szCs w:val="28"/>
        </w:rPr>
        <w:t xml:space="preserve">В случае, если по результатам проведения контрольного (надзорного)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42</w:t>
      </w:r>
      <w:r>
        <w:rPr>
          <w:rFonts w:ascii="Times New Roman" w:hAnsi="Times New Roman"/>
          <w:sz w:val="28"/>
          <w:szCs w:val="28"/>
        </w:rPr>
        <w:t>. </w:t>
      </w:r>
      <w:r w:rsidRPr="00007B57">
        <w:rPr>
          <w:rFonts w:ascii="Times New Roman" w:hAnsi="Times New Roman"/>
          <w:sz w:val="28"/>
          <w:szCs w:val="28"/>
        </w:rPr>
        <w:t xml:space="preserve">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43</w:t>
      </w:r>
      <w:r>
        <w:rPr>
          <w:rFonts w:ascii="Times New Roman" w:hAnsi="Times New Roman"/>
          <w:sz w:val="28"/>
          <w:szCs w:val="28"/>
        </w:rPr>
        <w:t>. </w:t>
      </w:r>
      <w:r w:rsidRPr="00007B57">
        <w:rPr>
          <w:rFonts w:ascii="Times New Roman" w:hAnsi="Times New Roman"/>
          <w:sz w:val="28"/>
          <w:szCs w:val="28"/>
        </w:rPr>
        <w:t xml:space="preserve">Документы, иные материалы, являющиеся доказательствами нарушения обязательных требований, должны быть приобщены к акту.  </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44.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45</w:t>
      </w:r>
      <w:r>
        <w:rPr>
          <w:rFonts w:ascii="Times New Roman" w:hAnsi="Times New Roman"/>
          <w:sz w:val="28"/>
          <w:szCs w:val="28"/>
        </w:rPr>
        <w:t>. </w:t>
      </w:r>
      <w:r w:rsidRPr="00007B57">
        <w:rPr>
          <w:rFonts w:ascii="Times New Roman" w:hAnsi="Times New Roman"/>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457A2F" w:rsidRPr="00007B57" w:rsidRDefault="00457A2F" w:rsidP="00457A2F">
      <w:pPr>
        <w:spacing w:line="245" w:lineRule="auto"/>
        <w:ind w:firstLine="709"/>
        <w:jc w:val="both"/>
        <w:rPr>
          <w:rFonts w:ascii="Times New Roman" w:hAnsi="Times New Roman"/>
          <w:sz w:val="28"/>
          <w:szCs w:val="28"/>
        </w:rPr>
      </w:pPr>
      <w:r w:rsidRPr="00007B57">
        <w:rPr>
          <w:rFonts w:ascii="Times New Roman" w:hAnsi="Times New Roman"/>
          <w:sz w:val="28"/>
          <w:szCs w:val="28"/>
        </w:rPr>
        <w:t xml:space="preserve">46.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принимает решения, предусмотренные статьей 90 Федерального закона «О государственном контроле (надзоре) и муниципальном контроле в Российской Федерации». </w:t>
      </w:r>
    </w:p>
    <w:p w:rsidR="00457A2F" w:rsidRPr="00007B57" w:rsidRDefault="00457A2F" w:rsidP="00457A2F">
      <w:pPr>
        <w:spacing w:line="245" w:lineRule="auto"/>
        <w:ind w:firstLine="709"/>
        <w:jc w:val="both"/>
        <w:rPr>
          <w:rFonts w:ascii="Times New Roman" w:hAnsi="Times New Roman"/>
          <w:sz w:val="28"/>
          <w:szCs w:val="28"/>
        </w:rPr>
      </w:pPr>
    </w:p>
    <w:p w:rsidR="00457A2F" w:rsidRPr="00007B57" w:rsidRDefault="00457A2F" w:rsidP="00457A2F">
      <w:pPr>
        <w:jc w:val="center"/>
        <w:rPr>
          <w:rFonts w:ascii="Times New Roman" w:hAnsi="Times New Roman"/>
          <w:sz w:val="28"/>
          <w:szCs w:val="28"/>
        </w:rPr>
      </w:pPr>
      <w:r w:rsidRPr="00007B57">
        <w:rPr>
          <w:rFonts w:ascii="Times New Roman" w:hAnsi="Times New Roman"/>
          <w:sz w:val="28"/>
          <w:szCs w:val="28"/>
          <w:lang w:val="en-US"/>
        </w:rPr>
        <w:t>VI</w:t>
      </w:r>
      <w:r w:rsidRPr="00007B57">
        <w:rPr>
          <w:rFonts w:ascii="Times New Roman" w:hAnsi="Times New Roman"/>
          <w:sz w:val="28"/>
          <w:szCs w:val="28"/>
        </w:rPr>
        <w:t>. Досудебный порядок подачи жалобы</w:t>
      </w:r>
    </w:p>
    <w:p w:rsidR="00457A2F" w:rsidRPr="00007B57" w:rsidRDefault="00457A2F" w:rsidP="00457A2F">
      <w:pPr>
        <w:ind w:firstLine="709"/>
        <w:jc w:val="both"/>
        <w:rPr>
          <w:rFonts w:ascii="Times New Roman" w:hAnsi="Times New Roman"/>
          <w:sz w:val="28"/>
          <w:szCs w:val="28"/>
        </w:rPr>
      </w:pP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47</w:t>
      </w:r>
      <w:r>
        <w:rPr>
          <w:rFonts w:ascii="Times New Roman" w:hAnsi="Times New Roman"/>
          <w:sz w:val="28"/>
          <w:szCs w:val="28"/>
        </w:rPr>
        <w:t>. </w:t>
      </w:r>
      <w:r w:rsidRPr="00007B57">
        <w:rPr>
          <w:rFonts w:ascii="Times New Roman" w:hAnsi="Times New Roman"/>
          <w:sz w:val="28"/>
          <w:szCs w:val="28"/>
        </w:rPr>
        <w:t>Подача жалобы в досудебном порядке осуществляется в соответствии со статьями 40, 41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48. Жалоба, содержащая сведения и документы, составляющие государственную или иную охраняемую законом тайну, подается контролируемым лицом уполномоченным должностным лицам контрольного органа лично, по предварительной записи по телефону, размещенному на официальном сайте контрольного органа в сети «Интернет», с учетом требований законодательства Российской Федерации о государственной и иной охраняемой законом тайне.</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Указанная жалоба регистрируется уполномоченным должностным лицом контрольного органа в специальном журнале в день ее представления.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49. При обжаловании решений, принятых контрольным органом, действий (бездействия) должностных лиц контрольного органа жалоба рассматривается руководителем контрольного органа либо лицом, исполняющим его обязанности.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50. Рассмотрение жалобы в досудебном порядке осуществляется в соответствии со статьей 43 Федерального закона «О государственном контроле (надзоре) и муниципальном контроле в Российской Федерации».</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51.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(за исключением случая, указанного в пункте 53 настоящего Положения).</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 xml:space="preserve">Указанная жалоба рассматривается в течение 20 рабочих дней со дня ее регистрации.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52</w:t>
      </w:r>
      <w:r>
        <w:rPr>
          <w:rFonts w:ascii="Times New Roman" w:hAnsi="Times New Roman"/>
          <w:sz w:val="28"/>
          <w:szCs w:val="28"/>
        </w:rPr>
        <w:t>. </w:t>
      </w:r>
      <w:r w:rsidRPr="00007B57">
        <w:rPr>
          <w:rFonts w:ascii="Times New Roman" w:hAnsi="Times New Roman"/>
          <w:sz w:val="28"/>
          <w:szCs w:val="28"/>
        </w:rPr>
        <w:t xml:space="preserve">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«Единый портал государственных и муниципальных услуг (функций)» не менее чем за 5 рабочих дней до дня рассмотрения жалобы. </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53.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орган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Указанное уведомление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«О государственном контроле (надзоре) и муниципальном контроле в Российской Федерации», на адрес электронной почты контрольного органа.</w:t>
      </w:r>
    </w:p>
    <w:p w:rsidR="00457A2F" w:rsidRPr="00007B57" w:rsidRDefault="00457A2F" w:rsidP="00457A2F">
      <w:pPr>
        <w:ind w:firstLine="709"/>
        <w:jc w:val="both"/>
        <w:rPr>
          <w:rFonts w:ascii="Times New Roman" w:hAnsi="Times New Roman"/>
          <w:sz w:val="28"/>
          <w:szCs w:val="28"/>
        </w:rPr>
      </w:pPr>
      <w:r w:rsidRPr="00007B57">
        <w:rPr>
          <w:rFonts w:ascii="Times New Roman" w:hAnsi="Times New Roman"/>
          <w:sz w:val="28"/>
          <w:szCs w:val="28"/>
        </w:rPr>
        <w:t>В случае неявки контролируемого лица (независимо от получения либо неполучения от контролируемого лица уведомления о невозможности присутствия на рассмотрении жалобы)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контрольном органе.</w:t>
      </w:r>
    </w:p>
    <w:p w:rsidR="00457A2F" w:rsidRDefault="00457A2F" w:rsidP="00190FF9">
      <w:pPr>
        <w:spacing w:line="192" w:lineRule="auto"/>
        <w:jc w:val="center"/>
        <w:rPr>
          <w:rFonts w:ascii="Times New Roman" w:hAnsi="Times New Roman"/>
          <w:sz w:val="28"/>
          <w:szCs w:val="28"/>
        </w:rPr>
      </w:pPr>
    </w:p>
    <w:p w:rsidR="00457A2F" w:rsidRPr="00190FF9" w:rsidRDefault="00457A2F" w:rsidP="00190FF9">
      <w:pPr>
        <w:spacing w:line="192" w:lineRule="auto"/>
        <w:jc w:val="center"/>
        <w:rPr>
          <w:rFonts w:ascii="Times New Roman" w:hAnsi="Times New Roman"/>
          <w:sz w:val="28"/>
          <w:szCs w:val="28"/>
        </w:rPr>
      </w:pPr>
      <w:r>
        <w:rPr>
          <w:rFonts w:ascii="Times New Roman" w:hAnsi="Times New Roman"/>
          <w:sz w:val="28"/>
          <w:szCs w:val="28"/>
        </w:rPr>
        <w:t>_____________</w:t>
      </w:r>
    </w:p>
    <w:sectPr w:rsidR="00457A2F" w:rsidRPr="00190FF9" w:rsidSect="001716B0">
      <w:headerReference w:type="default" r:id="rId11"/>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89" w:rsidRDefault="00794B89">
      <w:r>
        <w:separator/>
      </w:r>
    </w:p>
  </w:endnote>
  <w:endnote w:type="continuationSeparator" w:id="0">
    <w:p w:rsidR="00794B89" w:rsidRDefault="0079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457A2F">
          <w:pPr>
            <w:pStyle w:val="a6"/>
          </w:pPr>
          <w:r>
            <w:rPr>
              <w:noProof/>
            </w:rPr>
            <w:drawing>
              <wp:inline distT="0" distB="0" distL="0" distR="0" wp14:anchorId="1E6D7D18" wp14:editId="6964BE55">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F16284" w:rsidRDefault="00457A2F" w:rsidP="00F16284">
          <w:pPr>
            <w:pStyle w:val="a6"/>
            <w:spacing w:before="60"/>
            <w:ind w:right="-113"/>
            <w:rPr>
              <w:rFonts w:ascii="Times New Roman" w:hAnsi="Times New Roman"/>
              <w:position w:val="-20"/>
              <w:lang w:val="en-US"/>
            </w:rPr>
          </w:pPr>
          <w:r>
            <w:rPr>
              <w:noProof/>
              <w:position w:val="-20"/>
              <w:sz w:val="14"/>
              <w:szCs w:val="14"/>
            </w:rPr>
            <w:drawing>
              <wp:inline distT="0" distB="0" distL="0" distR="0" wp14:anchorId="58E6C10F" wp14:editId="278931CB">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F16284" w:rsidRDefault="001716B0" w:rsidP="00F16284">
          <w:pPr>
            <w:pStyle w:val="a6"/>
            <w:ind w:right="-113"/>
            <w:rPr>
              <w:rFonts w:ascii="Times New Roman" w:hAnsi="Times New Roman"/>
              <w:position w:val="-14"/>
              <w:lang w:val="en-US"/>
            </w:rPr>
          </w:pPr>
          <w:r>
            <w:rPr>
              <w:rFonts w:ascii="Times New Roman" w:hAnsi="Times New Roman"/>
              <w:position w:val="-14"/>
              <w:lang w:val="en-US"/>
            </w:rPr>
            <w:t>35671  22.12.2021 12:01:02</w:t>
          </w:r>
        </w:p>
      </w:tc>
      <w:tc>
        <w:tcPr>
          <w:tcW w:w="500" w:type="dxa"/>
          <w:tcBorders>
            <w:top w:val="nil"/>
            <w:left w:val="nil"/>
            <w:bottom w:val="nil"/>
            <w:right w:val="nil"/>
          </w:tcBorders>
        </w:tcPr>
        <w:p w:rsidR="00876034" w:rsidRPr="00F16F07" w:rsidRDefault="00876034" w:rsidP="00F16284">
          <w:pPr>
            <w:pStyle w:val="a6"/>
            <w:ind w:right="-113"/>
            <w:jc w:val="right"/>
          </w:pPr>
        </w:p>
      </w:tc>
      <w:tc>
        <w:tcPr>
          <w:tcW w:w="1738" w:type="dxa"/>
          <w:tcBorders>
            <w:top w:val="nil"/>
            <w:left w:val="nil"/>
            <w:bottom w:val="nil"/>
            <w:right w:val="nil"/>
          </w:tcBorders>
        </w:tcPr>
        <w:p w:rsidR="00876034" w:rsidRPr="00F16284" w:rsidRDefault="00876034" w:rsidP="00F16284">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89" w:rsidRDefault="00794B89">
      <w:r>
        <w:separator/>
      </w:r>
    </w:p>
  </w:footnote>
  <w:footnote w:type="continuationSeparator" w:id="0">
    <w:p w:rsidR="00794B89" w:rsidRDefault="00794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716B0">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SjFWdg/B6I7pTyJnoZ+p1/5ek=" w:salt="ukgTJeUVJ1Rm+UTV6marIQ=="/>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2F"/>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16B0"/>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2590E"/>
    <w:rsid w:val="00437F65"/>
    <w:rsid w:val="00457A2F"/>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A1F71"/>
    <w:rsid w:val="006D1D6C"/>
    <w:rsid w:val="006F328B"/>
    <w:rsid w:val="006F5886"/>
    <w:rsid w:val="00707734"/>
    <w:rsid w:val="00707E19"/>
    <w:rsid w:val="00712F7C"/>
    <w:rsid w:val="0072328A"/>
    <w:rsid w:val="007377B5"/>
    <w:rsid w:val="00746CC2"/>
    <w:rsid w:val="00760323"/>
    <w:rsid w:val="00765600"/>
    <w:rsid w:val="00791C9F"/>
    <w:rsid w:val="00792AAB"/>
    <w:rsid w:val="00793B47"/>
    <w:rsid w:val="00794B89"/>
    <w:rsid w:val="007A1D0C"/>
    <w:rsid w:val="007A2A7B"/>
    <w:rsid w:val="007D4925"/>
    <w:rsid w:val="007F0C8A"/>
    <w:rsid w:val="007F11AB"/>
    <w:rsid w:val="007F1DC0"/>
    <w:rsid w:val="008143CB"/>
    <w:rsid w:val="00821DE4"/>
    <w:rsid w:val="00823CA1"/>
    <w:rsid w:val="00847073"/>
    <w:rsid w:val="008513B9"/>
    <w:rsid w:val="008702D3"/>
    <w:rsid w:val="00876034"/>
    <w:rsid w:val="008827E7"/>
    <w:rsid w:val="008A1696"/>
    <w:rsid w:val="008C58FE"/>
    <w:rsid w:val="008E0165"/>
    <w:rsid w:val="008E6C41"/>
    <w:rsid w:val="008F0816"/>
    <w:rsid w:val="008F6BB7"/>
    <w:rsid w:val="00900F42"/>
    <w:rsid w:val="0092280A"/>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D2E69"/>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19</TotalTime>
  <Pages>15</Pages>
  <Words>4234</Words>
  <Characters>31671</Characters>
  <Application>Microsoft Office Word</Application>
  <DocSecurity>0</DocSecurity>
  <Lines>688</Lines>
  <Paragraphs>236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6</cp:revision>
  <cp:lastPrinted>2008-04-23T08:17:00Z</cp:lastPrinted>
  <dcterms:created xsi:type="dcterms:W3CDTF">2021-12-13T07:48:00Z</dcterms:created>
  <dcterms:modified xsi:type="dcterms:W3CDTF">2021-12-22T09:01:00Z</dcterms:modified>
</cp:coreProperties>
</file>