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D1024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c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03"/>
        <w:gridCol w:w="4435"/>
      </w:tblGrid>
      <w:tr w:rsidR="00190FF9" w:rsidRPr="00F85121" w:rsidTr="00F85121">
        <w:tc>
          <w:tcPr>
            <w:tcW w:w="10103" w:type="dxa"/>
          </w:tcPr>
          <w:p w:rsidR="00190FF9" w:rsidRPr="00F85121" w:rsidRDefault="00190FF9" w:rsidP="00F851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</w:tcPr>
          <w:p w:rsidR="0060495F" w:rsidRPr="00F85121" w:rsidRDefault="00190FF9" w:rsidP="00F85121">
            <w:pPr>
              <w:rPr>
                <w:rFonts w:ascii="Times New Roman" w:hAnsi="Times New Roman"/>
                <w:sz w:val="28"/>
                <w:szCs w:val="28"/>
              </w:rPr>
            </w:pPr>
            <w:r w:rsidRPr="00F8512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0495F" w:rsidRPr="00F85121" w:rsidRDefault="0060495F" w:rsidP="00F85121">
            <w:pPr>
              <w:rPr>
                <w:rFonts w:ascii="Times New Roman" w:hAnsi="Times New Roman"/>
                <w:sz w:val="28"/>
                <w:szCs w:val="28"/>
              </w:rPr>
            </w:pPr>
            <w:r w:rsidRPr="00F85121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F85121" w:rsidRPr="00F85121" w:rsidTr="00F85121">
        <w:tc>
          <w:tcPr>
            <w:tcW w:w="10103" w:type="dxa"/>
          </w:tcPr>
          <w:p w:rsidR="00F85121" w:rsidRPr="00F85121" w:rsidRDefault="00F85121" w:rsidP="00F851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</w:tcPr>
          <w:p w:rsidR="00F85121" w:rsidRPr="00F85121" w:rsidRDefault="00D30C8B" w:rsidP="00F851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28.12.2021 № 398-рг</w:t>
            </w:r>
            <w:bookmarkStart w:id="0" w:name="_GoBack"/>
            <w:bookmarkEnd w:id="0"/>
          </w:p>
        </w:tc>
      </w:tr>
      <w:tr w:rsidR="00F85121" w:rsidRPr="00F85121" w:rsidTr="00F85121">
        <w:tc>
          <w:tcPr>
            <w:tcW w:w="10103" w:type="dxa"/>
          </w:tcPr>
          <w:p w:rsidR="00F85121" w:rsidRPr="00F85121" w:rsidRDefault="00F85121" w:rsidP="00F851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</w:tcPr>
          <w:p w:rsidR="00F85121" w:rsidRPr="00F85121" w:rsidRDefault="00F85121" w:rsidP="00F851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121" w:rsidRPr="00F85121" w:rsidTr="00F85121">
        <w:tc>
          <w:tcPr>
            <w:tcW w:w="10103" w:type="dxa"/>
          </w:tcPr>
          <w:p w:rsidR="00F85121" w:rsidRPr="00F85121" w:rsidRDefault="00F85121" w:rsidP="00F851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</w:tcPr>
          <w:p w:rsidR="00F85121" w:rsidRPr="00F85121" w:rsidRDefault="00F85121" w:rsidP="00F851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121" w:rsidRPr="00F85121" w:rsidTr="00F85121">
        <w:tc>
          <w:tcPr>
            <w:tcW w:w="10103" w:type="dxa"/>
          </w:tcPr>
          <w:p w:rsidR="00F85121" w:rsidRPr="00F85121" w:rsidRDefault="00F85121" w:rsidP="00F851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</w:tcPr>
          <w:p w:rsidR="00F85121" w:rsidRPr="00F85121" w:rsidRDefault="00F85121" w:rsidP="00F85121">
            <w:pPr>
              <w:rPr>
                <w:rFonts w:ascii="Times New Roman" w:hAnsi="Times New Roman"/>
                <w:sz w:val="28"/>
                <w:szCs w:val="28"/>
              </w:rPr>
            </w:pPr>
            <w:r w:rsidRPr="00F85121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F85121" w:rsidRPr="00F85121" w:rsidRDefault="00F85121" w:rsidP="00F85121">
            <w:pPr>
              <w:rPr>
                <w:rFonts w:ascii="Times New Roman" w:hAnsi="Times New Roman"/>
                <w:sz w:val="28"/>
                <w:szCs w:val="28"/>
              </w:rPr>
            </w:pPr>
            <w:r w:rsidRPr="00F85121">
              <w:rPr>
                <w:rFonts w:ascii="Times New Roman" w:hAnsi="Times New Roman"/>
                <w:sz w:val="28"/>
                <w:szCs w:val="28"/>
              </w:rPr>
              <w:t>к Плану мероприятий («дорожной карте») по содействию развитию конкуренции в Рязанской области</w:t>
            </w:r>
          </w:p>
        </w:tc>
      </w:tr>
    </w:tbl>
    <w:p w:rsidR="0060495F" w:rsidRPr="00F85121" w:rsidRDefault="0060495F" w:rsidP="00F85121">
      <w:pPr>
        <w:rPr>
          <w:rFonts w:ascii="Times New Roman" w:hAnsi="Times New Roman"/>
          <w:sz w:val="28"/>
          <w:szCs w:val="28"/>
        </w:rPr>
      </w:pPr>
    </w:p>
    <w:p w:rsidR="00F85121" w:rsidRDefault="0060495F" w:rsidP="00F85121">
      <w:pPr>
        <w:jc w:val="center"/>
        <w:rPr>
          <w:rFonts w:ascii="Times New Roman" w:eastAsiaTheme="minorHAnsi" w:hAnsi="Times New Roman"/>
          <w:sz w:val="32"/>
          <w:szCs w:val="32"/>
          <w:lang w:eastAsia="en-US"/>
        </w:rPr>
      </w:pPr>
      <w:r w:rsidRPr="00F85121">
        <w:rPr>
          <w:rFonts w:ascii="Times New Roman" w:eastAsiaTheme="minorHAnsi" w:hAnsi="Times New Roman"/>
          <w:sz w:val="32"/>
          <w:szCs w:val="32"/>
          <w:lang w:eastAsia="en-US"/>
        </w:rPr>
        <w:t>Мероприятия по содействию развитию конкуренции в Рязанской области</w:t>
      </w:r>
    </w:p>
    <w:p w:rsidR="00F85121" w:rsidRDefault="0060495F" w:rsidP="00F85121">
      <w:pPr>
        <w:jc w:val="center"/>
        <w:rPr>
          <w:rFonts w:ascii="Times New Roman" w:eastAsiaTheme="minorHAnsi" w:hAnsi="Times New Roman"/>
          <w:sz w:val="32"/>
          <w:szCs w:val="32"/>
          <w:lang w:eastAsia="en-US"/>
        </w:rPr>
      </w:pPr>
      <w:r w:rsidRPr="00F85121">
        <w:rPr>
          <w:rFonts w:ascii="Times New Roman" w:eastAsiaTheme="minorHAnsi" w:hAnsi="Times New Roman"/>
          <w:sz w:val="32"/>
          <w:szCs w:val="32"/>
          <w:lang w:eastAsia="en-US"/>
        </w:rPr>
        <w:t>на 2022</w:t>
      </w:r>
      <w:r w:rsidR="00905F91" w:rsidRPr="00F85121">
        <w:rPr>
          <w:rFonts w:ascii="Times New Roman" w:eastAsiaTheme="minorHAnsi" w:hAnsi="Times New Roman"/>
          <w:sz w:val="32"/>
          <w:szCs w:val="32"/>
          <w:lang w:eastAsia="en-US"/>
        </w:rPr>
        <w:t>-</w:t>
      </w:r>
      <w:r w:rsidRPr="00F85121">
        <w:rPr>
          <w:rFonts w:ascii="Times New Roman" w:eastAsiaTheme="minorHAnsi" w:hAnsi="Times New Roman"/>
          <w:sz w:val="32"/>
          <w:szCs w:val="32"/>
          <w:lang w:eastAsia="en-US"/>
        </w:rPr>
        <w:t>2025 годы в соответствии с Национальным планом («дорожной картой»)</w:t>
      </w:r>
    </w:p>
    <w:p w:rsidR="00F85121" w:rsidRDefault="0060495F" w:rsidP="00F85121">
      <w:pPr>
        <w:jc w:val="center"/>
        <w:rPr>
          <w:rFonts w:ascii="Times New Roman" w:eastAsiaTheme="minorHAnsi" w:hAnsi="Times New Roman"/>
          <w:sz w:val="32"/>
          <w:szCs w:val="32"/>
          <w:lang w:eastAsia="en-US"/>
        </w:rPr>
      </w:pPr>
      <w:r w:rsidRPr="00F85121">
        <w:rPr>
          <w:rFonts w:ascii="Times New Roman" w:eastAsiaTheme="minorHAnsi" w:hAnsi="Times New Roman"/>
          <w:sz w:val="32"/>
          <w:szCs w:val="32"/>
          <w:lang w:eastAsia="en-US"/>
        </w:rPr>
        <w:t>развития конкуренции в Российской Федерации на 2021-2025 годы</w:t>
      </w:r>
    </w:p>
    <w:p w:rsidR="0060495F" w:rsidRDefault="0060495F" w:rsidP="00F85121">
      <w:pPr>
        <w:jc w:val="center"/>
        <w:rPr>
          <w:rFonts w:ascii="Times New Roman" w:eastAsiaTheme="minorHAnsi" w:hAnsi="Times New Roman"/>
          <w:sz w:val="32"/>
          <w:szCs w:val="32"/>
          <w:lang w:eastAsia="en-US"/>
        </w:rPr>
      </w:pPr>
      <w:r w:rsidRPr="00F85121">
        <w:rPr>
          <w:rFonts w:ascii="Times New Roman" w:eastAsiaTheme="minorHAnsi" w:hAnsi="Times New Roman"/>
          <w:sz w:val="32"/>
          <w:szCs w:val="32"/>
          <w:lang w:eastAsia="en-US"/>
        </w:rPr>
        <w:t>(далее – Национальный план)</w:t>
      </w:r>
    </w:p>
    <w:p w:rsidR="00F85121" w:rsidRPr="00F85121" w:rsidRDefault="00F85121" w:rsidP="00F85121">
      <w:pPr>
        <w:jc w:val="center"/>
        <w:rPr>
          <w:rFonts w:ascii="Times New Roman" w:eastAsiaTheme="minorHAnsi" w:hAnsi="Times New Roman"/>
          <w:sz w:val="32"/>
          <w:szCs w:val="32"/>
          <w:lang w:eastAsia="en-US"/>
        </w:rPr>
      </w:pPr>
    </w:p>
    <w:p w:rsidR="0060495F" w:rsidRPr="00F85121" w:rsidRDefault="0060495F" w:rsidP="0060495F">
      <w:pPr>
        <w:spacing w:after="20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121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Pr="00F85121">
        <w:rPr>
          <w:rFonts w:ascii="Times New Roman" w:eastAsiaTheme="minorHAnsi" w:hAnsi="Times New Roman"/>
          <w:sz w:val="28"/>
          <w:szCs w:val="28"/>
          <w:lang w:eastAsia="en-US"/>
        </w:rPr>
        <w:t xml:space="preserve">. Общие мероприятия по содействию развитию конкуренции в соответствии с Национальным планом </w:t>
      </w:r>
    </w:p>
    <w:tbl>
      <w:tblPr>
        <w:tblStyle w:val="11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3685"/>
        <w:gridCol w:w="2549"/>
        <w:gridCol w:w="2508"/>
        <w:gridCol w:w="1305"/>
        <w:gridCol w:w="1830"/>
        <w:gridCol w:w="2085"/>
      </w:tblGrid>
      <w:tr w:rsidR="00C76496" w:rsidRPr="00F85121" w:rsidTr="00C76496">
        <w:trPr>
          <w:tblHeader/>
        </w:trPr>
        <w:tc>
          <w:tcPr>
            <w:tcW w:w="185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№</w:t>
            </w:r>
          </w:p>
          <w:p w:rsidR="00C76496" w:rsidRPr="00F85121" w:rsidRDefault="00C76496" w:rsidP="00C76496">
            <w:pPr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1" w:type="pct"/>
          </w:tcPr>
          <w:p w:rsidR="00C76496" w:rsidRPr="00F85121" w:rsidRDefault="00C76496" w:rsidP="0060495F">
            <w:pPr>
              <w:jc w:val="center"/>
              <w:rPr>
                <w:rFonts w:ascii="Times New Roman" w:hAnsi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</w:rPr>
              <w:t>Наименование</w:t>
            </w:r>
            <w:r w:rsidRPr="00F8512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879" w:type="pct"/>
          </w:tcPr>
          <w:p w:rsidR="00C76496" w:rsidRPr="00713804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Описание проблемы,</w:t>
            </w:r>
          </w:p>
          <w:p w:rsidR="00C76496" w:rsidRPr="00F85121" w:rsidRDefault="00C76496" w:rsidP="0060495F">
            <w:pPr>
              <w:jc w:val="center"/>
              <w:rPr>
                <w:rFonts w:ascii="Times New Roman" w:hAnsi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85121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F85121">
              <w:rPr>
                <w:rFonts w:ascii="Times New Roman" w:hAnsi="Times New Roman" w:cs="Times New Roman"/>
              </w:rPr>
              <w:t xml:space="preserve"> которой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направлено мероприятие</w:t>
            </w:r>
          </w:p>
        </w:tc>
        <w:tc>
          <w:tcPr>
            <w:tcW w:w="865" w:type="pct"/>
          </w:tcPr>
          <w:p w:rsidR="00C76496" w:rsidRPr="00F85121" w:rsidRDefault="00C76496" w:rsidP="0060495F">
            <w:pPr>
              <w:jc w:val="center"/>
              <w:rPr>
                <w:rFonts w:ascii="Times New Roman" w:hAnsi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</w:rPr>
              <w:t>Ключевое</w:t>
            </w:r>
            <w:r w:rsidRPr="00F8512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событие/результат</w:t>
            </w:r>
          </w:p>
        </w:tc>
        <w:tc>
          <w:tcPr>
            <w:tcW w:w="450" w:type="pct"/>
          </w:tcPr>
          <w:p w:rsidR="00C76496" w:rsidRPr="00C76496" w:rsidRDefault="00C76496" w:rsidP="00C7649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5121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631" w:type="pct"/>
          </w:tcPr>
          <w:p w:rsidR="00C76496" w:rsidRPr="00F85121" w:rsidRDefault="00C76496" w:rsidP="0060495F">
            <w:pPr>
              <w:jc w:val="center"/>
              <w:rPr>
                <w:rFonts w:ascii="Times New Roman" w:hAnsi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</w:rPr>
              <w:t>Вид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719" w:type="pct"/>
          </w:tcPr>
          <w:p w:rsidR="00C76496" w:rsidRPr="00F85121" w:rsidRDefault="00C76496" w:rsidP="0060495F">
            <w:pPr>
              <w:jc w:val="center"/>
              <w:rPr>
                <w:rFonts w:ascii="Times New Roman" w:hAnsi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</w:tbl>
    <w:p w:rsidR="00C76496" w:rsidRPr="00C76496" w:rsidRDefault="00C76496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36"/>
        <w:gridCol w:w="3685"/>
        <w:gridCol w:w="2549"/>
        <w:gridCol w:w="2508"/>
        <w:gridCol w:w="1305"/>
        <w:gridCol w:w="1830"/>
        <w:gridCol w:w="2085"/>
      </w:tblGrid>
      <w:tr w:rsidR="0060495F" w:rsidRPr="00F85121" w:rsidTr="00C76496">
        <w:trPr>
          <w:tblHeader/>
        </w:trPr>
        <w:tc>
          <w:tcPr>
            <w:tcW w:w="18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271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879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86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450" w:type="pct"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631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6</w:t>
            </w:r>
          </w:p>
        </w:tc>
        <w:tc>
          <w:tcPr>
            <w:tcW w:w="719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7</w:t>
            </w:r>
          </w:p>
        </w:tc>
      </w:tr>
      <w:tr w:rsidR="0060495F" w:rsidRPr="00F85121" w:rsidTr="00C76496">
        <w:tc>
          <w:tcPr>
            <w:tcW w:w="18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271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Размещение на официальном сайте министерства промышленности и экономического развития Рязанской области в информационно-телекоммуникационной сети «Интернет» информации о результатах реализации государственной политики по развитию конкуренции, в том числе положений Национального плана</w:t>
            </w:r>
          </w:p>
        </w:tc>
        <w:tc>
          <w:tcPr>
            <w:tcW w:w="879" w:type="pct"/>
          </w:tcPr>
          <w:p w:rsidR="0060495F" w:rsidRPr="00F85121" w:rsidRDefault="00F85121" w:rsidP="0060495F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н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 xml:space="preserve">есвоевременность, неполнота исполнения распоряжения Правительства Российской Федерации от 02.09.2021 № 2424-р, низкий уровень информированности потребителей о результатах исполнения 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lastRenderedPageBreak/>
              <w:t>мероприятий Национального плана</w:t>
            </w:r>
          </w:p>
        </w:tc>
        <w:tc>
          <w:tcPr>
            <w:tcW w:w="865" w:type="pct"/>
          </w:tcPr>
          <w:p w:rsidR="0060495F" w:rsidRPr="00F85121" w:rsidRDefault="00F85121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lastRenderedPageBreak/>
              <w:t>и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 xml:space="preserve">нформация по исполнению мероприятий Национального плана размещена на официальном сайте министерства промышленности и экономического развития Рязанской 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lastRenderedPageBreak/>
              <w:t>области и в информационно-телекоммуникационной сети «Интернет»</w:t>
            </w:r>
          </w:p>
        </w:tc>
        <w:tc>
          <w:tcPr>
            <w:tcW w:w="450" w:type="pct"/>
          </w:tcPr>
          <w:p w:rsidR="0060495F" w:rsidRPr="00C76496" w:rsidRDefault="00F85121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lastRenderedPageBreak/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2022-2025</w:t>
            </w:r>
            <w:r w:rsidR="00C76496" w:rsidRPr="00C764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6496">
              <w:rPr>
                <w:rFonts w:ascii="Times New Roman" w:hAnsi="Times New Roman" w:cs="Times New Roman"/>
                <w:spacing w:val="-4"/>
              </w:rPr>
              <w:t>г</w:t>
            </w:r>
            <w:r w:rsidR="00F85121" w:rsidRPr="00C76496">
              <w:rPr>
                <w:rFonts w:ascii="Times New Roman" w:hAnsi="Times New Roman" w:cs="Times New Roman"/>
                <w:spacing w:val="-4"/>
              </w:rPr>
              <w:t>г</w:t>
            </w:r>
            <w:r w:rsidRPr="00C76496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631" w:type="pct"/>
          </w:tcPr>
          <w:p w:rsidR="0060495F" w:rsidRPr="00F85121" w:rsidRDefault="00713804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тчет</w:t>
            </w:r>
          </w:p>
        </w:tc>
        <w:tc>
          <w:tcPr>
            <w:tcW w:w="719" w:type="pct"/>
          </w:tcPr>
          <w:p w:rsidR="0060495F" w:rsidRPr="00F85121" w:rsidRDefault="00F85121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м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инистерство промышленности и экономического развития Рязанской области</w:t>
            </w:r>
          </w:p>
        </w:tc>
      </w:tr>
      <w:tr w:rsidR="0060495F" w:rsidRPr="00F85121" w:rsidTr="00C76496">
        <w:tc>
          <w:tcPr>
            <w:tcW w:w="18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lastRenderedPageBreak/>
              <w:t>2</w:t>
            </w:r>
          </w:p>
        </w:tc>
        <w:tc>
          <w:tcPr>
            <w:tcW w:w="1271" w:type="pct"/>
          </w:tcPr>
          <w:p w:rsidR="0060495F" w:rsidRPr="00F85121" w:rsidRDefault="0060495F" w:rsidP="00F85121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 xml:space="preserve">Определение состава имущества, находящегося в собственности Рязанской области, не используемого для реализации функций и полномочий исполнительных органов государственной власти Рязанской области с </w:t>
            </w:r>
            <w:proofErr w:type="gramStart"/>
            <w:r w:rsidRPr="00F85121">
              <w:rPr>
                <w:rFonts w:ascii="Times New Roman" w:hAnsi="Times New Roman" w:cs="Times New Roman"/>
                <w:spacing w:val="-2"/>
              </w:rPr>
              <w:t>реализацией</w:t>
            </w:r>
            <w:proofErr w:type="gramEnd"/>
            <w:r w:rsidRPr="00F85121">
              <w:rPr>
                <w:rFonts w:ascii="Times New Roman" w:hAnsi="Times New Roman" w:cs="Times New Roman"/>
                <w:spacing w:val="-2"/>
              </w:rPr>
              <w:t xml:space="preserve"> в том числе следующих мероприятий:</w:t>
            </w:r>
          </w:p>
        </w:tc>
        <w:tc>
          <w:tcPr>
            <w:tcW w:w="879" w:type="pct"/>
            <w:vMerge w:val="restart"/>
          </w:tcPr>
          <w:p w:rsidR="0060495F" w:rsidRPr="00F85121" w:rsidRDefault="00C76496" w:rsidP="0060495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н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еэффективность использования государственного имущества</w:t>
            </w:r>
          </w:p>
        </w:tc>
        <w:tc>
          <w:tcPr>
            <w:tcW w:w="865" w:type="pct"/>
            <w:vMerge w:val="restart"/>
          </w:tcPr>
          <w:p w:rsidR="0060495F" w:rsidRPr="00F85121" w:rsidRDefault="00713804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формирован перечень имущества, находящегося в собственности Рязанской области, не используемого для реализации функций и полномочий исполнительных органов государственной власти Рязанской области</w:t>
            </w:r>
          </w:p>
        </w:tc>
        <w:tc>
          <w:tcPr>
            <w:tcW w:w="450" w:type="pct"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" w:type="pct"/>
            <w:vMerge w:val="restar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еречень неиспользуемого имущества, программа приватизации</w:t>
            </w:r>
          </w:p>
        </w:tc>
        <w:tc>
          <w:tcPr>
            <w:tcW w:w="719" w:type="pct"/>
            <w:vMerge w:val="restart"/>
          </w:tcPr>
          <w:p w:rsidR="0060495F" w:rsidRPr="00F85121" w:rsidRDefault="00C76496" w:rsidP="00A4391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 xml:space="preserve">инистерство имущественных и земельных отношений Рязанской области, </w:t>
            </w:r>
            <w:r w:rsidR="00A4391F" w:rsidRPr="00F85121">
              <w:rPr>
                <w:rFonts w:ascii="Times New Roman" w:hAnsi="Times New Roman" w:cs="Times New Roman"/>
                <w:spacing w:val="-2"/>
              </w:rPr>
              <w:t xml:space="preserve">центральные исполнительные органы государственной власти 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Рязанской области</w:t>
            </w:r>
            <w:r w:rsidR="00A4391F" w:rsidRPr="00F85121">
              <w:rPr>
                <w:rFonts w:ascii="Times New Roman" w:hAnsi="Times New Roman" w:cs="Times New Roman"/>
                <w:spacing w:val="-2"/>
              </w:rPr>
              <w:t xml:space="preserve"> (далее – ЦИОГВ Рязанской области)</w:t>
            </w:r>
          </w:p>
        </w:tc>
      </w:tr>
      <w:tr w:rsidR="0060495F" w:rsidRPr="00F85121" w:rsidTr="00C76496">
        <w:tc>
          <w:tcPr>
            <w:tcW w:w="18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2.1</w:t>
            </w:r>
          </w:p>
        </w:tc>
        <w:tc>
          <w:tcPr>
            <w:tcW w:w="1271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Проведение инвентаризации государственного имущества, определение имущества, находящегося в собственности Рязанской области, не используемого для реализации функций и полномочий исполнительных органов государственной власти Рязанской области</w:t>
            </w:r>
          </w:p>
        </w:tc>
        <w:tc>
          <w:tcPr>
            <w:tcW w:w="879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65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50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о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1 августа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ежегодно 2022-2025 гг.</w:t>
            </w:r>
          </w:p>
        </w:tc>
        <w:tc>
          <w:tcPr>
            <w:tcW w:w="631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71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0495F" w:rsidRPr="00F85121" w:rsidTr="00C76496">
        <w:tc>
          <w:tcPr>
            <w:tcW w:w="18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2.2</w:t>
            </w:r>
          </w:p>
        </w:tc>
        <w:tc>
          <w:tcPr>
            <w:tcW w:w="1271" w:type="pct"/>
          </w:tcPr>
          <w:p w:rsidR="0060495F" w:rsidRPr="00F85121" w:rsidRDefault="0060495F" w:rsidP="00926CB4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 xml:space="preserve">Формирование с учетом итогов инвентаризации </w:t>
            </w:r>
            <w:r w:rsidR="00926CB4" w:rsidRPr="00F85121">
              <w:rPr>
                <w:rFonts w:ascii="Times New Roman" w:hAnsi="Times New Roman" w:cs="Times New Roman"/>
                <w:spacing w:val="-2"/>
              </w:rPr>
              <w:t>перечня неиспользуемого имущества и программы приватизации</w:t>
            </w:r>
          </w:p>
        </w:tc>
        <w:tc>
          <w:tcPr>
            <w:tcW w:w="879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65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50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о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1 ноября ежегодно 2022-2025</w:t>
            </w:r>
            <w:r w:rsidR="00C764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6496">
              <w:rPr>
                <w:rFonts w:ascii="Times New Roman" w:hAnsi="Times New Roman" w:cs="Times New Roman"/>
                <w:spacing w:val="-4"/>
              </w:rPr>
              <w:t>гг.</w:t>
            </w:r>
          </w:p>
        </w:tc>
        <w:tc>
          <w:tcPr>
            <w:tcW w:w="631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71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0495F" w:rsidRPr="00F85121" w:rsidTr="00C76496">
        <w:tc>
          <w:tcPr>
            <w:tcW w:w="18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271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Приватизация имущества, находящегося в собственности Рязанской области, не используемого для реализации функций и полномочий исполнительных органов  государственной власти Рязанской области: организация и проведение торгов по реализации указанного имущества</w:t>
            </w:r>
          </w:p>
        </w:tc>
        <w:tc>
          <w:tcPr>
            <w:tcW w:w="879" w:type="pct"/>
          </w:tcPr>
          <w:p w:rsidR="0060495F" w:rsidRPr="00F85121" w:rsidRDefault="00C76496" w:rsidP="0060495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н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еэффективность использования государственного имущества</w:t>
            </w:r>
          </w:p>
        </w:tc>
        <w:tc>
          <w:tcPr>
            <w:tcW w:w="865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 xml:space="preserve">беспечена приватизация имущества, находящегося в собственности Рязанской области, не используемого для реализации функций и полномочий исполнительных органов  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lastRenderedPageBreak/>
              <w:t>государственной власти Рязанской области</w:t>
            </w:r>
          </w:p>
        </w:tc>
        <w:tc>
          <w:tcPr>
            <w:tcW w:w="450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д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о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1 марта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ежегодно 2022-2025</w:t>
            </w:r>
            <w:r w:rsidR="00C764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6496">
              <w:rPr>
                <w:rFonts w:ascii="Times New Roman" w:hAnsi="Times New Roman" w:cs="Times New Roman"/>
                <w:spacing w:val="-4"/>
              </w:rPr>
              <w:t>гг.</w:t>
            </w:r>
          </w:p>
        </w:tc>
        <w:tc>
          <w:tcPr>
            <w:tcW w:w="631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тчет об итогах исполнения программы приватизации</w:t>
            </w:r>
          </w:p>
        </w:tc>
        <w:tc>
          <w:tcPr>
            <w:tcW w:w="719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инистерство имущественных и земельных отношений Рязанской области</w:t>
            </w:r>
          </w:p>
        </w:tc>
      </w:tr>
      <w:tr w:rsidR="0060495F" w:rsidRPr="00F85121" w:rsidTr="00C76496">
        <w:tc>
          <w:tcPr>
            <w:tcW w:w="18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lastRenderedPageBreak/>
              <w:t>4</w:t>
            </w:r>
          </w:p>
        </w:tc>
        <w:tc>
          <w:tcPr>
            <w:tcW w:w="1271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Рязанской области, в указанных целях в частности:</w:t>
            </w:r>
          </w:p>
        </w:tc>
        <w:tc>
          <w:tcPr>
            <w:tcW w:w="879" w:type="pct"/>
            <w:vMerge w:val="restart"/>
          </w:tcPr>
          <w:p w:rsidR="0060495F" w:rsidRPr="00F85121" w:rsidRDefault="00C76496" w:rsidP="0060495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н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еэффективность использования муниципального имущества</w:t>
            </w:r>
          </w:p>
        </w:tc>
        <w:tc>
          <w:tcPr>
            <w:tcW w:w="865" w:type="pct"/>
            <w:vMerge w:val="restar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450" w:type="pct"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" w:type="pct"/>
            <w:vMerge w:val="restar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еречни неиспользуемого имущества, программы приватизации</w:t>
            </w:r>
          </w:p>
        </w:tc>
        <w:tc>
          <w:tcPr>
            <w:tcW w:w="719" w:type="pct"/>
            <w:vMerge w:val="restart"/>
          </w:tcPr>
          <w:p w:rsidR="00A4391F" w:rsidRPr="00F85121" w:rsidRDefault="00C76496" w:rsidP="00A4391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рганы местного самоуправления муниципальных образований Рязанской области (далее - ОМСУ Рязанской области) (по согласованию)</w:t>
            </w:r>
            <w:r w:rsidR="00A4391F" w:rsidRPr="00F85121">
              <w:rPr>
                <w:rFonts w:ascii="Times New Roman" w:hAnsi="Times New Roman" w:cs="Times New Roman"/>
                <w:spacing w:val="-2"/>
              </w:rPr>
              <w:t xml:space="preserve">, министерство имущественных и земельных отношений Рязанской области, министерство по делам территорий и информационной политике Рязанской области </w:t>
            </w:r>
          </w:p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0495F" w:rsidRPr="00F85121" w:rsidTr="00C76496">
        <w:tc>
          <w:tcPr>
            <w:tcW w:w="18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4.1</w:t>
            </w:r>
          </w:p>
        </w:tc>
        <w:tc>
          <w:tcPr>
            <w:tcW w:w="1271" w:type="pct"/>
          </w:tcPr>
          <w:p w:rsidR="0060495F" w:rsidRPr="00F85121" w:rsidRDefault="0060495F" w:rsidP="002E1E9F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 xml:space="preserve">Проведение инвентаризации муниципального имущества, </w:t>
            </w:r>
            <w:r w:rsidR="002E1E9F" w:rsidRPr="00F85121">
              <w:rPr>
                <w:rFonts w:ascii="Times New Roman" w:hAnsi="Times New Roman" w:cs="Times New Roman"/>
                <w:spacing w:val="-2"/>
              </w:rPr>
              <w:t>определение муниципального имущества</w:t>
            </w:r>
            <w:r w:rsidRPr="00F85121">
              <w:rPr>
                <w:rFonts w:ascii="Times New Roman" w:hAnsi="Times New Roman" w:cs="Times New Roman"/>
                <w:spacing w:val="-2"/>
              </w:rPr>
              <w:t>, не соответ</w:t>
            </w:r>
            <w:r w:rsidR="006A5BBF" w:rsidRPr="00F85121">
              <w:rPr>
                <w:rFonts w:ascii="Times New Roman" w:hAnsi="Times New Roman" w:cs="Times New Roman"/>
                <w:spacing w:val="-2"/>
              </w:rPr>
              <w:t xml:space="preserve">ствующего требованиям отнесения к </w:t>
            </w:r>
            <w:r w:rsidRPr="00F85121">
              <w:rPr>
                <w:rFonts w:ascii="Times New Roman" w:hAnsi="Times New Roman" w:cs="Times New Roman"/>
                <w:spacing w:val="-2"/>
              </w:rPr>
              <w:t>категории имущества, предназначенного для реализации функций и полномочий органов местного самоуправления Рязанской области</w:t>
            </w:r>
          </w:p>
        </w:tc>
        <w:tc>
          <w:tcPr>
            <w:tcW w:w="879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65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50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о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1 августа ежегодно 2022-2025 гг.</w:t>
            </w:r>
          </w:p>
        </w:tc>
        <w:tc>
          <w:tcPr>
            <w:tcW w:w="631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71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0495F" w:rsidRPr="00F85121" w:rsidTr="00C76496">
        <w:tc>
          <w:tcPr>
            <w:tcW w:w="18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4.2</w:t>
            </w:r>
          </w:p>
        </w:tc>
        <w:tc>
          <w:tcPr>
            <w:tcW w:w="1271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879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65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50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о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1 ноября ежегодно 2022-2025</w:t>
            </w:r>
            <w:r w:rsidR="00C764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6496">
              <w:rPr>
                <w:rFonts w:ascii="Times New Roman" w:hAnsi="Times New Roman" w:cs="Times New Roman"/>
                <w:spacing w:val="-4"/>
              </w:rPr>
              <w:t>гг.</w:t>
            </w:r>
          </w:p>
        </w:tc>
        <w:tc>
          <w:tcPr>
            <w:tcW w:w="631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71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0495F" w:rsidRPr="00F85121" w:rsidTr="00C76496">
        <w:tc>
          <w:tcPr>
            <w:tcW w:w="185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1271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 организация и проведение публичных торгов по реализации указанного имущества, </w:t>
            </w:r>
            <w:r w:rsidRPr="00F85121">
              <w:rPr>
                <w:rFonts w:ascii="Times New Roman" w:hAnsi="Times New Roman" w:cs="Times New Roman"/>
                <w:spacing w:val="-2"/>
              </w:rPr>
              <w:lastRenderedPageBreak/>
              <w:t>перепрофилирование (изменение целевого назначения имущества)</w:t>
            </w:r>
          </w:p>
        </w:tc>
        <w:tc>
          <w:tcPr>
            <w:tcW w:w="879" w:type="pct"/>
          </w:tcPr>
          <w:p w:rsidR="0060495F" w:rsidRPr="00F85121" w:rsidRDefault="00C76496" w:rsidP="0060495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н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еэффективность использования муниципального имущества</w:t>
            </w:r>
          </w:p>
        </w:tc>
        <w:tc>
          <w:tcPr>
            <w:tcW w:w="865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 xml:space="preserve">беспечена 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lastRenderedPageBreak/>
              <w:t>полномочий органов местного самоуправления</w:t>
            </w:r>
          </w:p>
        </w:tc>
        <w:tc>
          <w:tcPr>
            <w:tcW w:w="450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д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о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1 марта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ежегодно 2022-2025</w:t>
            </w:r>
            <w:r w:rsidR="00C764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6496">
              <w:rPr>
                <w:rFonts w:ascii="Times New Roman" w:hAnsi="Times New Roman" w:cs="Times New Roman"/>
                <w:spacing w:val="-4"/>
              </w:rPr>
              <w:t>гг.</w:t>
            </w:r>
          </w:p>
        </w:tc>
        <w:tc>
          <w:tcPr>
            <w:tcW w:w="631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</w:t>
            </w:r>
            <w:r w:rsidR="0060495F" w:rsidRPr="00F85121">
              <w:rPr>
                <w:rFonts w:ascii="Times New Roman" w:hAnsi="Times New Roman" w:cs="Times New Roman"/>
                <w:spacing w:val="-2"/>
              </w:rPr>
              <w:t>тчет об итогах исполнения программы приватизации</w:t>
            </w:r>
          </w:p>
        </w:tc>
        <w:tc>
          <w:tcPr>
            <w:tcW w:w="719" w:type="pct"/>
          </w:tcPr>
          <w:p w:rsidR="0060495F" w:rsidRPr="00F85121" w:rsidRDefault="0060495F" w:rsidP="00A4391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ОМСУ Рязанской области (по согласованию)</w:t>
            </w:r>
            <w:r w:rsidR="00A4391F" w:rsidRPr="00F85121">
              <w:rPr>
                <w:rFonts w:ascii="Times New Roman" w:hAnsi="Times New Roman" w:cs="Times New Roman"/>
                <w:spacing w:val="-2"/>
              </w:rPr>
              <w:t xml:space="preserve">, министерство имущественных и земельных отношений Рязанской области, министерство по делам территорий и информационной политике Рязанской </w:t>
            </w:r>
            <w:r w:rsidR="00A4391F" w:rsidRPr="00F85121">
              <w:rPr>
                <w:rFonts w:ascii="Times New Roman" w:hAnsi="Times New Roman" w:cs="Times New Roman"/>
                <w:spacing w:val="-2"/>
              </w:rPr>
              <w:lastRenderedPageBreak/>
              <w:t>области</w:t>
            </w:r>
          </w:p>
        </w:tc>
      </w:tr>
      <w:tr w:rsidR="0015265F" w:rsidRPr="00F85121" w:rsidTr="00C76496">
        <w:tc>
          <w:tcPr>
            <w:tcW w:w="185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lastRenderedPageBreak/>
              <w:t>6</w:t>
            </w:r>
          </w:p>
        </w:tc>
        <w:tc>
          <w:tcPr>
            <w:tcW w:w="1271" w:type="pct"/>
          </w:tcPr>
          <w:p w:rsidR="0015265F" w:rsidRPr="00F85121" w:rsidRDefault="0015265F" w:rsidP="0060495F">
            <w:pPr>
              <w:rPr>
                <w:rFonts w:ascii="Times New Roman" w:hAnsi="Times New Roman" w:cs="Times New Roman"/>
                <w:spacing w:val="-2"/>
              </w:rPr>
            </w:pPr>
            <w:r w:rsidRPr="00F85121">
              <w:rPr>
                <w:rFonts w:ascii="Times New Roman" w:hAnsi="Times New Roman" w:cs="Times New Roman"/>
                <w:spacing w:val="-2"/>
              </w:rPr>
              <w:t>Создание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</w:t>
            </w:r>
          </w:p>
        </w:tc>
        <w:tc>
          <w:tcPr>
            <w:tcW w:w="879" w:type="pct"/>
          </w:tcPr>
          <w:p w:rsidR="0015265F" w:rsidRPr="00F85121" w:rsidRDefault="00C76496" w:rsidP="00786D60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</w:t>
            </w:r>
            <w:r w:rsidR="00786D60" w:rsidRPr="00F85121">
              <w:rPr>
                <w:rFonts w:ascii="Times New Roman" w:hAnsi="Times New Roman" w:cs="Times New Roman"/>
                <w:spacing w:val="-2"/>
              </w:rPr>
              <w:t>начительные затраты времени и средств на предоставление документов в бумажном виде</w:t>
            </w:r>
          </w:p>
        </w:tc>
        <w:tc>
          <w:tcPr>
            <w:tcW w:w="865" w:type="pct"/>
          </w:tcPr>
          <w:p w:rsidR="0015265F" w:rsidRPr="00F85121" w:rsidRDefault="00C76496" w:rsidP="002E1E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</w:t>
            </w:r>
            <w:r w:rsidR="0015265F" w:rsidRPr="00F85121">
              <w:rPr>
                <w:rFonts w:ascii="Times New Roman" w:hAnsi="Times New Roman" w:cs="Times New Roman"/>
                <w:spacing w:val="-2"/>
              </w:rPr>
              <w:t>беспечена возможность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</w:t>
            </w:r>
          </w:p>
        </w:tc>
        <w:tc>
          <w:tcPr>
            <w:tcW w:w="450" w:type="pct"/>
          </w:tcPr>
          <w:p w:rsidR="0015265F" w:rsidRPr="00C76496" w:rsidRDefault="001526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31 декабря</w:t>
            </w:r>
          </w:p>
          <w:p w:rsidR="0015265F" w:rsidRPr="00C76496" w:rsidRDefault="001526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2025 года</w:t>
            </w:r>
          </w:p>
        </w:tc>
        <w:tc>
          <w:tcPr>
            <w:tcW w:w="631" w:type="pct"/>
          </w:tcPr>
          <w:p w:rsidR="0015265F" w:rsidRPr="00F85121" w:rsidRDefault="00C76496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</w:t>
            </w:r>
            <w:r w:rsidR="0015265F" w:rsidRPr="00F85121">
              <w:rPr>
                <w:rFonts w:ascii="Times New Roman" w:hAnsi="Times New Roman" w:cs="Times New Roman"/>
                <w:spacing w:val="-2"/>
              </w:rPr>
              <w:t>тчет</w:t>
            </w:r>
          </w:p>
        </w:tc>
        <w:tc>
          <w:tcPr>
            <w:tcW w:w="719" w:type="pct"/>
          </w:tcPr>
          <w:p w:rsidR="0015265F" w:rsidRPr="00F85121" w:rsidRDefault="00C76496" w:rsidP="0060495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</w:t>
            </w:r>
            <w:r w:rsidR="0015265F" w:rsidRPr="00F85121">
              <w:rPr>
                <w:rFonts w:ascii="Times New Roman" w:hAnsi="Times New Roman" w:cs="Times New Roman"/>
                <w:spacing w:val="-2"/>
              </w:rPr>
              <w:t>инистерство сельского хозяйства и продовольствия Рязанской области, министерство цифрового развития, информационных технологий и связи Рязанской области</w:t>
            </w:r>
          </w:p>
        </w:tc>
      </w:tr>
    </w:tbl>
    <w:p w:rsidR="0060495F" w:rsidRPr="00F85121" w:rsidRDefault="0060495F" w:rsidP="0060495F">
      <w:pPr>
        <w:jc w:val="center"/>
        <w:rPr>
          <w:rFonts w:ascii="Times New Roman" w:eastAsiaTheme="minorHAnsi" w:hAnsi="Times New Roman"/>
          <w:sz w:val="2"/>
          <w:szCs w:val="2"/>
          <w:lang w:eastAsia="en-US"/>
        </w:rPr>
      </w:pPr>
    </w:p>
    <w:p w:rsidR="0060495F" w:rsidRPr="00F85121" w:rsidRDefault="0060495F" w:rsidP="0060495F">
      <w:pPr>
        <w:jc w:val="center"/>
        <w:rPr>
          <w:rFonts w:ascii="Times New Roman" w:eastAsiaTheme="minorHAnsi" w:hAnsi="Times New Roman"/>
          <w:sz w:val="2"/>
          <w:szCs w:val="2"/>
          <w:lang w:eastAsia="en-US"/>
        </w:rPr>
      </w:pPr>
    </w:p>
    <w:p w:rsidR="0060495F" w:rsidRPr="00F85121" w:rsidRDefault="0060495F" w:rsidP="0060495F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495F" w:rsidRPr="00F85121" w:rsidRDefault="0060495F" w:rsidP="0060495F">
      <w:pPr>
        <w:spacing w:after="200" w:line="27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121">
        <w:rPr>
          <w:rFonts w:ascii="Times New Roman" w:eastAsiaTheme="minorHAnsi" w:hAnsi="Times New Roman"/>
          <w:sz w:val="28"/>
          <w:szCs w:val="28"/>
          <w:lang w:val="en-US" w:eastAsia="en-US"/>
        </w:rPr>
        <w:t>II</w:t>
      </w:r>
      <w:r w:rsidRPr="00F85121">
        <w:rPr>
          <w:rFonts w:ascii="Times New Roman" w:eastAsiaTheme="minorHAnsi" w:hAnsi="Times New Roman"/>
          <w:sz w:val="28"/>
          <w:szCs w:val="28"/>
          <w:lang w:eastAsia="en-US"/>
        </w:rPr>
        <w:t>. Мероприятия по развитию конкуренции в отдельных отраслях (сферах) экономики Рязанской области</w:t>
      </w:r>
    </w:p>
    <w:p w:rsidR="0060495F" w:rsidRPr="00F85121" w:rsidRDefault="0060495F" w:rsidP="0060495F">
      <w:pPr>
        <w:spacing w:after="200" w:line="27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121">
        <w:rPr>
          <w:rFonts w:ascii="Times New Roman" w:eastAsiaTheme="minorHAnsi" w:hAnsi="Times New Roman"/>
          <w:sz w:val="28"/>
          <w:szCs w:val="28"/>
          <w:lang w:eastAsia="en-US"/>
        </w:rPr>
        <w:t>1. Сфера обращения с твердыми коммунальными отходами</w:t>
      </w:r>
    </w:p>
    <w:tbl>
      <w:tblPr>
        <w:tblStyle w:val="11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3656"/>
        <w:gridCol w:w="2531"/>
        <w:gridCol w:w="2520"/>
        <w:gridCol w:w="1316"/>
        <w:gridCol w:w="1833"/>
        <w:gridCol w:w="2073"/>
      </w:tblGrid>
      <w:tr w:rsidR="00C76496" w:rsidRPr="00F85121" w:rsidTr="00C76496">
        <w:trPr>
          <w:trHeight w:val="253"/>
        </w:trPr>
        <w:tc>
          <w:tcPr>
            <w:tcW w:w="196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61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73" w:type="pct"/>
            <w:vMerge w:val="restart"/>
          </w:tcPr>
          <w:p w:rsidR="00C76496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Описание проблемы, </w:t>
            </w:r>
          </w:p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85121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F85121">
              <w:rPr>
                <w:rFonts w:ascii="Times New Roman" w:hAnsi="Times New Roman" w:cs="Times New Roman"/>
              </w:rPr>
              <w:t xml:space="preserve"> которой направлено мероприятие</w:t>
            </w:r>
          </w:p>
        </w:tc>
        <w:tc>
          <w:tcPr>
            <w:tcW w:w="86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Ключевое событие/ результат</w:t>
            </w:r>
          </w:p>
        </w:tc>
        <w:tc>
          <w:tcPr>
            <w:tcW w:w="454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632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Вид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715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C76496" w:rsidRPr="00F85121" w:rsidTr="00C76496">
        <w:trPr>
          <w:trHeight w:val="253"/>
        </w:trPr>
        <w:tc>
          <w:tcPr>
            <w:tcW w:w="196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6496" w:rsidRPr="00C76496" w:rsidRDefault="00C76496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9"/>
        <w:gridCol w:w="3656"/>
        <w:gridCol w:w="2531"/>
        <w:gridCol w:w="2520"/>
        <w:gridCol w:w="1316"/>
        <w:gridCol w:w="1833"/>
        <w:gridCol w:w="2073"/>
      </w:tblGrid>
      <w:tr w:rsidR="00C76496" w:rsidRPr="00F85121" w:rsidTr="00C76496">
        <w:trPr>
          <w:tblHeader/>
        </w:trPr>
        <w:tc>
          <w:tcPr>
            <w:tcW w:w="196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1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3" w:type="pct"/>
          </w:tcPr>
          <w:p w:rsidR="00C76496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9" w:type="pct"/>
          </w:tcPr>
          <w:p w:rsidR="00C76496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4" w:type="pct"/>
          </w:tcPr>
          <w:p w:rsidR="00C76496" w:rsidRDefault="00C76496" w:rsidP="00C7649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32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5" w:type="pct"/>
          </w:tcPr>
          <w:p w:rsidR="00C76496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76496" w:rsidRPr="00F85121" w:rsidTr="00C76496">
        <w:tc>
          <w:tcPr>
            <w:tcW w:w="196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pct"/>
          </w:tcPr>
          <w:p w:rsidR="0060495F" w:rsidRPr="00F85121" w:rsidRDefault="000700C8" w:rsidP="000700C8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Согласование условий п</w:t>
            </w:r>
            <w:r w:rsidR="0060495F" w:rsidRPr="00F85121">
              <w:rPr>
                <w:rFonts w:ascii="Times New Roman" w:hAnsi="Times New Roman" w:cs="Times New Roman"/>
              </w:rPr>
              <w:t>роведени</w:t>
            </w:r>
            <w:r w:rsidRPr="00F85121">
              <w:rPr>
                <w:rFonts w:ascii="Times New Roman" w:hAnsi="Times New Roman" w:cs="Times New Roman"/>
              </w:rPr>
              <w:t>я</w:t>
            </w:r>
            <w:r w:rsidR="0060495F" w:rsidRPr="00F85121">
              <w:rPr>
                <w:rFonts w:ascii="Times New Roman" w:hAnsi="Times New Roman" w:cs="Times New Roman"/>
              </w:rPr>
              <w:t xml:space="preserve"> торгов,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</w:t>
            </w:r>
          </w:p>
        </w:tc>
        <w:tc>
          <w:tcPr>
            <w:tcW w:w="873" w:type="pct"/>
            <w:vMerge w:val="restart"/>
          </w:tcPr>
          <w:p w:rsidR="0060495F" w:rsidRPr="00F85121" w:rsidRDefault="00C76496" w:rsidP="00604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онополизация товарного рынка</w:t>
            </w:r>
          </w:p>
        </w:tc>
        <w:tc>
          <w:tcPr>
            <w:tcW w:w="869" w:type="pct"/>
            <w:vMerge w:val="restar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0495F" w:rsidRPr="00F85121">
              <w:rPr>
                <w:rFonts w:ascii="Times New Roman" w:hAnsi="Times New Roman" w:cs="Times New Roman"/>
              </w:rPr>
              <w:t xml:space="preserve">величение до 30 процентов к 2025 году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аффилированными с региональным </w:t>
            </w:r>
            <w:r w:rsidR="0060495F" w:rsidRPr="00F85121">
              <w:rPr>
                <w:rFonts w:ascii="Times New Roman" w:hAnsi="Times New Roman" w:cs="Times New Roman"/>
              </w:rPr>
              <w:lastRenderedPageBreak/>
              <w:t>оператором по обращению с твердыми коммунальными отходами</w:t>
            </w:r>
          </w:p>
        </w:tc>
        <w:tc>
          <w:tcPr>
            <w:tcW w:w="454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</w:t>
            </w:r>
          </w:p>
          <w:p w:rsidR="0060495F" w:rsidRPr="00F85121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2022-2025</w:t>
            </w:r>
            <w:r w:rsidR="00C76496" w:rsidRPr="00C764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6496">
              <w:rPr>
                <w:rFonts w:ascii="Times New Roman" w:hAnsi="Times New Roman" w:cs="Times New Roman"/>
                <w:spacing w:val="-4"/>
              </w:rPr>
              <w:t>гг.</w:t>
            </w:r>
          </w:p>
        </w:tc>
        <w:tc>
          <w:tcPr>
            <w:tcW w:w="632" w:type="pct"/>
          </w:tcPr>
          <w:p w:rsidR="0060495F" w:rsidRPr="00F85121" w:rsidRDefault="000700C8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pct"/>
            <w:vMerge w:val="restar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C76496" w:rsidRPr="00F85121" w:rsidTr="00C76496">
        <w:tc>
          <w:tcPr>
            <w:tcW w:w="196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" w:type="pct"/>
          </w:tcPr>
          <w:p w:rsidR="0060495F" w:rsidRPr="00F85121" w:rsidRDefault="000700C8" w:rsidP="000700C8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Проведение разъяснительной работы </w:t>
            </w:r>
            <w:proofErr w:type="gramStart"/>
            <w:r w:rsidRPr="00F85121">
              <w:rPr>
                <w:rFonts w:ascii="Times New Roman" w:hAnsi="Times New Roman" w:cs="Times New Roman"/>
              </w:rPr>
              <w:t>с региональным оператором о целесообразности р</w:t>
            </w:r>
            <w:r w:rsidR="0060495F" w:rsidRPr="00F85121">
              <w:rPr>
                <w:rFonts w:ascii="Times New Roman" w:hAnsi="Times New Roman" w:cs="Times New Roman"/>
              </w:rPr>
              <w:t>азделени</w:t>
            </w:r>
            <w:r w:rsidRPr="00F85121">
              <w:rPr>
                <w:rFonts w:ascii="Times New Roman" w:hAnsi="Times New Roman" w:cs="Times New Roman"/>
              </w:rPr>
              <w:t>я</w:t>
            </w:r>
            <w:r w:rsidR="0060495F" w:rsidRPr="00F85121">
              <w:rPr>
                <w:rFonts w:ascii="Times New Roman" w:hAnsi="Times New Roman" w:cs="Times New Roman"/>
              </w:rPr>
              <w:t xml:space="preserve"> на большее количество лотов услуги </w:t>
            </w:r>
            <w:r w:rsidR="0060495F" w:rsidRPr="00F85121">
              <w:rPr>
                <w:rFonts w:ascii="Times New Roman" w:hAnsi="Times New Roman" w:cs="Times New Roman"/>
              </w:rPr>
              <w:lastRenderedPageBreak/>
              <w:t>по транспортированию твердых коммунальных отходов в зоне</w:t>
            </w:r>
            <w:proofErr w:type="gramEnd"/>
            <w:r w:rsidR="0060495F" w:rsidRPr="00F85121">
              <w:rPr>
                <w:rFonts w:ascii="Times New Roman" w:hAnsi="Times New Roman" w:cs="Times New Roman"/>
              </w:rPr>
              <w:t xml:space="preserve"> его деятельности, а также увеличение объема услуг по транспортированию твердых коммунальных отходов, выделенных в отдельные лоты участниками аукционов</w:t>
            </w:r>
            <w:r w:rsidR="00C76496">
              <w:rPr>
                <w:rFonts w:ascii="Times New Roman" w:hAnsi="Times New Roman" w:cs="Times New Roman"/>
              </w:rPr>
              <w:t>,</w:t>
            </w:r>
            <w:r w:rsidR="0060495F" w:rsidRPr="00F85121">
              <w:rPr>
                <w:rFonts w:ascii="Times New Roman" w:hAnsi="Times New Roman" w:cs="Times New Roman"/>
              </w:rPr>
              <w:t xml:space="preserve"> по которым могут быть только субъекты малого и среднего предпринимательства</w:t>
            </w:r>
          </w:p>
        </w:tc>
        <w:tc>
          <w:tcPr>
            <w:tcW w:w="873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</w:t>
            </w:r>
          </w:p>
          <w:p w:rsidR="0060495F" w:rsidRPr="00F85121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2022-2025</w:t>
            </w:r>
            <w:r w:rsidR="00C76496" w:rsidRPr="00C764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6496">
              <w:rPr>
                <w:rFonts w:ascii="Times New Roman" w:hAnsi="Times New Roman" w:cs="Times New Roman"/>
                <w:spacing w:val="-4"/>
              </w:rPr>
              <w:t>гг.</w:t>
            </w:r>
          </w:p>
        </w:tc>
        <w:tc>
          <w:tcPr>
            <w:tcW w:w="632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0495F" w:rsidRPr="00F85121">
              <w:rPr>
                <w:rFonts w:ascii="Times New Roman" w:hAnsi="Times New Roman" w:cs="Times New Roman"/>
              </w:rPr>
              <w:t>иповая документация регионального оператора</w:t>
            </w:r>
          </w:p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495F" w:rsidRPr="00F85121" w:rsidRDefault="0060495F" w:rsidP="0060495F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72"/>
        <w:gridCol w:w="4486"/>
        <w:gridCol w:w="1612"/>
        <w:gridCol w:w="1612"/>
        <w:gridCol w:w="1618"/>
        <w:gridCol w:w="1635"/>
        <w:gridCol w:w="2963"/>
      </w:tblGrid>
      <w:tr w:rsidR="0015265F" w:rsidRPr="00F85121" w:rsidTr="00C76496">
        <w:tc>
          <w:tcPr>
            <w:tcW w:w="197" w:type="pct"/>
            <w:vMerge w:val="restart"/>
          </w:tcPr>
          <w:p w:rsidR="00C76496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</w:p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47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34" w:type="pct"/>
            <w:gridSpan w:val="4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1023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5265F" w:rsidRPr="00F85121" w:rsidTr="00C76496">
        <w:tc>
          <w:tcPr>
            <w:tcW w:w="197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5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58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64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3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65F" w:rsidRPr="00F85121" w:rsidTr="00C76496">
        <w:tc>
          <w:tcPr>
            <w:tcW w:w="19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pct"/>
          </w:tcPr>
          <w:p w:rsidR="0015265F" w:rsidRPr="00F85121" w:rsidRDefault="0015265F" w:rsidP="00C76496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Доля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аффилированными с региональным оператором по обращению с твердыми коммунальными отходами, </w:t>
            </w:r>
            <w:proofErr w:type="gramStart"/>
            <w:r w:rsidR="00C76496">
              <w:rPr>
                <w:rFonts w:ascii="Times New Roman" w:hAnsi="Times New Roman" w:cs="Times New Roman"/>
              </w:rPr>
              <w:t>в</w:t>
            </w:r>
            <w:proofErr w:type="gramEnd"/>
            <w:r w:rsidR="00C76496">
              <w:rPr>
                <w:rFonts w:ascii="Times New Roman" w:hAnsi="Times New Roman" w:cs="Times New Roman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8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3" w:type="pct"/>
          </w:tcPr>
          <w:p w:rsidR="0015265F" w:rsidRPr="00F85121" w:rsidRDefault="00713804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5265F" w:rsidRPr="00F85121">
              <w:rPr>
                <w:rFonts w:ascii="Times New Roman" w:hAnsi="Times New Roman" w:cs="Times New Roman"/>
              </w:rPr>
              <w:t>инистерство топливно-энергетического комплекса и жилищно-коммунального хозяйства Рязанской области</w:t>
            </w:r>
          </w:p>
        </w:tc>
      </w:tr>
    </w:tbl>
    <w:p w:rsidR="0060495F" w:rsidRPr="00F85121" w:rsidRDefault="0060495F" w:rsidP="00C76496">
      <w:pPr>
        <w:spacing w:before="120" w:after="120" w:line="27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121">
        <w:rPr>
          <w:rFonts w:ascii="Times New Roman" w:eastAsiaTheme="minorHAnsi" w:hAnsi="Times New Roman"/>
          <w:sz w:val="28"/>
          <w:szCs w:val="28"/>
          <w:lang w:eastAsia="en-US"/>
        </w:rPr>
        <w:t>2. Электроэнергетика</w:t>
      </w:r>
    </w:p>
    <w:tbl>
      <w:tblPr>
        <w:tblStyle w:val="11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653"/>
        <w:gridCol w:w="2534"/>
        <w:gridCol w:w="2520"/>
        <w:gridCol w:w="1305"/>
        <w:gridCol w:w="1830"/>
        <w:gridCol w:w="2085"/>
      </w:tblGrid>
      <w:tr w:rsidR="0060495F" w:rsidRPr="00F85121" w:rsidTr="00C76496">
        <w:trPr>
          <w:trHeight w:val="253"/>
          <w:tblHeader/>
        </w:trPr>
        <w:tc>
          <w:tcPr>
            <w:tcW w:w="197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60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74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Описание проблемы, на решение которой направлено мероприятие</w:t>
            </w:r>
          </w:p>
        </w:tc>
        <w:tc>
          <w:tcPr>
            <w:tcW w:w="86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Ключевое событие/ результат</w:t>
            </w:r>
          </w:p>
        </w:tc>
        <w:tc>
          <w:tcPr>
            <w:tcW w:w="450" w:type="pct"/>
            <w:vMerge w:val="restart"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Срок</w:t>
            </w:r>
          </w:p>
        </w:tc>
        <w:tc>
          <w:tcPr>
            <w:tcW w:w="631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Вид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71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60495F" w:rsidRPr="00F85121" w:rsidTr="00C76496">
        <w:trPr>
          <w:trHeight w:val="253"/>
          <w:tblHeader/>
        </w:trPr>
        <w:tc>
          <w:tcPr>
            <w:tcW w:w="197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6496" w:rsidRPr="00C76496" w:rsidRDefault="00C76496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571"/>
        <w:gridCol w:w="3653"/>
        <w:gridCol w:w="2534"/>
        <w:gridCol w:w="2520"/>
        <w:gridCol w:w="1305"/>
        <w:gridCol w:w="1830"/>
        <w:gridCol w:w="2085"/>
      </w:tblGrid>
      <w:tr w:rsidR="00C76496" w:rsidRPr="00F85121" w:rsidTr="00C76496">
        <w:trPr>
          <w:tblHeader/>
        </w:trPr>
        <w:tc>
          <w:tcPr>
            <w:tcW w:w="197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4" w:type="pct"/>
          </w:tcPr>
          <w:p w:rsidR="00C76496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9" w:type="pct"/>
          </w:tcPr>
          <w:p w:rsidR="00C76496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0" w:type="pct"/>
          </w:tcPr>
          <w:p w:rsidR="00C76496" w:rsidRDefault="00C76496" w:rsidP="00C7649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31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9" w:type="pct"/>
          </w:tcPr>
          <w:p w:rsidR="00C76496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pct"/>
          </w:tcPr>
          <w:p w:rsidR="0060495F" w:rsidRPr="00F85121" w:rsidRDefault="000700C8" w:rsidP="0060495F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Реализация мероприятий, направленных на повышение информированности потребителей о возможности подачи заявок на технологическое присоединение в электронном виде</w:t>
            </w:r>
          </w:p>
        </w:tc>
        <w:tc>
          <w:tcPr>
            <w:tcW w:w="874" w:type="pct"/>
            <w:vMerge w:val="restart"/>
          </w:tcPr>
          <w:p w:rsidR="0060495F" w:rsidRPr="00F85121" w:rsidRDefault="00C76496" w:rsidP="00604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0495F" w:rsidRPr="00F85121">
              <w:rPr>
                <w:rFonts w:ascii="Times New Roman" w:hAnsi="Times New Roman" w:cs="Times New Roman"/>
              </w:rPr>
              <w:t>изкий уровень конкуренции на товарном рынке</w:t>
            </w:r>
          </w:p>
        </w:tc>
        <w:tc>
          <w:tcPr>
            <w:tcW w:w="869" w:type="pct"/>
            <w:vMerge w:val="restar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5265F" w:rsidRPr="00F85121">
              <w:rPr>
                <w:rFonts w:ascii="Times New Roman" w:hAnsi="Times New Roman" w:cs="Times New Roman"/>
              </w:rPr>
              <w:t>формление документов по подключению (технологическому присоединению) объектов капитального строительства к сетям инженерно-</w:t>
            </w:r>
            <w:r w:rsidR="0015265F" w:rsidRPr="00F85121">
              <w:rPr>
                <w:rFonts w:ascii="Times New Roman" w:hAnsi="Times New Roman" w:cs="Times New Roman"/>
              </w:rPr>
              <w:lastRenderedPageBreak/>
              <w:t xml:space="preserve">технического обеспечения осуществляется в электронной форме </w:t>
            </w:r>
            <w:proofErr w:type="gramStart"/>
            <w:r w:rsidR="0015265F" w:rsidRPr="00F85121">
              <w:rPr>
                <w:rFonts w:ascii="Times New Roman" w:hAnsi="Times New Roman" w:cs="Times New Roman"/>
              </w:rPr>
              <w:t>к</w:t>
            </w:r>
            <w:proofErr w:type="gramEnd"/>
            <w:r w:rsidR="0015265F" w:rsidRPr="00F85121">
              <w:rPr>
                <w:rFonts w:ascii="Times New Roman" w:hAnsi="Times New Roman" w:cs="Times New Roman"/>
              </w:rPr>
              <w:t xml:space="preserve"> </w:t>
            </w:r>
          </w:p>
          <w:p w:rsidR="0015265F" w:rsidRPr="00F85121" w:rsidRDefault="001526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 декабря 2025 г.</w:t>
            </w:r>
          </w:p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Доля организаций частной формы собственности составляет не менее:</w:t>
            </w:r>
          </w:p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- 30 процентов для организаций, осуществляющих деятельность по производству электроэнергии на розничном рынке;</w:t>
            </w:r>
          </w:p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</w:t>
            </w:r>
            <w:r w:rsidR="00C76496">
              <w:rPr>
                <w:rFonts w:ascii="Times New Roman" w:hAnsi="Times New Roman" w:cs="Times New Roman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30 процентов для организаций, осуществляющих деятельность по купле-продаже электроэнергии (</w:t>
            </w:r>
            <w:proofErr w:type="spellStart"/>
            <w:r w:rsidRPr="00F85121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F85121">
              <w:rPr>
                <w:rFonts w:ascii="Times New Roman" w:hAnsi="Times New Roman" w:cs="Times New Roman"/>
              </w:rPr>
              <w:t xml:space="preserve"> деятельность) на розничном рынке</w:t>
            </w:r>
          </w:p>
        </w:tc>
        <w:tc>
          <w:tcPr>
            <w:tcW w:w="450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2022-2025 гг.</w:t>
            </w:r>
          </w:p>
        </w:tc>
        <w:tc>
          <w:tcPr>
            <w:tcW w:w="631" w:type="pct"/>
          </w:tcPr>
          <w:p w:rsidR="0060495F" w:rsidRPr="00F85121" w:rsidRDefault="000700C8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0700C8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60" w:type="pct"/>
          </w:tcPr>
          <w:p w:rsidR="0060495F" w:rsidRPr="00F85121" w:rsidRDefault="0060495F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Поддержка инвестиционных проектов, направленных на внедрение новых современных технологий, в том числе энергосберегающих</w:t>
            </w:r>
          </w:p>
        </w:tc>
        <w:tc>
          <w:tcPr>
            <w:tcW w:w="874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</w:tcPr>
          <w:p w:rsidR="0060495F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</w:t>
            </w:r>
          </w:p>
          <w:p w:rsidR="0060495F" w:rsidRPr="00C76496" w:rsidRDefault="0060495F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2022-2025 гг.</w:t>
            </w:r>
          </w:p>
        </w:tc>
        <w:tc>
          <w:tcPr>
            <w:tcW w:w="631" w:type="pct"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pc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топливно-энергетического комплекса и жилищно-коммунального хозяйства Рязанской области, министерство промышленности и экономического развития Рязанской области</w:t>
            </w:r>
          </w:p>
        </w:tc>
      </w:tr>
    </w:tbl>
    <w:p w:rsidR="0060495F" w:rsidRPr="00F85121" w:rsidRDefault="0060495F" w:rsidP="00AD1024">
      <w:pPr>
        <w:spacing w:line="228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97"/>
        <w:gridCol w:w="4457"/>
        <w:gridCol w:w="1618"/>
        <w:gridCol w:w="1618"/>
        <w:gridCol w:w="1615"/>
        <w:gridCol w:w="1644"/>
        <w:gridCol w:w="2949"/>
      </w:tblGrid>
      <w:tr w:rsidR="0015265F" w:rsidRPr="00F85121" w:rsidTr="00C76496">
        <w:tc>
          <w:tcPr>
            <w:tcW w:w="206" w:type="pct"/>
            <w:vMerge w:val="restart"/>
            <w:tcBorders>
              <w:bottom w:val="nil"/>
            </w:tcBorders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37" w:type="pct"/>
            <w:vMerge w:val="restart"/>
            <w:tcBorders>
              <w:bottom w:val="nil"/>
            </w:tcBorders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0" w:type="pct"/>
            <w:gridSpan w:val="4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1017" w:type="pct"/>
            <w:tcBorders>
              <w:bottom w:val="nil"/>
            </w:tcBorders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5265F" w:rsidRPr="00F85121" w:rsidTr="00C76496">
        <w:tc>
          <w:tcPr>
            <w:tcW w:w="206" w:type="pct"/>
            <w:vMerge/>
            <w:tcBorders>
              <w:bottom w:val="nil"/>
            </w:tcBorders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pct"/>
            <w:vMerge/>
            <w:tcBorders>
              <w:bottom w:val="nil"/>
            </w:tcBorders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tcBorders>
              <w:bottom w:val="nil"/>
            </w:tcBorders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558" w:type="pct"/>
            <w:tcBorders>
              <w:bottom w:val="nil"/>
            </w:tcBorders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557" w:type="pct"/>
            <w:tcBorders>
              <w:bottom w:val="nil"/>
            </w:tcBorders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567" w:type="pct"/>
            <w:tcBorders>
              <w:bottom w:val="nil"/>
            </w:tcBorders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17" w:type="pct"/>
            <w:tcBorders>
              <w:top w:val="nil"/>
              <w:bottom w:val="nil"/>
            </w:tcBorders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6496" w:rsidRPr="00C76496" w:rsidRDefault="00C76496" w:rsidP="00AD1024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97"/>
        <w:gridCol w:w="4457"/>
        <w:gridCol w:w="1618"/>
        <w:gridCol w:w="1618"/>
        <w:gridCol w:w="1615"/>
        <w:gridCol w:w="1644"/>
        <w:gridCol w:w="2949"/>
      </w:tblGrid>
      <w:tr w:rsidR="00C76496" w:rsidRPr="00F85121" w:rsidTr="00C76496">
        <w:trPr>
          <w:tblHeader/>
        </w:trPr>
        <w:tc>
          <w:tcPr>
            <w:tcW w:w="206" w:type="pct"/>
          </w:tcPr>
          <w:p w:rsidR="00C76496" w:rsidRPr="00F85121" w:rsidRDefault="00C76496" w:rsidP="00AD102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7" w:type="pct"/>
          </w:tcPr>
          <w:p w:rsidR="00C76496" w:rsidRPr="00F85121" w:rsidRDefault="00C76496" w:rsidP="00AD102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8" w:type="pct"/>
          </w:tcPr>
          <w:p w:rsidR="00C76496" w:rsidRPr="00F85121" w:rsidRDefault="00C76496" w:rsidP="00AD102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8" w:type="pct"/>
          </w:tcPr>
          <w:p w:rsidR="00C76496" w:rsidRPr="00F85121" w:rsidRDefault="00C76496" w:rsidP="00AD102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7" w:type="pct"/>
          </w:tcPr>
          <w:p w:rsidR="00C76496" w:rsidRPr="00F85121" w:rsidRDefault="00C76496" w:rsidP="00AD102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pct"/>
          </w:tcPr>
          <w:p w:rsidR="00C76496" w:rsidRPr="00F85121" w:rsidRDefault="00C76496" w:rsidP="00AD102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17" w:type="pct"/>
          </w:tcPr>
          <w:p w:rsidR="00C76496" w:rsidRPr="00F85121" w:rsidRDefault="00C76496" w:rsidP="00AD102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5265F" w:rsidRPr="00F85121" w:rsidTr="00C76496">
        <w:tc>
          <w:tcPr>
            <w:tcW w:w="206" w:type="pct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pct"/>
          </w:tcPr>
          <w:p w:rsidR="0015265F" w:rsidRPr="00F85121" w:rsidRDefault="0015265F" w:rsidP="00AD1024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Доля организаций частной формы собственности, осуществляющих деятельность по производству электроэнергии на розничном рынке,</w:t>
            </w:r>
            <w:r w:rsidR="00C764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76496">
              <w:rPr>
                <w:rFonts w:ascii="Times New Roman" w:hAnsi="Times New Roman" w:cs="Times New Roman"/>
              </w:rPr>
              <w:t>в</w:t>
            </w:r>
            <w:proofErr w:type="gramEnd"/>
            <w:r w:rsidR="00C76496">
              <w:rPr>
                <w:rFonts w:ascii="Times New Roman" w:hAnsi="Times New Roman" w:cs="Times New Roman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8" w:type="pct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8" w:type="pct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7" w:type="pct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pct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7" w:type="pct"/>
            <w:vMerge w:val="restart"/>
          </w:tcPr>
          <w:p w:rsidR="0015265F" w:rsidRPr="00F85121" w:rsidRDefault="00713804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5265F" w:rsidRPr="00F85121">
              <w:rPr>
                <w:rFonts w:ascii="Times New Roman" w:hAnsi="Times New Roman" w:cs="Times New Roman"/>
              </w:rPr>
              <w:t>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15265F" w:rsidRPr="00F85121" w:rsidTr="00C76496">
        <w:tc>
          <w:tcPr>
            <w:tcW w:w="206" w:type="pct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pct"/>
          </w:tcPr>
          <w:p w:rsidR="0015265F" w:rsidRPr="00F85121" w:rsidRDefault="0015265F" w:rsidP="00AD1024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Доля организаций частной формы собственности, осуществляющих деятельность по купле-продаже электроэнергии (</w:t>
            </w:r>
            <w:proofErr w:type="spellStart"/>
            <w:r w:rsidRPr="00F85121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F85121">
              <w:rPr>
                <w:rFonts w:ascii="Times New Roman" w:hAnsi="Times New Roman" w:cs="Times New Roman"/>
              </w:rPr>
              <w:t xml:space="preserve"> деятельность) на розничном рынке, %</w:t>
            </w:r>
          </w:p>
        </w:tc>
        <w:tc>
          <w:tcPr>
            <w:tcW w:w="558" w:type="pct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8" w:type="pct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7" w:type="pct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pct"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17" w:type="pct"/>
            <w:vMerge/>
          </w:tcPr>
          <w:p w:rsidR="0015265F" w:rsidRPr="00F85121" w:rsidRDefault="0015265F" w:rsidP="00AD102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495F" w:rsidRDefault="0060495F" w:rsidP="00C76496">
      <w:pPr>
        <w:spacing w:before="120" w:after="120" w:line="27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12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3. Сфера транспорта</w:t>
      </w:r>
    </w:p>
    <w:tbl>
      <w:tblPr>
        <w:tblStyle w:val="11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653"/>
        <w:gridCol w:w="2546"/>
        <w:gridCol w:w="2520"/>
        <w:gridCol w:w="1308"/>
        <w:gridCol w:w="1815"/>
        <w:gridCol w:w="2085"/>
      </w:tblGrid>
      <w:tr w:rsidR="0060495F" w:rsidRPr="00F85121" w:rsidTr="00C76496">
        <w:trPr>
          <w:trHeight w:val="253"/>
        </w:trPr>
        <w:tc>
          <w:tcPr>
            <w:tcW w:w="197" w:type="pct"/>
            <w:vMerge w:val="restart"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60" w:type="pct"/>
            <w:vMerge w:val="restart"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78" w:type="pct"/>
            <w:vMerge w:val="restart"/>
          </w:tcPr>
          <w:p w:rsidR="00C76496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Описание проблемы, </w:t>
            </w:r>
          </w:p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0495F" w:rsidRPr="00F85121">
              <w:rPr>
                <w:rFonts w:ascii="Times New Roman" w:hAnsi="Times New Roman" w:cs="Times New Roman"/>
              </w:rPr>
              <w:t xml:space="preserve">а </w:t>
            </w:r>
            <w:proofErr w:type="gramStart"/>
            <w:r w:rsidR="0060495F" w:rsidRPr="00F85121">
              <w:rPr>
                <w:rFonts w:ascii="Times New Roman" w:hAnsi="Times New Roman" w:cs="Times New Roman"/>
              </w:rPr>
              <w:t>решение</w:t>
            </w:r>
            <w:proofErr w:type="gramEnd"/>
            <w:r w:rsidR="0060495F" w:rsidRPr="00F85121">
              <w:rPr>
                <w:rFonts w:ascii="Times New Roman" w:hAnsi="Times New Roman" w:cs="Times New Roman"/>
              </w:rPr>
              <w:t xml:space="preserve"> которой направлено мероприятие</w:t>
            </w:r>
          </w:p>
        </w:tc>
        <w:tc>
          <w:tcPr>
            <w:tcW w:w="869" w:type="pct"/>
            <w:vMerge w:val="restart"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Ключевое событие/ результат</w:t>
            </w:r>
          </w:p>
        </w:tc>
        <w:tc>
          <w:tcPr>
            <w:tcW w:w="451" w:type="pct"/>
            <w:vMerge w:val="restart"/>
          </w:tcPr>
          <w:p w:rsidR="0060495F" w:rsidRPr="00C76496" w:rsidRDefault="0060495F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Срок</w:t>
            </w:r>
          </w:p>
        </w:tc>
        <w:tc>
          <w:tcPr>
            <w:tcW w:w="626" w:type="pct"/>
            <w:vMerge w:val="restart"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Вид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719" w:type="pct"/>
            <w:vMerge w:val="restart"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60495F" w:rsidRPr="00F85121" w:rsidTr="00C76496">
        <w:trPr>
          <w:trHeight w:val="253"/>
          <w:tblHeader/>
        </w:trPr>
        <w:tc>
          <w:tcPr>
            <w:tcW w:w="197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60495F" w:rsidRPr="00C76496" w:rsidRDefault="0060495F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26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6496" w:rsidRPr="00C76496" w:rsidRDefault="00C76496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571"/>
        <w:gridCol w:w="3653"/>
        <w:gridCol w:w="2546"/>
        <w:gridCol w:w="2520"/>
        <w:gridCol w:w="1308"/>
        <w:gridCol w:w="1815"/>
        <w:gridCol w:w="2085"/>
      </w:tblGrid>
      <w:tr w:rsidR="00C76496" w:rsidRPr="00F85121" w:rsidTr="00C76496">
        <w:trPr>
          <w:tblHeader/>
        </w:trPr>
        <w:tc>
          <w:tcPr>
            <w:tcW w:w="197" w:type="pct"/>
          </w:tcPr>
          <w:p w:rsidR="00C76496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pct"/>
          </w:tcPr>
          <w:p w:rsidR="00C76496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8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9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1" w:type="pct"/>
          </w:tcPr>
          <w:p w:rsidR="00C76496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26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9" w:type="pct"/>
          </w:tcPr>
          <w:p w:rsidR="00C76496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4391F" w:rsidRPr="00F85121" w:rsidTr="00C76496">
        <w:tc>
          <w:tcPr>
            <w:tcW w:w="197" w:type="pct"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pct"/>
          </w:tcPr>
          <w:p w:rsidR="00A4391F" w:rsidRPr="00F85121" w:rsidRDefault="00A4391F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Размещение информации о критериях конкурсного отбора перевозчиков в открытом доступе на официальных сайтах ОМСУ Рязанской области в информационно-телекоммуникационной сети «Интернет»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878" w:type="pct"/>
            <w:vMerge w:val="restart"/>
          </w:tcPr>
          <w:p w:rsidR="00A4391F" w:rsidRPr="00F85121" w:rsidRDefault="00C76496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4391F" w:rsidRPr="00F85121">
              <w:rPr>
                <w:rFonts w:ascii="Times New Roman" w:hAnsi="Times New Roman" w:cs="Times New Roman"/>
              </w:rPr>
              <w:t>ысокие административные барьеры доступа на товарный рынок</w:t>
            </w:r>
          </w:p>
        </w:tc>
        <w:tc>
          <w:tcPr>
            <w:tcW w:w="869" w:type="pct"/>
            <w:vMerge w:val="restart"/>
          </w:tcPr>
          <w:p w:rsidR="00A4391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4391F" w:rsidRPr="00F85121">
              <w:rPr>
                <w:rFonts w:ascii="Times New Roman" w:hAnsi="Times New Roman" w:cs="Times New Roman"/>
              </w:rPr>
              <w:t>оля услуг (работ) по перевозке пассажиров автомобильным транспортом:</w:t>
            </w:r>
          </w:p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 по муниципальным маршрутам регулярных перевозок, оказанных (выполненных) организациями частной формы собственности не менее 20 процентов;</w:t>
            </w:r>
          </w:p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- по </w:t>
            </w:r>
            <w:proofErr w:type="spellStart"/>
            <w:proofErr w:type="gramStart"/>
            <w:r w:rsidRPr="00F85121">
              <w:rPr>
                <w:rFonts w:ascii="Times New Roman" w:hAnsi="Times New Roman" w:cs="Times New Roman"/>
              </w:rPr>
              <w:t>межмуниципаль</w:t>
            </w:r>
            <w:r w:rsidR="00C76496">
              <w:rPr>
                <w:rFonts w:ascii="Times New Roman" w:hAnsi="Times New Roman" w:cs="Times New Roman"/>
              </w:rPr>
              <w:t>-</w:t>
            </w:r>
            <w:r w:rsidRPr="00F85121">
              <w:rPr>
                <w:rFonts w:ascii="Times New Roman" w:hAnsi="Times New Roman" w:cs="Times New Roman"/>
              </w:rPr>
              <w:t>ным</w:t>
            </w:r>
            <w:proofErr w:type="spellEnd"/>
            <w:proofErr w:type="gramEnd"/>
            <w:r w:rsidRPr="00F85121">
              <w:rPr>
                <w:rFonts w:ascii="Times New Roman" w:hAnsi="Times New Roman" w:cs="Times New Roman"/>
              </w:rPr>
              <w:t xml:space="preserve"> маршрутам регулярных перевозок, оказанных (выполненных) организациями частной формы собственности - не менее 30 процентов</w:t>
            </w:r>
          </w:p>
        </w:tc>
        <w:tc>
          <w:tcPr>
            <w:tcW w:w="451" w:type="pct"/>
          </w:tcPr>
          <w:p w:rsidR="00A4391F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п</w:t>
            </w:r>
            <w:r w:rsidR="00A4391F" w:rsidRPr="00C76496">
              <w:rPr>
                <w:rFonts w:ascii="Times New Roman" w:hAnsi="Times New Roman" w:cs="Times New Roman"/>
                <w:spacing w:val="-4"/>
              </w:rPr>
              <w:t xml:space="preserve">о мере </w:t>
            </w:r>
            <w:proofErr w:type="spellStart"/>
            <w:proofErr w:type="gramStart"/>
            <w:r w:rsidR="00A4391F" w:rsidRPr="00C76496">
              <w:rPr>
                <w:rFonts w:ascii="Times New Roman" w:hAnsi="Times New Roman" w:cs="Times New Roman"/>
                <w:spacing w:val="-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-</w:t>
            </w:r>
            <w:r w:rsidR="00A4391F" w:rsidRPr="00C76496">
              <w:rPr>
                <w:rFonts w:ascii="Times New Roman" w:hAnsi="Times New Roman" w:cs="Times New Roman"/>
                <w:spacing w:val="-4"/>
              </w:rPr>
              <w:t>мости</w:t>
            </w:r>
            <w:proofErr w:type="gramEnd"/>
          </w:p>
        </w:tc>
        <w:tc>
          <w:tcPr>
            <w:tcW w:w="626" w:type="pct"/>
          </w:tcPr>
          <w:p w:rsidR="00A4391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4391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  <w:vMerge w:val="restart"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ОМСУ Рязанской области (по согласованию), министерство транспорта и автомобильных дорог Рязанской области</w:t>
            </w:r>
          </w:p>
        </w:tc>
      </w:tr>
      <w:tr w:rsidR="00A4391F" w:rsidRPr="00F85121" w:rsidTr="00C76496">
        <w:tc>
          <w:tcPr>
            <w:tcW w:w="197" w:type="pct"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pct"/>
          </w:tcPr>
          <w:p w:rsidR="00A4391F" w:rsidRPr="00F85121" w:rsidRDefault="00A4391F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Мониторинг маршрутной сети перевозок пассажиров и багажа автомобильным транспортом общего пользования </w:t>
            </w:r>
            <w:r w:rsidR="0097108C" w:rsidRPr="00F85121">
              <w:rPr>
                <w:rFonts w:ascii="Times New Roman" w:hAnsi="Times New Roman" w:cs="Times New Roman"/>
              </w:rPr>
              <w:t>на муниципальных маршрутах</w:t>
            </w:r>
            <w:r w:rsidRPr="00F85121">
              <w:rPr>
                <w:rFonts w:ascii="Times New Roman" w:hAnsi="Times New Roman" w:cs="Times New Roman"/>
              </w:rPr>
              <w:t xml:space="preserve"> на территории муниципальных образований Рязанской области</w:t>
            </w:r>
          </w:p>
        </w:tc>
        <w:tc>
          <w:tcPr>
            <w:tcW w:w="878" w:type="pct"/>
            <w:vMerge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A4391F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</w:t>
            </w:r>
            <w:r w:rsidR="00A4391F" w:rsidRPr="00C76496">
              <w:rPr>
                <w:rFonts w:ascii="Times New Roman" w:hAnsi="Times New Roman" w:cs="Times New Roman"/>
                <w:spacing w:val="-4"/>
              </w:rPr>
              <w:t>жегодно 2023-2025 гг.</w:t>
            </w:r>
          </w:p>
        </w:tc>
        <w:tc>
          <w:tcPr>
            <w:tcW w:w="626" w:type="pct"/>
          </w:tcPr>
          <w:p w:rsidR="00A4391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4391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  <w:vMerge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91F" w:rsidRPr="00F85121" w:rsidTr="00C76496">
        <w:tc>
          <w:tcPr>
            <w:tcW w:w="197" w:type="pct"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pct"/>
          </w:tcPr>
          <w:p w:rsidR="00A4391F" w:rsidRPr="00F85121" w:rsidRDefault="00A4391F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Оптимизация межмуниципальной маршрутной сети регулярных перевозок пассажиров и багажа автомобильным транспортом общего пользования на территории Рязанской области</w:t>
            </w:r>
          </w:p>
        </w:tc>
        <w:tc>
          <w:tcPr>
            <w:tcW w:w="878" w:type="pct"/>
            <w:vMerge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A4391F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</w:t>
            </w:r>
            <w:r w:rsidR="00A4391F" w:rsidRPr="00C76496">
              <w:rPr>
                <w:rFonts w:ascii="Times New Roman" w:hAnsi="Times New Roman" w:cs="Times New Roman"/>
                <w:spacing w:val="-4"/>
              </w:rPr>
              <w:t>жегодно 2023-2025 гг.</w:t>
            </w:r>
          </w:p>
        </w:tc>
        <w:tc>
          <w:tcPr>
            <w:tcW w:w="626" w:type="pct"/>
          </w:tcPr>
          <w:p w:rsidR="00A4391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4391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  <w:vMerge w:val="restart"/>
          </w:tcPr>
          <w:p w:rsidR="00A4391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4391F" w:rsidRPr="00F85121">
              <w:rPr>
                <w:rFonts w:ascii="Times New Roman" w:hAnsi="Times New Roman" w:cs="Times New Roman"/>
              </w:rPr>
              <w:t>инистерство транспорта и автомобильных дорог Рязанской области</w:t>
            </w:r>
          </w:p>
        </w:tc>
      </w:tr>
      <w:tr w:rsidR="00A4391F" w:rsidRPr="00F85121" w:rsidTr="00C76496">
        <w:tc>
          <w:tcPr>
            <w:tcW w:w="197" w:type="pct"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pct"/>
          </w:tcPr>
          <w:p w:rsidR="00A4391F" w:rsidRPr="00F85121" w:rsidRDefault="00A4391F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Проведение открытого конкурса на право осуществления перевозок по межмуниципальному маршруту регулярных перевозок пассажиров автомобильным транспортом на территории Рязанской области</w:t>
            </w:r>
          </w:p>
        </w:tc>
        <w:tc>
          <w:tcPr>
            <w:tcW w:w="878" w:type="pct"/>
            <w:vMerge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A4391F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п</w:t>
            </w:r>
            <w:r w:rsidR="00A4391F" w:rsidRPr="00C76496">
              <w:rPr>
                <w:rFonts w:ascii="Times New Roman" w:hAnsi="Times New Roman" w:cs="Times New Roman"/>
                <w:spacing w:val="-4"/>
              </w:rPr>
              <w:t xml:space="preserve">о мере </w:t>
            </w:r>
            <w:proofErr w:type="spellStart"/>
            <w:proofErr w:type="gramStart"/>
            <w:r w:rsidR="00A4391F" w:rsidRPr="00C76496">
              <w:rPr>
                <w:rFonts w:ascii="Times New Roman" w:hAnsi="Times New Roman" w:cs="Times New Roman"/>
                <w:spacing w:val="-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-</w:t>
            </w:r>
            <w:r w:rsidR="00A4391F" w:rsidRPr="00C76496">
              <w:rPr>
                <w:rFonts w:ascii="Times New Roman" w:hAnsi="Times New Roman" w:cs="Times New Roman"/>
                <w:spacing w:val="-4"/>
              </w:rPr>
              <w:t>мости</w:t>
            </w:r>
            <w:proofErr w:type="gramEnd"/>
          </w:p>
        </w:tc>
        <w:tc>
          <w:tcPr>
            <w:tcW w:w="626" w:type="pct"/>
          </w:tcPr>
          <w:p w:rsidR="00A4391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4391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  <w:vMerge/>
          </w:tcPr>
          <w:p w:rsidR="00A4391F" w:rsidRPr="00F85121" w:rsidRDefault="00A4391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495F" w:rsidRPr="00F85121" w:rsidRDefault="0060495F" w:rsidP="00AD1024">
      <w:pPr>
        <w:spacing w:after="1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71"/>
        <w:gridCol w:w="4483"/>
        <w:gridCol w:w="1618"/>
        <w:gridCol w:w="1618"/>
        <w:gridCol w:w="1615"/>
        <w:gridCol w:w="1644"/>
        <w:gridCol w:w="2949"/>
      </w:tblGrid>
      <w:tr w:rsidR="0015265F" w:rsidRPr="00F85121" w:rsidTr="00C76496">
        <w:tc>
          <w:tcPr>
            <w:tcW w:w="197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46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0" w:type="pct"/>
            <w:gridSpan w:val="4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101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5265F" w:rsidRPr="00F85121" w:rsidTr="00C76496">
        <w:tc>
          <w:tcPr>
            <w:tcW w:w="197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558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56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1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65F" w:rsidRPr="00F85121" w:rsidTr="00C76496">
        <w:tc>
          <w:tcPr>
            <w:tcW w:w="19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6" w:type="pct"/>
          </w:tcPr>
          <w:p w:rsidR="0015265F" w:rsidRPr="00F85121" w:rsidRDefault="0015265F" w:rsidP="00C76496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</w:t>
            </w:r>
            <w:proofErr w:type="gramStart"/>
            <w:r w:rsidR="00C76496">
              <w:rPr>
                <w:rFonts w:ascii="Times New Roman" w:hAnsi="Times New Roman" w:cs="Times New Roman"/>
              </w:rPr>
              <w:t>в</w:t>
            </w:r>
            <w:proofErr w:type="gramEnd"/>
            <w:r w:rsidR="00C76496">
              <w:rPr>
                <w:rFonts w:ascii="Times New Roman" w:hAnsi="Times New Roman" w:cs="Times New Roman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8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8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56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017" w:type="pct"/>
            <w:vMerge w:val="restart"/>
          </w:tcPr>
          <w:p w:rsidR="001526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5265F" w:rsidRPr="00F85121">
              <w:rPr>
                <w:rFonts w:ascii="Times New Roman" w:hAnsi="Times New Roman" w:cs="Times New Roman"/>
              </w:rPr>
              <w:t>инистерство транспорта и автомобильных дорог Рязанской области, ОМСУ Рязанской области (по согласованию)</w:t>
            </w:r>
          </w:p>
        </w:tc>
      </w:tr>
      <w:tr w:rsidR="0015265F" w:rsidRPr="00F85121" w:rsidTr="00C76496">
        <w:tc>
          <w:tcPr>
            <w:tcW w:w="19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pct"/>
          </w:tcPr>
          <w:p w:rsidR="0015265F" w:rsidRPr="00F85121" w:rsidRDefault="0015265F" w:rsidP="00C76496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Доля услуг (работ) по перевозке</w:t>
            </w:r>
            <w:r w:rsidRPr="00F8512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пассажиров автомобильным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транспортом по межмуниципальным маршрутам</w:t>
            </w:r>
            <w:r w:rsidRPr="00F8512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регулярных перевозок, оказанных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(выполненных)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организациями частной</w:t>
            </w:r>
            <w:r w:rsidRPr="00F8512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формы</w:t>
            </w:r>
            <w:r w:rsidRPr="00F8512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 xml:space="preserve">собственности, </w:t>
            </w:r>
            <w:proofErr w:type="gramStart"/>
            <w:r w:rsidR="00C76496">
              <w:rPr>
                <w:rFonts w:ascii="Times New Roman" w:hAnsi="Times New Roman" w:cs="Times New Roman"/>
              </w:rPr>
              <w:t>в</w:t>
            </w:r>
            <w:proofErr w:type="gramEnd"/>
            <w:r w:rsidR="00C76496">
              <w:rPr>
                <w:rFonts w:ascii="Times New Roman" w:hAnsi="Times New Roman" w:cs="Times New Roman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8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8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56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17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495F" w:rsidRPr="00F85121" w:rsidRDefault="0060495F" w:rsidP="00C76496">
      <w:pPr>
        <w:spacing w:before="120" w:after="120" w:line="27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121">
        <w:rPr>
          <w:rFonts w:ascii="Times New Roman" w:eastAsiaTheme="minorHAnsi" w:hAnsi="Times New Roman"/>
          <w:sz w:val="28"/>
          <w:szCs w:val="28"/>
          <w:lang w:eastAsia="en-US"/>
        </w:rPr>
        <w:t>4. Сфера образования</w:t>
      </w:r>
    </w:p>
    <w:tbl>
      <w:tblPr>
        <w:tblStyle w:val="11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2523"/>
        <w:gridCol w:w="2517"/>
        <w:gridCol w:w="1299"/>
        <w:gridCol w:w="1821"/>
        <w:gridCol w:w="2085"/>
      </w:tblGrid>
      <w:tr w:rsidR="0060495F" w:rsidRPr="00F85121" w:rsidTr="00C76496">
        <w:trPr>
          <w:trHeight w:val="253"/>
        </w:trPr>
        <w:tc>
          <w:tcPr>
            <w:tcW w:w="197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0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70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Описание проблемы, на решение которой направлено мероприятие</w:t>
            </w:r>
          </w:p>
        </w:tc>
        <w:tc>
          <w:tcPr>
            <w:tcW w:w="868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Ключевое событие/ результат</w:t>
            </w:r>
          </w:p>
        </w:tc>
        <w:tc>
          <w:tcPr>
            <w:tcW w:w="448" w:type="pct"/>
            <w:vMerge w:val="restart"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Срок</w:t>
            </w:r>
          </w:p>
        </w:tc>
        <w:tc>
          <w:tcPr>
            <w:tcW w:w="628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Вид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71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121">
              <w:rPr>
                <w:rFonts w:ascii="Times New Roman" w:hAnsi="Times New Roman" w:cs="Times New Roman"/>
              </w:rPr>
              <w:t>Исполни</w:t>
            </w:r>
            <w:r w:rsidR="00C76496">
              <w:rPr>
                <w:rFonts w:ascii="Times New Roman" w:hAnsi="Times New Roman" w:cs="Times New Roman"/>
              </w:rPr>
              <w:t>т</w:t>
            </w:r>
            <w:r w:rsidRPr="00F8512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ель</w:t>
            </w:r>
            <w:proofErr w:type="gramEnd"/>
          </w:p>
        </w:tc>
      </w:tr>
      <w:tr w:rsidR="0060495F" w:rsidRPr="00F85121" w:rsidTr="00C76496">
        <w:trPr>
          <w:trHeight w:val="253"/>
          <w:tblHeader/>
        </w:trPr>
        <w:tc>
          <w:tcPr>
            <w:tcW w:w="197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28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6496" w:rsidRPr="00C76496" w:rsidRDefault="00C76496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2523"/>
        <w:gridCol w:w="2517"/>
        <w:gridCol w:w="1299"/>
        <w:gridCol w:w="1821"/>
        <w:gridCol w:w="2085"/>
      </w:tblGrid>
      <w:tr w:rsidR="00C76496" w:rsidRPr="00F85121" w:rsidTr="00C76496">
        <w:trPr>
          <w:tblHeader/>
        </w:trPr>
        <w:tc>
          <w:tcPr>
            <w:tcW w:w="197" w:type="pct"/>
          </w:tcPr>
          <w:p w:rsidR="00C76496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0" w:type="pct"/>
          </w:tcPr>
          <w:p w:rsidR="00C76496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8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8" w:type="pct"/>
          </w:tcPr>
          <w:p w:rsidR="00C76496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28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9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pct"/>
          </w:tcPr>
          <w:p w:rsidR="0060495F" w:rsidRPr="00F85121" w:rsidRDefault="0060495F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Разработка предложений о мерах поддержки частных образовательных организаций</w:t>
            </w:r>
          </w:p>
        </w:tc>
        <w:tc>
          <w:tcPr>
            <w:tcW w:w="870" w:type="pct"/>
            <w:vMerge w:val="restart"/>
          </w:tcPr>
          <w:p w:rsidR="0060495F" w:rsidRPr="00F85121" w:rsidRDefault="00C76496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0495F" w:rsidRPr="00F85121">
              <w:rPr>
                <w:rFonts w:ascii="Times New Roman" w:hAnsi="Times New Roman" w:cs="Times New Roman"/>
              </w:rPr>
              <w:t>еравные условия деятельности организаций государственной и частной форм собственности на товарных рынках</w:t>
            </w:r>
          </w:p>
        </w:tc>
        <w:tc>
          <w:tcPr>
            <w:tcW w:w="868" w:type="pct"/>
            <w:vMerge w:val="restar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0495F" w:rsidRPr="00F85121">
              <w:rPr>
                <w:rFonts w:ascii="Times New Roman" w:hAnsi="Times New Roman" w:cs="Times New Roman"/>
              </w:rPr>
              <w:t xml:space="preserve">оля детей, получающих образование в организациях частной формы собственности, от общего числа детей, получающих образование, составляет не менее </w:t>
            </w:r>
            <w:r w:rsidR="00270A18" w:rsidRPr="00F85121">
              <w:rPr>
                <w:rFonts w:ascii="Times New Roman" w:hAnsi="Times New Roman" w:cs="Times New Roman"/>
              </w:rPr>
              <w:t>7,5</w:t>
            </w:r>
            <w:r w:rsidR="0060495F" w:rsidRPr="00F85121">
              <w:rPr>
                <w:rFonts w:ascii="Times New Roman" w:hAnsi="Times New Roman" w:cs="Times New Roman"/>
              </w:rPr>
              <w:t xml:space="preserve"> процентов на рынках среднего профессионального образования</w:t>
            </w:r>
            <w:r w:rsidR="0015265F" w:rsidRPr="00F85121">
              <w:rPr>
                <w:rFonts w:ascii="Times New Roman" w:hAnsi="Times New Roman" w:cs="Times New Roman"/>
              </w:rPr>
              <w:t>.</w:t>
            </w:r>
          </w:p>
          <w:p w:rsidR="0015265F" w:rsidRPr="00F85121" w:rsidRDefault="001526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Обеспечен равный доступ к </w:t>
            </w:r>
            <w:r w:rsidR="002E1E9F" w:rsidRPr="00F85121">
              <w:rPr>
                <w:rFonts w:ascii="Times New Roman" w:hAnsi="Times New Roman" w:cs="Times New Roman"/>
              </w:rPr>
              <w:t>участию в системе</w:t>
            </w:r>
            <w:r w:rsidRPr="00F85121">
              <w:rPr>
                <w:rFonts w:ascii="Times New Roman" w:hAnsi="Times New Roman" w:cs="Times New Roman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lastRenderedPageBreak/>
              <w:t>персонифицированного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F85121">
              <w:rPr>
                <w:rFonts w:ascii="Times New Roman" w:hAnsi="Times New Roman" w:cs="Times New Roman"/>
              </w:rPr>
              <w:t>финансирования дополнительного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образования детей образовательных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организаций всех</w:t>
            </w:r>
            <w:r w:rsidRPr="00F8512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форм</w:t>
            </w:r>
            <w:proofErr w:type="gramEnd"/>
          </w:p>
          <w:p w:rsidR="00C76496" w:rsidRDefault="001526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собственности и индивидуальных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предпринимателей (за исключением</w:t>
            </w:r>
            <w:r w:rsidRPr="00F8512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финансирования дополнительного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образования в детских школах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искусств)</w:t>
            </w:r>
            <w:r w:rsidR="002E1E9F" w:rsidRPr="00F851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5121">
              <w:rPr>
                <w:rFonts w:ascii="Times New Roman" w:hAnsi="Times New Roman" w:cs="Times New Roman"/>
              </w:rPr>
              <w:t>к</w:t>
            </w:r>
            <w:proofErr w:type="gramEnd"/>
            <w:r w:rsidRPr="00F85121">
              <w:rPr>
                <w:rFonts w:ascii="Times New Roman" w:hAnsi="Times New Roman" w:cs="Times New Roman"/>
              </w:rPr>
              <w:t xml:space="preserve"> </w:t>
            </w:r>
          </w:p>
          <w:p w:rsidR="0015265F" w:rsidRPr="00F85121" w:rsidRDefault="001526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 декабря 2023 г.</w:t>
            </w:r>
          </w:p>
          <w:p w:rsidR="0015265F" w:rsidRPr="00F85121" w:rsidRDefault="001526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Разработаны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предложения по </w:t>
            </w:r>
            <w:r w:rsidRPr="00F85121">
              <w:rPr>
                <w:rFonts w:ascii="Times New Roman" w:hAnsi="Times New Roman" w:cs="Times New Roman"/>
              </w:rPr>
              <w:t>мерам поддержки частных образовательных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организаций, реализующих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образовательную</w:t>
            </w:r>
            <w:r w:rsidRPr="00F8512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программу дошкольного образования и (или)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осуществляющих присмотр и уход за</w:t>
            </w:r>
            <w:r w:rsidRPr="00F8512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детьми к 31 декабря 2025 г.</w:t>
            </w:r>
          </w:p>
        </w:tc>
        <w:tc>
          <w:tcPr>
            <w:tcW w:w="448" w:type="pct"/>
          </w:tcPr>
          <w:p w:rsid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lastRenderedPageBreak/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 xml:space="preserve">жегодно </w:t>
            </w:r>
          </w:p>
          <w:p w:rsidR="0060495F" w:rsidRPr="00C76496" w:rsidRDefault="0060495F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до 1 мая 2022-2025 гг.</w:t>
            </w:r>
          </w:p>
        </w:tc>
        <w:tc>
          <w:tcPr>
            <w:tcW w:w="628" w:type="pc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495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  <w:vMerge w:val="restar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образования и молодежной политики Рязанской области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C0302A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pct"/>
          </w:tcPr>
          <w:p w:rsidR="0060495F" w:rsidRPr="00F85121" w:rsidRDefault="0060495F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Оказание методической и консультативной помощи частным образовательным организациям, в том числе физическим лицам по вопросам организации образовательной деятельности и порядку предоставления субсидий</w:t>
            </w:r>
          </w:p>
        </w:tc>
        <w:tc>
          <w:tcPr>
            <w:tcW w:w="870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60495F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 xml:space="preserve">жегодно 2022-2025 гг. </w:t>
            </w:r>
          </w:p>
        </w:tc>
        <w:tc>
          <w:tcPr>
            <w:tcW w:w="628" w:type="pc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495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C0302A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pct"/>
          </w:tcPr>
          <w:p w:rsidR="0060495F" w:rsidRPr="00F85121" w:rsidRDefault="00525A5C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Обеспечение консультативной и методической поддержки деятельности организаций, </w:t>
            </w:r>
            <w:r w:rsidR="0060495F" w:rsidRPr="00F85121">
              <w:rPr>
                <w:rFonts w:ascii="Times New Roman" w:hAnsi="Times New Roman" w:cs="Times New Roman"/>
              </w:rPr>
              <w:t>предоставляющих услуги среднего профессионального образования</w:t>
            </w:r>
          </w:p>
        </w:tc>
        <w:tc>
          <w:tcPr>
            <w:tcW w:w="870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 xml:space="preserve">жегодно </w:t>
            </w:r>
          </w:p>
          <w:p w:rsidR="0060495F" w:rsidRPr="00C76496" w:rsidRDefault="0060495F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до 1 июня 2022-2025 гг.</w:t>
            </w:r>
          </w:p>
        </w:tc>
        <w:tc>
          <w:tcPr>
            <w:tcW w:w="628" w:type="pc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495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495F" w:rsidRPr="00F85121" w:rsidRDefault="0060495F" w:rsidP="0060495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71"/>
        <w:gridCol w:w="4489"/>
        <w:gridCol w:w="1615"/>
        <w:gridCol w:w="1615"/>
        <w:gridCol w:w="1612"/>
        <w:gridCol w:w="1656"/>
        <w:gridCol w:w="2940"/>
      </w:tblGrid>
      <w:tr w:rsidR="0015265F" w:rsidRPr="00F85121" w:rsidTr="00C76496">
        <w:tc>
          <w:tcPr>
            <w:tcW w:w="197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48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1" w:type="pct"/>
            <w:gridSpan w:val="4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1014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5265F" w:rsidRPr="00F85121" w:rsidTr="00C76496">
        <w:tc>
          <w:tcPr>
            <w:tcW w:w="197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556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571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14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65F" w:rsidRPr="00F85121" w:rsidTr="00C76496">
        <w:tc>
          <w:tcPr>
            <w:tcW w:w="19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pct"/>
          </w:tcPr>
          <w:p w:rsidR="0015265F" w:rsidRPr="00F85121" w:rsidRDefault="0015265F" w:rsidP="00C76496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Доля детей, получающих образование в организациях частной формы собственности, от общего числа детей, получающих образование</w:t>
            </w:r>
            <w:r w:rsidR="00A4391F" w:rsidRPr="00F85121">
              <w:rPr>
                <w:rFonts w:ascii="Times New Roman" w:hAnsi="Times New Roman" w:cs="Times New Roman"/>
              </w:rPr>
              <w:t xml:space="preserve"> на </w:t>
            </w:r>
            <w:r w:rsidRPr="00F85121">
              <w:rPr>
                <w:rFonts w:ascii="Times New Roman" w:hAnsi="Times New Roman" w:cs="Times New Roman"/>
              </w:rPr>
              <w:t>рынк</w:t>
            </w:r>
            <w:r w:rsidR="00A4391F" w:rsidRPr="00F85121">
              <w:rPr>
                <w:rFonts w:ascii="Times New Roman" w:hAnsi="Times New Roman" w:cs="Times New Roman"/>
              </w:rPr>
              <w:t>е</w:t>
            </w:r>
            <w:r w:rsidRPr="00F85121">
              <w:rPr>
                <w:rFonts w:ascii="Times New Roman" w:hAnsi="Times New Roman" w:cs="Times New Roman"/>
              </w:rPr>
              <w:t xml:space="preserve"> среднего профессионального образования, </w:t>
            </w:r>
            <w:proofErr w:type="gramStart"/>
            <w:r w:rsidR="00C76496">
              <w:rPr>
                <w:rFonts w:ascii="Times New Roman" w:hAnsi="Times New Roman" w:cs="Times New Roman"/>
              </w:rPr>
              <w:t>в</w:t>
            </w:r>
            <w:proofErr w:type="gramEnd"/>
            <w:r w:rsidR="00C76496">
              <w:rPr>
                <w:rFonts w:ascii="Times New Roman" w:hAnsi="Times New Roman" w:cs="Times New Roman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55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571" w:type="pct"/>
          </w:tcPr>
          <w:p w:rsidR="0015265F" w:rsidRPr="00F85121" w:rsidRDefault="005D7683" w:rsidP="005D7683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014" w:type="pct"/>
          </w:tcPr>
          <w:p w:rsidR="001526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5265F" w:rsidRPr="00F85121">
              <w:rPr>
                <w:rFonts w:ascii="Times New Roman" w:hAnsi="Times New Roman" w:cs="Times New Roman"/>
              </w:rPr>
              <w:t>инистерство образования и молодежной политики Рязанской области</w:t>
            </w:r>
          </w:p>
        </w:tc>
      </w:tr>
    </w:tbl>
    <w:p w:rsidR="0060495F" w:rsidRDefault="0060495F" w:rsidP="00C76496">
      <w:pPr>
        <w:spacing w:before="200" w:after="200" w:line="27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12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5. Сфера здравоохранения</w:t>
      </w:r>
    </w:p>
    <w:tbl>
      <w:tblPr>
        <w:tblStyle w:val="11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2523"/>
        <w:gridCol w:w="2517"/>
        <w:gridCol w:w="1299"/>
        <w:gridCol w:w="1821"/>
        <w:gridCol w:w="2085"/>
      </w:tblGrid>
      <w:tr w:rsidR="0060495F" w:rsidRPr="00F85121" w:rsidTr="00C76496">
        <w:trPr>
          <w:trHeight w:val="253"/>
        </w:trPr>
        <w:tc>
          <w:tcPr>
            <w:tcW w:w="197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0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70" w:type="pct"/>
            <w:vMerge w:val="restart"/>
          </w:tcPr>
          <w:p w:rsidR="00C76496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Описание проблемы, </w:t>
            </w:r>
          </w:p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85121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F85121">
              <w:rPr>
                <w:rFonts w:ascii="Times New Roman" w:hAnsi="Times New Roman" w:cs="Times New Roman"/>
              </w:rPr>
              <w:t xml:space="preserve"> которой направлено мероприятие</w:t>
            </w:r>
          </w:p>
        </w:tc>
        <w:tc>
          <w:tcPr>
            <w:tcW w:w="868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Ключевое событие/ результат</w:t>
            </w:r>
          </w:p>
        </w:tc>
        <w:tc>
          <w:tcPr>
            <w:tcW w:w="448" w:type="pct"/>
            <w:vMerge w:val="restart"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Срок</w:t>
            </w:r>
          </w:p>
        </w:tc>
        <w:tc>
          <w:tcPr>
            <w:tcW w:w="628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Вид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71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60495F" w:rsidRPr="00F85121" w:rsidTr="00C76496">
        <w:trPr>
          <w:trHeight w:val="253"/>
          <w:tblHeader/>
        </w:trPr>
        <w:tc>
          <w:tcPr>
            <w:tcW w:w="197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28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6496" w:rsidRPr="00C76496" w:rsidRDefault="00C76496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2523"/>
        <w:gridCol w:w="2517"/>
        <w:gridCol w:w="1299"/>
        <w:gridCol w:w="1821"/>
        <w:gridCol w:w="2085"/>
      </w:tblGrid>
      <w:tr w:rsidR="00C76496" w:rsidRPr="00F85121" w:rsidTr="00C76496">
        <w:trPr>
          <w:tblHeader/>
        </w:trPr>
        <w:tc>
          <w:tcPr>
            <w:tcW w:w="197" w:type="pct"/>
          </w:tcPr>
          <w:p w:rsidR="00C76496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0" w:type="pct"/>
          </w:tcPr>
          <w:p w:rsidR="00C76496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70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8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8" w:type="pct"/>
          </w:tcPr>
          <w:p w:rsidR="00C76496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28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9" w:type="pct"/>
          </w:tcPr>
          <w:p w:rsidR="00C76496" w:rsidRDefault="00C76496" w:rsidP="00C7649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pct"/>
          </w:tcPr>
          <w:p w:rsidR="0060495F" w:rsidRPr="00F85121" w:rsidRDefault="0060495F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</w:t>
            </w:r>
            <w:r w:rsidRPr="00F85121">
              <w:rPr>
                <w:rFonts w:ascii="Times New Roman" w:hAnsi="Times New Roman" w:cs="Times New Roman"/>
              </w:rPr>
              <w:t>услуги «Лицензирование 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F85121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F85121">
              <w:rPr>
                <w:rFonts w:ascii="Times New Roman" w:hAnsi="Times New Roman" w:cs="Times New Roman"/>
              </w:rPr>
              <w:t xml:space="preserve">») через единый портал государственных </w:t>
            </w:r>
            <w:r w:rsidRPr="00F85121">
              <w:rPr>
                <w:rFonts w:ascii="Times New Roman" w:hAnsi="Times New Roman" w:cs="Times New Roman"/>
                <w:color w:val="000000" w:themeColor="text1"/>
              </w:rPr>
              <w:t>услуг»</w:t>
            </w:r>
          </w:p>
        </w:tc>
        <w:tc>
          <w:tcPr>
            <w:tcW w:w="870" w:type="pct"/>
            <w:vMerge w:val="restart"/>
          </w:tcPr>
          <w:p w:rsidR="0060495F" w:rsidRPr="00F85121" w:rsidRDefault="00C76496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0495F" w:rsidRPr="00F85121">
              <w:rPr>
                <w:rFonts w:ascii="Times New Roman" w:hAnsi="Times New Roman" w:cs="Times New Roman"/>
              </w:rPr>
              <w:t>аличие административных барьеров для выхода на товарный рынок.</w:t>
            </w:r>
          </w:p>
          <w:p w:rsidR="0060495F" w:rsidRPr="00F85121" w:rsidRDefault="0060495F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Создание дискриминационных условий отдельным хозяйствующим субъектам при распределении объемов средств территориальными комиссиями </w:t>
            </w:r>
            <w:r w:rsidR="001E15EE" w:rsidRPr="00F85121">
              <w:rPr>
                <w:rFonts w:ascii="Times New Roman" w:hAnsi="Times New Roman" w:cs="Times New Roman"/>
              </w:rPr>
              <w:t>обязательного медицинского страхования</w:t>
            </w:r>
          </w:p>
        </w:tc>
        <w:tc>
          <w:tcPr>
            <w:tcW w:w="868" w:type="pct"/>
            <w:vMerge w:val="restar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0495F" w:rsidRPr="00F85121">
              <w:rPr>
                <w:rFonts w:ascii="Times New Roman" w:hAnsi="Times New Roman" w:cs="Times New Roman"/>
              </w:rPr>
              <w:t xml:space="preserve">оля организаций частной формы собственности составляет не менее: </w:t>
            </w:r>
          </w:p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 на рынках медицинских услуг - 10%, в том числе, доля субъектов малого и среднего предпринимательства - не менее 80%;</w:t>
            </w:r>
          </w:p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 на рынках розничной торговли лекарственными препаратами, медицинскими изделиями – 70%</w:t>
            </w:r>
          </w:p>
        </w:tc>
        <w:tc>
          <w:tcPr>
            <w:tcW w:w="448" w:type="pct"/>
          </w:tcPr>
          <w:p w:rsidR="0060495F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 2022-2025</w:t>
            </w:r>
            <w:r w:rsidRPr="00C76496">
              <w:rPr>
                <w:rFonts w:ascii="Times New Roman" w:hAnsi="Times New Roman" w:cs="Times New Roman"/>
                <w:spacing w:val="-4"/>
              </w:rPr>
              <w:t xml:space="preserve"> гг.</w:t>
            </w:r>
          </w:p>
        </w:tc>
        <w:tc>
          <w:tcPr>
            <w:tcW w:w="628" w:type="pc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495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здравоохранения Рязанской области, министерство цифрового развития, информационных технологий и связи Рязанской области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8D0D4C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pct"/>
          </w:tcPr>
          <w:p w:rsidR="0097108C" w:rsidRPr="00F85121" w:rsidRDefault="0097108C" w:rsidP="00C7649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color w:val="FF0000"/>
              </w:rPr>
            </w:pPr>
            <w:r w:rsidRPr="00F85121">
              <w:rPr>
                <w:rFonts w:ascii="Times New Roman" w:hAnsi="Times New Roman" w:cs="Times New Roman"/>
              </w:rPr>
              <w:t>Проведение комиссией по разработке территориальной программы обязательного медицинского страхования населения Рязанской области анализа распределения объемов, а также условий выплат по оказанным медицинским услугам с привлечением представителей антимонопольного органа</w:t>
            </w:r>
          </w:p>
        </w:tc>
        <w:tc>
          <w:tcPr>
            <w:tcW w:w="870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60495F" w:rsidRP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 2022-2025 гг.</w:t>
            </w:r>
          </w:p>
        </w:tc>
        <w:tc>
          <w:tcPr>
            <w:tcW w:w="628" w:type="pc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495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здравоохранения Рязанской области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8D0D4C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pct"/>
          </w:tcPr>
          <w:p w:rsidR="0060495F" w:rsidRPr="00F85121" w:rsidRDefault="0060495F" w:rsidP="00C76496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Разработка мероприятий, направленных на стимулирование развития розничной торговли лекарственными препаратами, медицинскими изделиями и сопутствующими товарами в отдаленных, труднодоступных и малочисленных населенных пунктах</w:t>
            </w:r>
          </w:p>
        </w:tc>
        <w:tc>
          <w:tcPr>
            <w:tcW w:w="870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</w:tcPr>
          <w:p w:rsidR="0060495F" w:rsidRPr="00F85121" w:rsidRDefault="0060495F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76496" w:rsidRDefault="00C76496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д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 xml:space="preserve">о </w:t>
            </w:r>
          </w:p>
          <w:p w:rsidR="00C76496" w:rsidRDefault="0060495F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 xml:space="preserve">31 декабря </w:t>
            </w:r>
          </w:p>
          <w:p w:rsidR="0060495F" w:rsidRPr="00C76496" w:rsidRDefault="0060495F" w:rsidP="00C76496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2022 г.</w:t>
            </w:r>
          </w:p>
        </w:tc>
        <w:tc>
          <w:tcPr>
            <w:tcW w:w="628" w:type="pc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495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</w:tcPr>
          <w:p w:rsidR="0060495F" w:rsidRPr="00F85121" w:rsidRDefault="00C76496" w:rsidP="00C7649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здравоохранения Рязанской области</w:t>
            </w:r>
          </w:p>
        </w:tc>
      </w:tr>
    </w:tbl>
    <w:p w:rsidR="0060495F" w:rsidRDefault="0060495F" w:rsidP="0060495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D1024" w:rsidRPr="00F85121" w:rsidRDefault="00AD1024" w:rsidP="0060495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71"/>
        <w:gridCol w:w="4489"/>
        <w:gridCol w:w="1615"/>
        <w:gridCol w:w="1615"/>
        <w:gridCol w:w="1612"/>
        <w:gridCol w:w="1650"/>
        <w:gridCol w:w="2946"/>
      </w:tblGrid>
      <w:tr w:rsidR="0015265F" w:rsidRPr="00F85121" w:rsidTr="00C76496">
        <w:tc>
          <w:tcPr>
            <w:tcW w:w="197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48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39" w:type="pct"/>
            <w:gridSpan w:val="4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101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5265F" w:rsidRPr="00F85121" w:rsidTr="00C76496">
        <w:tc>
          <w:tcPr>
            <w:tcW w:w="197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556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569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1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65F" w:rsidRPr="00F85121" w:rsidTr="00C76496">
        <w:tc>
          <w:tcPr>
            <w:tcW w:w="19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pct"/>
          </w:tcPr>
          <w:p w:rsidR="0015265F" w:rsidRPr="00F85121" w:rsidRDefault="0015265F" w:rsidP="00C76496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Доля организаций частной формы собственности на рынках медицинских услуг, </w:t>
            </w:r>
            <w:proofErr w:type="gramStart"/>
            <w:r w:rsidR="00C76496">
              <w:rPr>
                <w:rFonts w:ascii="Times New Roman" w:hAnsi="Times New Roman" w:cs="Times New Roman"/>
              </w:rPr>
              <w:t>в</w:t>
            </w:r>
            <w:proofErr w:type="gramEnd"/>
            <w:r w:rsidR="00C76496" w:rsidRPr="00C76496">
              <w:rPr>
                <w:rFonts w:ascii="Times New Roman" w:hAnsi="Times New Roman" w:cs="Times New Roman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6" w:type="pct"/>
            <w:vMerge w:val="restart"/>
          </w:tcPr>
          <w:p w:rsidR="001526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5265F" w:rsidRPr="00F85121">
              <w:rPr>
                <w:rFonts w:ascii="Times New Roman" w:hAnsi="Times New Roman" w:cs="Times New Roman"/>
              </w:rPr>
              <w:t>инистерство здравоохранения Рязанской области</w:t>
            </w:r>
          </w:p>
        </w:tc>
      </w:tr>
      <w:tr w:rsidR="0015265F" w:rsidRPr="00F85121" w:rsidTr="00C76496">
        <w:tc>
          <w:tcPr>
            <w:tcW w:w="19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48" w:type="pct"/>
          </w:tcPr>
          <w:p w:rsidR="0015265F" w:rsidRPr="00F85121" w:rsidRDefault="00C76496" w:rsidP="00C76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5265F" w:rsidRPr="00F85121">
              <w:rPr>
                <w:rFonts w:ascii="Times New Roman" w:hAnsi="Times New Roman" w:cs="Times New Roman"/>
              </w:rPr>
              <w:t>з них доля субъектов малого и среднего предпринимательства,</w:t>
            </w:r>
            <w:r w:rsidRPr="00C764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 w:rsidRPr="00C76496">
              <w:rPr>
                <w:rFonts w:ascii="Times New Roman" w:hAnsi="Times New Roman" w:cs="Times New Roman"/>
              </w:rPr>
              <w:t xml:space="preserve"> </w:t>
            </w:r>
            <w:r w:rsidR="0015265F" w:rsidRPr="00F851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5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9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16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65F" w:rsidRPr="00F85121" w:rsidTr="00C76496">
        <w:tc>
          <w:tcPr>
            <w:tcW w:w="19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8" w:type="pct"/>
          </w:tcPr>
          <w:p w:rsidR="0015265F" w:rsidRPr="00F85121" w:rsidRDefault="0015265F" w:rsidP="00C76496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Доля организаций частной формы собственности на рынках розничной торговли лекарственными препаратами, медицинскими изделиями, </w:t>
            </w:r>
            <w:proofErr w:type="gramStart"/>
            <w:r w:rsidR="00C76496">
              <w:rPr>
                <w:rFonts w:ascii="Times New Roman" w:hAnsi="Times New Roman" w:cs="Times New Roman"/>
              </w:rPr>
              <w:t>в</w:t>
            </w:r>
            <w:proofErr w:type="gramEnd"/>
            <w:r w:rsidR="00C76496">
              <w:rPr>
                <w:rFonts w:ascii="Times New Roman" w:hAnsi="Times New Roman" w:cs="Times New Roman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55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569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016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495F" w:rsidRPr="00F85121" w:rsidRDefault="0060495F" w:rsidP="0060495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495F" w:rsidRDefault="0060495F" w:rsidP="0060495F">
      <w:pPr>
        <w:spacing w:after="200" w:line="27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121">
        <w:rPr>
          <w:rFonts w:ascii="Times New Roman" w:eastAsiaTheme="minorHAnsi" w:hAnsi="Times New Roman"/>
          <w:sz w:val="28"/>
          <w:szCs w:val="28"/>
          <w:lang w:eastAsia="en-US"/>
        </w:rPr>
        <w:t>6. Ритуальные услуги</w:t>
      </w:r>
    </w:p>
    <w:tbl>
      <w:tblPr>
        <w:tblStyle w:val="11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2523"/>
        <w:gridCol w:w="2517"/>
        <w:gridCol w:w="1299"/>
        <w:gridCol w:w="1821"/>
        <w:gridCol w:w="2085"/>
      </w:tblGrid>
      <w:tr w:rsidR="0060495F" w:rsidRPr="00F85121" w:rsidTr="00C76496">
        <w:trPr>
          <w:trHeight w:val="253"/>
        </w:trPr>
        <w:tc>
          <w:tcPr>
            <w:tcW w:w="197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0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70" w:type="pct"/>
            <w:vMerge w:val="restart"/>
          </w:tcPr>
          <w:p w:rsidR="00C76496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Описание проблемы, </w:t>
            </w:r>
          </w:p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85121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F85121">
              <w:rPr>
                <w:rFonts w:ascii="Times New Roman" w:hAnsi="Times New Roman" w:cs="Times New Roman"/>
              </w:rPr>
              <w:t xml:space="preserve"> которой направлено мероприятие</w:t>
            </w:r>
          </w:p>
        </w:tc>
        <w:tc>
          <w:tcPr>
            <w:tcW w:w="868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Ключевое событие/ результат</w:t>
            </w:r>
          </w:p>
        </w:tc>
        <w:tc>
          <w:tcPr>
            <w:tcW w:w="448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628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Вид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71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121">
              <w:rPr>
                <w:rFonts w:ascii="Times New Roman" w:hAnsi="Times New Roman" w:cs="Times New Roman"/>
              </w:rPr>
              <w:t>Исполнит</w:t>
            </w:r>
            <w:r w:rsidRPr="00F8512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ель</w:t>
            </w:r>
            <w:proofErr w:type="gramEnd"/>
          </w:p>
        </w:tc>
      </w:tr>
      <w:tr w:rsidR="0060495F" w:rsidRPr="00F85121" w:rsidTr="00C76496">
        <w:trPr>
          <w:trHeight w:val="253"/>
          <w:tblHeader/>
        </w:trPr>
        <w:tc>
          <w:tcPr>
            <w:tcW w:w="197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6496" w:rsidRPr="00C76496" w:rsidRDefault="00C76496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2523"/>
        <w:gridCol w:w="2517"/>
        <w:gridCol w:w="1299"/>
        <w:gridCol w:w="1821"/>
        <w:gridCol w:w="2085"/>
      </w:tblGrid>
      <w:tr w:rsidR="00C76496" w:rsidRPr="00F85121" w:rsidTr="00C76496">
        <w:trPr>
          <w:tblHeader/>
        </w:trPr>
        <w:tc>
          <w:tcPr>
            <w:tcW w:w="197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0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8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8" w:type="pct"/>
          </w:tcPr>
          <w:p w:rsidR="00C76496" w:rsidRPr="00C76496" w:rsidRDefault="00C76496" w:rsidP="00C7649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76496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28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9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Составление плана-графика инвентаризации кладбищ и мест захоронений на них</w:t>
            </w:r>
          </w:p>
        </w:tc>
        <w:tc>
          <w:tcPr>
            <w:tcW w:w="870" w:type="pct"/>
            <w:vMerge w:val="restart"/>
          </w:tcPr>
          <w:p w:rsidR="0060495F" w:rsidRPr="00F85121" w:rsidRDefault="00C76496" w:rsidP="00604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0495F" w:rsidRPr="00F85121">
              <w:rPr>
                <w:rFonts w:ascii="Times New Roman" w:hAnsi="Times New Roman" w:cs="Times New Roman"/>
              </w:rPr>
              <w:t>акрытость и</w:t>
            </w:r>
            <w:r w:rsidR="0060495F"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0495F" w:rsidRPr="00F85121">
              <w:rPr>
                <w:rFonts w:ascii="Times New Roman" w:hAnsi="Times New Roman" w:cs="Times New Roman"/>
              </w:rPr>
              <w:t>непрозрачность</w:t>
            </w:r>
            <w:r w:rsidR="0060495F"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0495F" w:rsidRPr="00F85121">
              <w:rPr>
                <w:rFonts w:ascii="Times New Roman" w:hAnsi="Times New Roman" w:cs="Times New Roman"/>
              </w:rPr>
              <w:t>процедур</w:t>
            </w:r>
            <w:r w:rsidR="0060495F"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0495F" w:rsidRPr="00F85121">
              <w:rPr>
                <w:rFonts w:ascii="Times New Roman" w:hAnsi="Times New Roman" w:cs="Times New Roman"/>
              </w:rPr>
              <w:t xml:space="preserve">предоставления мест </w:t>
            </w:r>
            <w:r w:rsidR="0060495F" w:rsidRPr="00F8512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="0060495F" w:rsidRPr="00F85121">
              <w:rPr>
                <w:rFonts w:ascii="Times New Roman" w:hAnsi="Times New Roman" w:cs="Times New Roman"/>
              </w:rPr>
              <w:t>захоронения</w:t>
            </w:r>
          </w:p>
        </w:tc>
        <w:tc>
          <w:tcPr>
            <w:tcW w:w="868" w:type="pct"/>
            <w:vMerge w:val="restar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0495F" w:rsidRPr="00F85121">
              <w:rPr>
                <w:rFonts w:ascii="Times New Roman" w:hAnsi="Times New Roman" w:cs="Times New Roman"/>
              </w:rPr>
              <w:t>озданы и размещены на региональн</w:t>
            </w:r>
            <w:r w:rsidR="001E15EE" w:rsidRPr="00F85121">
              <w:rPr>
                <w:rFonts w:ascii="Times New Roman" w:hAnsi="Times New Roman" w:cs="Times New Roman"/>
              </w:rPr>
              <w:t>ом</w:t>
            </w:r>
            <w:r w:rsidR="0060495F" w:rsidRPr="00F85121">
              <w:rPr>
                <w:rFonts w:ascii="Times New Roman" w:hAnsi="Times New Roman" w:cs="Times New Roman"/>
              </w:rPr>
              <w:t xml:space="preserve"> портал</w:t>
            </w:r>
            <w:r w:rsidR="001E15EE" w:rsidRPr="00F85121">
              <w:rPr>
                <w:rFonts w:ascii="Times New Roman" w:hAnsi="Times New Roman" w:cs="Times New Roman"/>
              </w:rPr>
              <w:t>е</w:t>
            </w:r>
            <w:r w:rsidR="0060495F" w:rsidRPr="00F85121">
              <w:rPr>
                <w:rFonts w:ascii="Times New Roman" w:hAnsi="Times New Roman" w:cs="Times New Roman"/>
              </w:rPr>
              <w:t xml:space="preserve"> государственных и муниципальных услуг</w:t>
            </w:r>
            <w:r w:rsidR="001E15EE" w:rsidRPr="00F85121">
              <w:rPr>
                <w:rFonts w:ascii="Times New Roman" w:hAnsi="Times New Roman" w:cs="Times New Roman"/>
              </w:rPr>
              <w:t xml:space="preserve"> Рязанской области</w:t>
            </w:r>
            <w:r w:rsidR="0060495F" w:rsidRPr="00F85121">
              <w:rPr>
                <w:rFonts w:ascii="Times New Roman" w:hAnsi="Times New Roman" w:cs="Times New Roman"/>
              </w:rPr>
              <w:t xml:space="preserve">  реестры кладбищ и мест захоронений на них, в которые включены сведения о существующих кладбищах и местах захоронений на них</w:t>
            </w:r>
            <w:r w:rsidR="0015265F" w:rsidRPr="00F85121">
              <w:rPr>
                <w:rFonts w:ascii="Times New Roman" w:hAnsi="Times New Roman" w:cs="Times New Roman"/>
              </w:rPr>
              <w:t>.</w:t>
            </w:r>
          </w:p>
          <w:p w:rsidR="0015265F" w:rsidRPr="00F85121" w:rsidRDefault="00C76496" w:rsidP="00152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5265F" w:rsidRPr="00F85121">
              <w:rPr>
                <w:rFonts w:ascii="Times New Roman" w:hAnsi="Times New Roman" w:cs="Times New Roman"/>
              </w:rPr>
              <w:t xml:space="preserve">озданы и размещены </w:t>
            </w:r>
            <w:r w:rsidR="001E15EE" w:rsidRPr="00F85121">
              <w:rPr>
                <w:rFonts w:ascii="Times New Roman" w:hAnsi="Times New Roman" w:cs="Times New Roman"/>
              </w:rPr>
              <w:t xml:space="preserve">на региональном портале государственных и муниципальных услуг </w:t>
            </w:r>
            <w:r w:rsidR="001E15EE" w:rsidRPr="00F85121">
              <w:rPr>
                <w:rFonts w:ascii="Times New Roman" w:hAnsi="Times New Roman" w:cs="Times New Roman"/>
              </w:rPr>
              <w:lastRenderedPageBreak/>
              <w:t xml:space="preserve">Рязанской области  </w:t>
            </w:r>
            <w:r w:rsidR="0015265F" w:rsidRPr="00F85121">
              <w:rPr>
                <w:rFonts w:ascii="Times New Roman" w:hAnsi="Times New Roman" w:cs="Times New Roman"/>
              </w:rPr>
              <w:t>реестры хозяйствующих субъектов, имеющих право на оказание услуг по организации похорон к 31 декабря 2025 г.</w:t>
            </w:r>
          </w:p>
          <w:p w:rsidR="00C76496" w:rsidRDefault="0015265F" w:rsidP="00C76496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Оказание услуг по организации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похорон организовано по принципу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«одного окна» на основе конкуренции с предоставлением лицам, ответственным за захоронения,</w:t>
            </w:r>
            <w:r w:rsidRPr="00F8512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полной информации о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хозяйствующих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субъектах, содержащейся реестрах</w:t>
            </w:r>
            <w:r w:rsidRPr="00F8512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хозяйствующих</w:t>
            </w:r>
            <w:r w:rsidRPr="00F8512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субъектов,</w:t>
            </w:r>
            <w:r w:rsidRPr="00F8512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 xml:space="preserve">имеющих право на оказание услуг по организации похорон, включая стоимость оказываемых хозяйствующими субъектами ритуальных услуг к 31 декабря </w:t>
            </w:r>
          </w:p>
          <w:p w:rsidR="0015265F" w:rsidRPr="00F85121" w:rsidRDefault="0015265F" w:rsidP="00C76496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448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lastRenderedPageBreak/>
              <w:t>д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о 1 августа 2022 г.</w:t>
            </w:r>
          </w:p>
        </w:tc>
        <w:tc>
          <w:tcPr>
            <w:tcW w:w="628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0495F" w:rsidRPr="00F85121">
              <w:rPr>
                <w:rFonts w:ascii="Times New Roman" w:hAnsi="Times New Roman" w:cs="Times New Roman"/>
              </w:rPr>
              <w:t>лан-график</w:t>
            </w:r>
          </w:p>
        </w:tc>
        <w:tc>
          <w:tcPr>
            <w:tcW w:w="719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топливно-энергетического комплекса и жилищно-коммунального хозяйства Рязанской области,</w:t>
            </w:r>
          </w:p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министерство по делам территорий и информационной политике Рязанской области, ОМСУ Рязанской области (по согласованию)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Организация инвентаризации кладбищ и мест захоронений на них </w:t>
            </w:r>
            <w:r w:rsidRPr="00F85121">
              <w:rPr>
                <w:rFonts w:ascii="Times New Roman" w:hAnsi="Times New Roman" w:cs="Times New Roman"/>
              </w:rPr>
              <w:lastRenderedPageBreak/>
              <w:t>и создание реестра кладбищ и мест захоронений</w:t>
            </w:r>
          </w:p>
        </w:tc>
        <w:tc>
          <w:tcPr>
            <w:tcW w:w="870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 xml:space="preserve">оэтапно: </w:t>
            </w:r>
          </w:p>
          <w:p w:rsid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 xml:space="preserve">1) до 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lastRenderedPageBreak/>
              <w:t>31 декабря 2023 г.;</w:t>
            </w:r>
          </w:p>
          <w:p w:rsid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 xml:space="preserve">2) до 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31 декабря 2024 г.</w:t>
            </w:r>
          </w:p>
          <w:p w:rsid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 xml:space="preserve">3) до 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31 декабря 2025 г.</w:t>
            </w:r>
          </w:p>
        </w:tc>
        <w:tc>
          <w:tcPr>
            <w:tcW w:w="628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="0060495F" w:rsidRPr="00F85121">
              <w:rPr>
                <w:rFonts w:ascii="Times New Roman" w:hAnsi="Times New Roman" w:cs="Times New Roman"/>
              </w:rPr>
              <w:t>еестр</w:t>
            </w:r>
          </w:p>
        </w:tc>
        <w:tc>
          <w:tcPr>
            <w:tcW w:w="719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топливно-</w:t>
            </w:r>
            <w:r w:rsidR="0060495F" w:rsidRPr="00F85121">
              <w:rPr>
                <w:rFonts w:ascii="Times New Roman" w:hAnsi="Times New Roman" w:cs="Times New Roman"/>
              </w:rPr>
              <w:lastRenderedPageBreak/>
              <w:t>энергетического комплекса и жилищно-коммунального хозяйства Рязанской области,</w:t>
            </w:r>
          </w:p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министерство по делам территорий и информационной политике Рязанской области, ОМСУ Рязанской области (по согласованию)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0" w:type="pct"/>
          </w:tcPr>
          <w:p w:rsidR="0060495F" w:rsidRPr="00F85121" w:rsidRDefault="0060495F" w:rsidP="001E15EE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Размещение и актуализация реестров кладбищ и мест захоронений на </w:t>
            </w:r>
            <w:r w:rsidR="001E15EE" w:rsidRPr="00F85121">
              <w:rPr>
                <w:rFonts w:ascii="Times New Roman" w:hAnsi="Times New Roman" w:cs="Times New Roman"/>
              </w:rPr>
              <w:t xml:space="preserve">региональном портале государственных и муниципальных услуг Рязанской области  </w:t>
            </w:r>
            <w:r w:rsidRPr="00F85121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870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 xml:space="preserve">жегодно 2023-2025 гг. </w:t>
            </w:r>
          </w:p>
        </w:tc>
        <w:tc>
          <w:tcPr>
            <w:tcW w:w="628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pct"/>
          </w:tcPr>
          <w:p w:rsidR="0060495F" w:rsidRPr="00F85121" w:rsidRDefault="00C76496" w:rsidP="001E1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 xml:space="preserve">инистерство по делам территорий и информационной политике Рязанской области, </w:t>
            </w:r>
            <w:r w:rsidR="001E15EE" w:rsidRPr="00F85121">
              <w:rPr>
                <w:rFonts w:ascii="Times New Roman" w:hAnsi="Times New Roman" w:cs="Times New Roman"/>
              </w:rPr>
              <w:t xml:space="preserve">министерство цифрового развития, информационных технологий и связи Рязанской области, </w:t>
            </w:r>
            <w:r w:rsidR="0060495F" w:rsidRPr="00F85121">
              <w:rPr>
                <w:rFonts w:ascii="Times New Roman" w:hAnsi="Times New Roman" w:cs="Times New Roman"/>
              </w:rPr>
              <w:t>ОМСУ Рязанской области (по согласованию)</w:t>
            </w:r>
            <w:r w:rsidR="001E15EE" w:rsidRPr="00F85121">
              <w:rPr>
                <w:rFonts w:ascii="Times New Roman" w:hAnsi="Times New Roman" w:cs="Times New Roman"/>
              </w:rPr>
              <w:t xml:space="preserve">, </w:t>
            </w:r>
          </w:p>
        </w:tc>
      </w:tr>
    </w:tbl>
    <w:p w:rsidR="00A36E72" w:rsidRDefault="00A36E72" w:rsidP="0060495F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AD1024" w:rsidRDefault="00AD1024" w:rsidP="0060495F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AD1024" w:rsidRDefault="00AD1024" w:rsidP="0060495F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AD1024" w:rsidRDefault="00AD1024" w:rsidP="0060495F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AD1024" w:rsidRDefault="00AD1024" w:rsidP="0060495F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AD1024" w:rsidRDefault="00AD1024" w:rsidP="0060495F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AD1024" w:rsidRPr="00C76496" w:rsidRDefault="00AD1024" w:rsidP="0060495F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57"/>
        <w:gridCol w:w="4503"/>
        <w:gridCol w:w="1615"/>
        <w:gridCol w:w="1615"/>
        <w:gridCol w:w="1612"/>
        <w:gridCol w:w="1656"/>
        <w:gridCol w:w="2940"/>
      </w:tblGrid>
      <w:tr w:rsidR="0015265F" w:rsidRPr="00F85121" w:rsidTr="00C76496">
        <w:tc>
          <w:tcPr>
            <w:tcW w:w="192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3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1" w:type="pct"/>
            <w:gridSpan w:val="4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1014" w:type="pct"/>
            <w:tcBorders>
              <w:bottom w:val="nil"/>
            </w:tcBorders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5265F" w:rsidRPr="00F85121" w:rsidTr="00C76496">
        <w:tc>
          <w:tcPr>
            <w:tcW w:w="192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556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571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14" w:type="pct"/>
            <w:tcBorders>
              <w:top w:val="nil"/>
            </w:tcBorders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65F" w:rsidRPr="00F85121" w:rsidTr="00C76496">
        <w:tc>
          <w:tcPr>
            <w:tcW w:w="192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:rsidR="0015265F" w:rsidRPr="00F85121" w:rsidRDefault="0015265F" w:rsidP="00713804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Доля кладбищ и мест захоронений, включенных в реестры кладбищ и мест захоронений, размещенных на </w:t>
            </w:r>
            <w:r w:rsidR="001E15EE" w:rsidRPr="00F85121">
              <w:rPr>
                <w:rFonts w:ascii="Times New Roman" w:hAnsi="Times New Roman" w:cs="Times New Roman"/>
              </w:rPr>
              <w:t xml:space="preserve">региональном портале государственных и муниципальных услуг Рязанской области  </w:t>
            </w:r>
            <w:r w:rsidRPr="00F85121">
              <w:rPr>
                <w:rFonts w:ascii="Times New Roman" w:hAnsi="Times New Roman" w:cs="Times New Roman"/>
              </w:rPr>
              <w:t>в информационно-телекоммуникационной сети «Интернет», от общего количества существующих кладбищ и мест захоронений, %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7" w:type="pct"/>
          </w:tcPr>
          <w:p w:rsidR="001526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5265F" w:rsidRPr="00F85121">
              <w:rPr>
                <w:rFonts w:ascii="Times New Roman" w:hAnsi="Times New Roman" w:cs="Times New Roman"/>
              </w:rPr>
              <w:t>е менее 20</w:t>
            </w:r>
          </w:p>
        </w:tc>
        <w:tc>
          <w:tcPr>
            <w:tcW w:w="556" w:type="pct"/>
          </w:tcPr>
          <w:p w:rsidR="001526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5265F" w:rsidRPr="00F85121">
              <w:rPr>
                <w:rFonts w:ascii="Times New Roman" w:hAnsi="Times New Roman" w:cs="Times New Roman"/>
              </w:rPr>
              <w:t>е менее 50</w:t>
            </w:r>
          </w:p>
        </w:tc>
        <w:tc>
          <w:tcPr>
            <w:tcW w:w="571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pct"/>
          </w:tcPr>
          <w:p w:rsidR="001526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5265F" w:rsidRPr="00F85121">
              <w:rPr>
                <w:rFonts w:ascii="Times New Roman" w:hAnsi="Times New Roman" w:cs="Times New Roman"/>
              </w:rPr>
              <w:t>инистерство топливно-энергетического комплекса и жилищно-коммунального хозяйства Рязанской области,</w:t>
            </w:r>
          </w:p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министерство по делам территорий и информационной политике Рязанской области, </w:t>
            </w:r>
            <w:r w:rsidR="001E15EE" w:rsidRPr="00F85121">
              <w:rPr>
                <w:rFonts w:ascii="Times New Roman" w:hAnsi="Times New Roman" w:cs="Times New Roman"/>
              </w:rPr>
              <w:t xml:space="preserve">министерство цифрового развития, информационных технологий и связи Рязанской области, </w:t>
            </w:r>
            <w:r w:rsidRPr="00F85121">
              <w:rPr>
                <w:rFonts w:ascii="Times New Roman" w:hAnsi="Times New Roman" w:cs="Times New Roman"/>
              </w:rPr>
              <w:t>ОМСУ Рязанской области (по согласованию)</w:t>
            </w:r>
          </w:p>
        </w:tc>
      </w:tr>
    </w:tbl>
    <w:p w:rsidR="0060495F" w:rsidRPr="00F85121" w:rsidRDefault="0060495F" w:rsidP="00C76496">
      <w:pPr>
        <w:spacing w:before="120" w:after="120" w:line="27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121">
        <w:rPr>
          <w:rFonts w:ascii="Times New Roman" w:eastAsiaTheme="minorHAnsi" w:hAnsi="Times New Roman"/>
          <w:sz w:val="28"/>
          <w:szCs w:val="28"/>
          <w:lang w:eastAsia="en-US"/>
        </w:rPr>
        <w:t>7. Строительство</w:t>
      </w:r>
    </w:p>
    <w:tbl>
      <w:tblPr>
        <w:tblStyle w:val="11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4085"/>
        <w:gridCol w:w="1946"/>
        <w:gridCol w:w="2642"/>
        <w:gridCol w:w="1389"/>
        <w:gridCol w:w="1392"/>
        <w:gridCol w:w="2439"/>
      </w:tblGrid>
      <w:tr w:rsidR="0060495F" w:rsidRPr="00F85121" w:rsidTr="00EE1F74">
        <w:trPr>
          <w:trHeight w:val="253"/>
          <w:tblHeader/>
        </w:trPr>
        <w:tc>
          <w:tcPr>
            <w:tcW w:w="20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0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71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Описание проблемы, на решение которой направлено мероприятие</w:t>
            </w:r>
          </w:p>
        </w:tc>
        <w:tc>
          <w:tcPr>
            <w:tcW w:w="911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Ключевое событие/ результат</w:t>
            </w:r>
          </w:p>
        </w:tc>
        <w:tc>
          <w:tcPr>
            <w:tcW w:w="47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480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Вид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841" w:type="pct"/>
            <w:vMerge w:val="restart"/>
          </w:tcPr>
          <w:p w:rsidR="0060495F" w:rsidRPr="00F85121" w:rsidRDefault="0060495F" w:rsidP="00C76496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60495F" w:rsidRPr="00F85121" w:rsidTr="00EE1F74">
        <w:trPr>
          <w:trHeight w:val="253"/>
          <w:tblHeader/>
        </w:trPr>
        <w:tc>
          <w:tcPr>
            <w:tcW w:w="20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95F" w:rsidRPr="00F85121" w:rsidTr="00EE1F74">
        <w:tblPrEx>
          <w:tblBorders>
            <w:bottom w:val="single" w:sz="4" w:space="0" w:color="auto"/>
          </w:tblBorders>
        </w:tblPrEx>
        <w:tc>
          <w:tcPr>
            <w:tcW w:w="209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Проведение мониторинга деятельности организаций по виду экономической деятельности «Строительство»</w:t>
            </w:r>
          </w:p>
        </w:tc>
        <w:tc>
          <w:tcPr>
            <w:tcW w:w="671" w:type="pct"/>
          </w:tcPr>
          <w:p w:rsidR="0060495F" w:rsidRPr="00F85121" w:rsidRDefault="00C76496" w:rsidP="00604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0495F" w:rsidRPr="00F85121">
              <w:rPr>
                <w:rFonts w:ascii="Times New Roman" w:hAnsi="Times New Roman" w:cs="Times New Roman"/>
              </w:rPr>
              <w:t xml:space="preserve">аличие </w:t>
            </w:r>
            <w:proofErr w:type="spellStart"/>
            <w:proofErr w:type="gramStart"/>
            <w:r w:rsidR="0060495F" w:rsidRPr="00F85121">
              <w:rPr>
                <w:rFonts w:ascii="Times New Roman" w:hAnsi="Times New Roman" w:cs="Times New Roman"/>
              </w:rPr>
              <w:t>административ</w:t>
            </w:r>
            <w:r w:rsidR="00D93A48" w:rsidRPr="00F85121">
              <w:rPr>
                <w:rFonts w:ascii="Times New Roman" w:hAnsi="Times New Roman" w:cs="Times New Roman"/>
              </w:rPr>
              <w:t>-</w:t>
            </w:r>
            <w:r w:rsidR="0060495F" w:rsidRPr="00F85121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="0060495F" w:rsidRPr="00F85121">
              <w:rPr>
                <w:rFonts w:ascii="Times New Roman" w:hAnsi="Times New Roman" w:cs="Times New Roman"/>
              </w:rPr>
              <w:t xml:space="preserve"> барьеров</w:t>
            </w:r>
          </w:p>
        </w:tc>
        <w:tc>
          <w:tcPr>
            <w:tcW w:w="911" w:type="pct"/>
          </w:tcPr>
          <w:p w:rsidR="0060495F" w:rsidRPr="00F85121" w:rsidRDefault="00C76496" w:rsidP="00152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0495F" w:rsidRPr="00F85121">
              <w:rPr>
                <w:rFonts w:ascii="Times New Roman" w:hAnsi="Times New Roman" w:cs="Times New Roman"/>
              </w:rPr>
              <w:t>оля организаций частной формы собственности в объеме выполненных работ по виду экономической деятельности «Строительство» составляет не менее 91%</w:t>
            </w:r>
          </w:p>
        </w:tc>
        <w:tc>
          <w:tcPr>
            <w:tcW w:w="479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 2022-2025 гг.</w:t>
            </w:r>
          </w:p>
        </w:tc>
        <w:tc>
          <w:tcPr>
            <w:tcW w:w="480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495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841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строительного комплекса Рязанской области, министерство транспорта и автомобильных дорог Рязанской области</w:t>
            </w:r>
          </w:p>
        </w:tc>
      </w:tr>
    </w:tbl>
    <w:p w:rsidR="0060495F" w:rsidRDefault="0060495F" w:rsidP="0060495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76496" w:rsidRPr="00F85121" w:rsidRDefault="00C76496" w:rsidP="0060495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93A48" w:rsidRPr="00F85121" w:rsidRDefault="00D93A48" w:rsidP="0060495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93A48" w:rsidRPr="00F85121" w:rsidRDefault="00D93A48" w:rsidP="0060495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98"/>
        <w:gridCol w:w="4465"/>
        <w:gridCol w:w="1615"/>
        <w:gridCol w:w="1615"/>
        <w:gridCol w:w="1612"/>
        <w:gridCol w:w="1656"/>
        <w:gridCol w:w="2937"/>
      </w:tblGrid>
      <w:tr w:rsidR="0015265F" w:rsidRPr="00F85121" w:rsidTr="00713804">
        <w:tc>
          <w:tcPr>
            <w:tcW w:w="206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40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1" w:type="pct"/>
            <w:gridSpan w:val="4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1013" w:type="pct"/>
            <w:tcBorders>
              <w:bottom w:val="nil"/>
            </w:tcBorders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5265F" w:rsidRPr="00F85121" w:rsidTr="00713804">
        <w:tc>
          <w:tcPr>
            <w:tcW w:w="206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556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571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13" w:type="pct"/>
            <w:tcBorders>
              <w:top w:val="nil"/>
            </w:tcBorders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65F" w:rsidRPr="00F85121" w:rsidTr="00C76496">
        <w:tc>
          <w:tcPr>
            <w:tcW w:w="20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pct"/>
          </w:tcPr>
          <w:p w:rsidR="0015265F" w:rsidRPr="00F85121" w:rsidRDefault="0015265F" w:rsidP="0060495F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Доля организаций частной формы собственности в объеме выполненных работ по виду экономической деятельности «Строительство», </w:t>
            </w:r>
            <w:proofErr w:type="gramStart"/>
            <w:r w:rsidR="00C76496">
              <w:rPr>
                <w:rFonts w:ascii="Times New Roman" w:hAnsi="Times New Roman" w:cs="Times New Roman"/>
              </w:rPr>
              <w:t>в</w:t>
            </w:r>
            <w:proofErr w:type="gramEnd"/>
            <w:r w:rsidR="00C76496">
              <w:rPr>
                <w:rFonts w:ascii="Times New Roman" w:hAnsi="Times New Roman" w:cs="Times New Roman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5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71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13" w:type="pct"/>
          </w:tcPr>
          <w:p w:rsidR="0015265F" w:rsidRPr="00F85121" w:rsidRDefault="00713804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5265F" w:rsidRPr="00F85121">
              <w:rPr>
                <w:rFonts w:ascii="Times New Roman" w:hAnsi="Times New Roman" w:cs="Times New Roman"/>
              </w:rPr>
              <w:t>инистерство строительного комплекса Рязанской области, министерство транспорта и автомобильных дорог Рязанской области</w:t>
            </w:r>
          </w:p>
        </w:tc>
      </w:tr>
    </w:tbl>
    <w:p w:rsidR="0060495F" w:rsidRDefault="0060495F" w:rsidP="00C76496">
      <w:pPr>
        <w:spacing w:before="120" w:after="120" w:line="27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5121">
        <w:rPr>
          <w:rFonts w:ascii="Times New Roman" w:eastAsiaTheme="minorHAnsi" w:hAnsi="Times New Roman"/>
          <w:sz w:val="28"/>
          <w:szCs w:val="28"/>
          <w:lang w:eastAsia="en-US"/>
        </w:rPr>
        <w:t>8. Торговля</w:t>
      </w:r>
    </w:p>
    <w:tbl>
      <w:tblPr>
        <w:tblStyle w:val="11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697"/>
        <w:gridCol w:w="2502"/>
        <w:gridCol w:w="2520"/>
        <w:gridCol w:w="1302"/>
        <w:gridCol w:w="1821"/>
        <w:gridCol w:w="2085"/>
      </w:tblGrid>
      <w:tr w:rsidR="0060495F" w:rsidRPr="00F85121" w:rsidTr="00C76496">
        <w:trPr>
          <w:trHeight w:val="253"/>
        </w:trPr>
        <w:tc>
          <w:tcPr>
            <w:tcW w:w="197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63" w:type="pct"/>
            <w:vMerge w:val="restart"/>
          </w:tcPr>
          <w:p w:rsidR="00C76496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Описание проблемы, </w:t>
            </w:r>
          </w:p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85121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F85121">
              <w:rPr>
                <w:rFonts w:ascii="Times New Roman" w:hAnsi="Times New Roman" w:cs="Times New Roman"/>
              </w:rPr>
              <w:t xml:space="preserve"> которой направлено мероприятие</w:t>
            </w:r>
          </w:p>
        </w:tc>
        <w:tc>
          <w:tcPr>
            <w:tcW w:w="86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Ключевое событие/ результат</w:t>
            </w:r>
          </w:p>
        </w:tc>
        <w:tc>
          <w:tcPr>
            <w:tcW w:w="449" w:type="pct"/>
            <w:vMerge w:val="restart"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Срок</w:t>
            </w:r>
          </w:p>
        </w:tc>
        <w:tc>
          <w:tcPr>
            <w:tcW w:w="628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Вид</w:t>
            </w:r>
            <w:r w:rsidRPr="00F851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5121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719" w:type="pct"/>
            <w:vMerge w:val="restar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60495F" w:rsidRPr="00F85121" w:rsidTr="00C76496">
        <w:trPr>
          <w:trHeight w:val="253"/>
          <w:tblHeader/>
        </w:trPr>
        <w:tc>
          <w:tcPr>
            <w:tcW w:w="197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28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vMerge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6496" w:rsidRPr="00C76496" w:rsidRDefault="00C76496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571"/>
        <w:gridCol w:w="3697"/>
        <w:gridCol w:w="2502"/>
        <w:gridCol w:w="2520"/>
        <w:gridCol w:w="1302"/>
        <w:gridCol w:w="1821"/>
        <w:gridCol w:w="2085"/>
      </w:tblGrid>
      <w:tr w:rsidR="00C76496" w:rsidRPr="00F85121" w:rsidTr="00C76496">
        <w:trPr>
          <w:tblHeader/>
        </w:trPr>
        <w:tc>
          <w:tcPr>
            <w:tcW w:w="197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9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9" w:type="pct"/>
          </w:tcPr>
          <w:p w:rsidR="00C76496" w:rsidRPr="00C76496" w:rsidRDefault="00C76496" w:rsidP="00C7649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76496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28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9" w:type="pct"/>
          </w:tcPr>
          <w:p w:rsidR="00C76496" w:rsidRPr="00F85121" w:rsidRDefault="00C76496" w:rsidP="00C76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Проведение открытых опросов предпринимателей в целях определения спроса/потребности в предоставлении мест под размещение </w:t>
            </w:r>
            <w:r w:rsidR="001E15EE" w:rsidRPr="00F85121">
              <w:rPr>
                <w:rFonts w:ascii="Times New Roman" w:hAnsi="Times New Roman" w:cs="Times New Roman"/>
              </w:rPr>
              <w:t>нестационарных торговых объектов</w:t>
            </w:r>
          </w:p>
        </w:tc>
        <w:tc>
          <w:tcPr>
            <w:tcW w:w="863" w:type="pct"/>
            <w:vMerge w:val="restart"/>
          </w:tcPr>
          <w:p w:rsidR="0060495F" w:rsidRPr="00F85121" w:rsidRDefault="00C76496" w:rsidP="00604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0495F" w:rsidRPr="00F85121">
              <w:rPr>
                <w:rFonts w:ascii="Times New Roman" w:hAnsi="Times New Roman" w:cs="Times New Roman"/>
              </w:rPr>
              <w:t>ысокая доля торговых сетей на региональных товарных рынках реализации продовольственных товаров</w:t>
            </w:r>
          </w:p>
        </w:tc>
        <w:tc>
          <w:tcPr>
            <w:tcW w:w="869" w:type="pct"/>
            <w:vMerge w:val="restart"/>
          </w:tcPr>
          <w:p w:rsidR="00C76496" w:rsidRDefault="00C76496" w:rsidP="00152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0495F" w:rsidRPr="00F85121">
              <w:rPr>
                <w:rFonts w:ascii="Times New Roman" w:hAnsi="Times New Roman" w:cs="Times New Roman"/>
              </w:rPr>
              <w:t>величение количества нестационарны</w:t>
            </w:r>
            <w:r>
              <w:rPr>
                <w:rFonts w:ascii="Times New Roman" w:hAnsi="Times New Roman" w:cs="Times New Roman"/>
              </w:rPr>
              <w:t>х и мобильных торговых объектов</w:t>
            </w:r>
            <w:r w:rsidR="0060495F" w:rsidRPr="00F85121">
              <w:rPr>
                <w:rFonts w:ascii="Times New Roman" w:hAnsi="Times New Roman" w:cs="Times New Roman"/>
              </w:rPr>
              <w:t xml:space="preserve"> и торговых мест под них не менее чем </w:t>
            </w:r>
            <w:r>
              <w:rPr>
                <w:rFonts w:ascii="Times New Roman" w:hAnsi="Times New Roman" w:cs="Times New Roman"/>
              </w:rPr>
              <w:t xml:space="preserve">на 10% к 2025 году по отношению </w:t>
            </w:r>
            <w:proofErr w:type="gramStart"/>
            <w:r w:rsidR="0060495F" w:rsidRPr="00F85121">
              <w:rPr>
                <w:rFonts w:ascii="Times New Roman" w:hAnsi="Times New Roman" w:cs="Times New Roman"/>
              </w:rPr>
              <w:t>к</w:t>
            </w:r>
            <w:proofErr w:type="gramEnd"/>
            <w:r w:rsidR="0060495F" w:rsidRPr="00F85121">
              <w:rPr>
                <w:rFonts w:ascii="Times New Roman" w:hAnsi="Times New Roman" w:cs="Times New Roman"/>
              </w:rPr>
              <w:t xml:space="preserve"> </w:t>
            </w:r>
          </w:p>
          <w:p w:rsidR="0060495F" w:rsidRPr="00F85121" w:rsidRDefault="0060495F" w:rsidP="001526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2020 году</w:t>
            </w:r>
          </w:p>
        </w:tc>
        <w:tc>
          <w:tcPr>
            <w:tcW w:w="449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 2022-2025 гг.</w:t>
            </w:r>
          </w:p>
        </w:tc>
        <w:tc>
          <w:tcPr>
            <w:tcW w:w="628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495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промышленности и экономического развития Рязанской области, ОМСУ Рязанской области (по согласованию)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Подготовка предложений по изменению схемы размещения </w:t>
            </w:r>
            <w:r w:rsidR="001E15EE" w:rsidRPr="00F85121">
              <w:rPr>
                <w:rFonts w:ascii="Times New Roman" w:hAnsi="Times New Roman" w:cs="Times New Roman"/>
              </w:rPr>
              <w:t>нестационарных торговых объектов</w:t>
            </w:r>
            <w:r w:rsidRPr="00F85121">
              <w:rPr>
                <w:rFonts w:ascii="Times New Roman" w:hAnsi="Times New Roman" w:cs="Times New Roman"/>
              </w:rPr>
              <w:t xml:space="preserve"> (расширение перечня объектов) </w:t>
            </w:r>
          </w:p>
        </w:tc>
        <w:tc>
          <w:tcPr>
            <w:tcW w:w="863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 2022-2025 гг.</w:t>
            </w:r>
          </w:p>
        </w:tc>
        <w:tc>
          <w:tcPr>
            <w:tcW w:w="628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ОМСУ Рязанской области (по согласованию)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Утверждение актуализированной схемы размещения </w:t>
            </w:r>
            <w:r w:rsidR="001E15EE" w:rsidRPr="00F85121">
              <w:rPr>
                <w:rFonts w:ascii="Times New Roman" w:hAnsi="Times New Roman" w:cs="Times New Roman"/>
              </w:rPr>
              <w:t>нестационарных торговых объектов</w:t>
            </w:r>
          </w:p>
        </w:tc>
        <w:tc>
          <w:tcPr>
            <w:tcW w:w="863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 xml:space="preserve">жегодно </w:t>
            </w:r>
          </w:p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до 1ноября 2022-2025 гг.</w:t>
            </w:r>
          </w:p>
        </w:tc>
        <w:tc>
          <w:tcPr>
            <w:tcW w:w="628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</w:t>
            </w:r>
            <w:r w:rsidR="0060495F" w:rsidRPr="00F85121">
              <w:rPr>
                <w:rFonts w:ascii="Times New Roman" w:hAnsi="Times New Roman" w:cs="Times New Roman"/>
              </w:rPr>
              <w:t>ный правовой акт</w:t>
            </w:r>
          </w:p>
        </w:tc>
        <w:tc>
          <w:tcPr>
            <w:tcW w:w="719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ОМСУ Рязанской области (по согласованию)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pct"/>
          </w:tcPr>
          <w:p w:rsidR="0060495F" w:rsidRPr="00F85121" w:rsidRDefault="0060495F" w:rsidP="00D93A48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Разработка предложений по проведению выставок/ярмарок, включающ</w:t>
            </w:r>
            <w:r w:rsidR="001E15EE" w:rsidRPr="00F85121">
              <w:rPr>
                <w:rFonts w:ascii="Times New Roman" w:hAnsi="Times New Roman" w:cs="Times New Roman"/>
              </w:rPr>
              <w:t>их</w:t>
            </w:r>
            <w:r w:rsidRPr="00F85121">
              <w:rPr>
                <w:rFonts w:ascii="Times New Roman" w:hAnsi="Times New Roman" w:cs="Times New Roman"/>
              </w:rPr>
              <w:t xml:space="preserve"> мероприятия по созданию </w:t>
            </w:r>
            <w:r w:rsidR="001E15EE" w:rsidRPr="00F85121">
              <w:rPr>
                <w:rFonts w:ascii="Times New Roman" w:hAnsi="Times New Roman" w:cs="Times New Roman"/>
              </w:rPr>
              <w:t xml:space="preserve">новых </w:t>
            </w:r>
            <w:r w:rsidRPr="00F85121">
              <w:rPr>
                <w:rFonts w:ascii="Times New Roman" w:hAnsi="Times New Roman" w:cs="Times New Roman"/>
              </w:rPr>
              <w:t xml:space="preserve">торговых мест, снижению или освобождению от платы за их </w:t>
            </w:r>
            <w:r w:rsidR="00D93A48" w:rsidRPr="00F85121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863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60495F" w:rsidRPr="00C76496" w:rsidRDefault="0060495F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76496">
              <w:rPr>
                <w:rFonts w:ascii="Times New Roman" w:hAnsi="Times New Roman" w:cs="Times New Roman"/>
                <w:spacing w:val="-4"/>
              </w:rPr>
              <w:t>1 ноября 2024 г.</w:t>
            </w:r>
          </w:p>
        </w:tc>
        <w:tc>
          <w:tcPr>
            <w:tcW w:w="628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495F" w:rsidRPr="00F85121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719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 xml:space="preserve">инистерство промышленности и экономического развития Рязанской области, министерство сельского хозяйства и </w:t>
            </w:r>
            <w:r w:rsidR="0060495F" w:rsidRPr="00F85121">
              <w:rPr>
                <w:rFonts w:ascii="Times New Roman" w:hAnsi="Times New Roman" w:cs="Times New Roman"/>
              </w:rPr>
              <w:lastRenderedPageBreak/>
              <w:t>продовольствия Рязанской области, ОМСУ Рязанской области (по согласованию)</w:t>
            </w:r>
          </w:p>
        </w:tc>
      </w:tr>
      <w:tr w:rsidR="0060495F" w:rsidRPr="00F85121" w:rsidTr="00C76496">
        <w:tc>
          <w:tcPr>
            <w:tcW w:w="197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75" w:type="pct"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</w:t>
            </w:r>
          </w:p>
        </w:tc>
        <w:tc>
          <w:tcPr>
            <w:tcW w:w="863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Merge/>
          </w:tcPr>
          <w:p w:rsidR="0060495F" w:rsidRPr="00F85121" w:rsidRDefault="0060495F" w:rsidP="0060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60495F" w:rsidRPr="00C76496" w:rsidRDefault="00C76496" w:rsidP="00C7649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="0060495F" w:rsidRPr="00C76496">
              <w:rPr>
                <w:rFonts w:ascii="Times New Roman" w:hAnsi="Times New Roman" w:cs="Times New Roman"/>
                <w:spacing w:val="-4"/>
              </w:rPr>
              <w:t>жегодно 2022-2025 гг.</w:t>
            </w:r>
          </w:p>
        </w:tc>
        <w:tc>
          <w:tcPr>
            <w:tcW w:w="628" w:type="pct"/>
          </w:tcPr>
          <w:p w:rsidR="0060495F" w:rsidRPr="00F85121" w:rsidRDefault="006049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6049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95F" w:rsidRPr="00F85121">
              <w:rPr>
                <w:rFonts w:ascii="Times New Roman" w:hAnsi="Times New Roman" w:cs="Times New Roman"/>
              </w:rPr>
              <w:t>инистерство промышленности и экономического развития Рязанской области, министерство сельского хозяйства и продовольствия Рязанской области, ОМСУ Рязанской области (по согласованию)</w:t>
            </w:r>
          </w:p>
        </w:tc>
      </w:tr>
    </w:tbl>
    <w:p w:rsidR="0015265F" w:rsidRPr="00F85121" w:rsidRDefault="0015265F" w:rsidP="0060495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32"/>
        <w:gridCol w:w="4231"/>
        <w:gridCol w:w="1615"/>
        <w:gridCol w:w="1615"/>
        <w:gridCol w:w="1612"/>
        <w:gridCol w:w="1656"/>
        <w:gridCol w:w="2937"/>
      </w:tblGrid>
      <w:tr w:rsidR="0015265F" w:rsidRPr="00F85121" w:rsidTr="0015265F">
        <w:tc>
          <w:tcPr>
            <w:tcW w:w="287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5121">
              <w:rPr>
                <w:rFonts w:ascii="Times New Roman" w:hAnsi="Times New Roman" w:cs="Times New Roman"/>
              </w:rPr>
              <w:t>п</w:t>
            </w:r>
            <w:proofErr w:type="gramEnd"/>
            <w:r w:rsidRPr="00F851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59" w:type="pct"/>
            <w:vMerge w:val="restar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1" w:type="pct"/>
            <w:gridSpan w:val="4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1013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5265F" w:rsidRPr="00F85121" w:rsidTr="0015265F">
        <w:tc>
          <w:tcPr>
            <w:tcW w:w="287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pct"/>
            <w:vMerge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557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556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571" w:type="pct"/>
          </w:tcPr>
          <w:p w:rsidR="0015265F" w:rsidRPr="00F85121" w:rsidRDefault="0015265F" w:rsidP="0062239C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13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65F" w:rsidRPr="00F85121" w:rsidTr="0015265F">
        <w:tc>
          <w:tcPr>
            <w:tcW w:w="28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pct"/>
          </w:tcPr>
          <w:p w:rsidR="0015265F" w:rsidRPr="00F85121" w:rsidRDefault="0015265F" w:rsidP="0060495F">
            <w:pPr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Увеличение количества нестационарных и мобильных торговых объектов, и торговых мест под них по отношению к 2020 году, прирост</w:t>
            </w:r>
            <w:r w:rsidR="00C764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76496">
              <w:rPr>
                <w:rFonts w:ascii="Times New Roman" w:hAnsi="Times New Roman" w:cs="Times New Roman"/>
              </w:rPr>
              <w:t>в</w:t>
            </w:r>
            <w:proofErr w:type="gramEnd"/>
            <w:r w:rsidRPr="00F8512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pct"/>
          </w:tcPr>
          <w:p w:rsidR="0015265F" w:rsidRPr="00F85121" w:rsidRDefault="0015265F" w:rsidP="0060495F">
            <w:pPr>
              <w:jc w:val="center"/>
              <w:rPr>
                <w:rFonts w:ascii="Times New Roman" w:hAnsi="Times New Roman" w:cs="Times New Roman"/>
              </w:rPr>
            </w:pPr>
            <w:r w:rsidRPr="00F851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3" w:type="pct"/>
          </w:tcPr>
          <w:p w:rsidR="0015265F" w:rsidRPr="00F85121" w:rsidRDefault="00C76496" w:rsidP="00604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5265F" w:rsidRPr="00F85121">
              <w:rPr>
                <w:rFonts w:ascii="Times New Roman" w:hAnsi="Times New Roman" w:cs="Times New Roman"/>
              </w:rPr>
              <w:t>инистерство промышленности и экономического развития Рязанской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60495F" w:rsidRPr="00F85121" w:rsidRDefault="0060495F" w:rsidP="0060495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60495F" w:rsidRPr="00F85121" w:rsidSect="00AD1024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AD" w:rsidRDefault="008935AD">
      <w:r>
        <w:separator/>
      </w:r>
    </w:p>
  </w:endnote>
  <w:endnote w:type="continuationSeparator" w:id="0">
    <w:p w:rsidR="008935AD" w:rsidRDefault="0089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E699D">
          <w:pPr>
            <w:pStyle w:val="a7"/>
          </w:pPr>
          <w:r>
            <w:rPr>
              <w:noProof/>
            </w:rPr>
            <w:drawing>
              <wp:inline distT="0" distB="0" distL="0" distR="0" wp14:anchorId="5D44C3A5" wp14:editId="32127DB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E699D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6E8B9D" wp14:editId="4DEEB23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D1024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22228  27.12.2021 11:30:25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AD" w:rsidRDefault="008935AD">
      <w:r>
        <w:separator/>
      </w:r>
    </w:p>
  </w:footnote>
  <w:footnote w:type="continuationSeparator" w:id="0">
    <w:p w:rsidR="008935AD" w:rsidRDefault="0089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D30C8B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976D95"/>
    <w:multiLevelType w:val="hybridMultilevel"/>
    <w:tmpl w:val="75C4773A"/>
    <w:lvl w:ilvl="0" w:tplc="5CC0A8D6">
      <w:numFmt w:val="bullet"/>
      <w:lvlText w:val="-"/>
      <w:lvlJc w:val="left"/>
      <w:pPr>
        <w:ind w:left="6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EA7812">
      <w:numFmt w:val="bullet"/>
      <w:lvlText w:val="•"/>
      <w:lvlJc w:val="left"/>
      <w:pPr>
        <w:ind w:left="492" w:hanging="125"/>
      </w:pPr>
      <w:rPr>
        <w:rFonts w:hint="default"/>
        <w:lang w:val="ru-RU" w:eastAsia="en-US" w:bidi="ar-SA"/>
      </w:rPr>
    </w:lvl>
    <w:lvl w:ilvl="2" w:tplc="D526C59E">
      <w:numFmt w:val="bullet"/>
      <w:lvlText w:val="•"/>
      <w:lvlJc w:val="left"/>
      <w:pPr>
        <w:ind w:left="925" w:hanging="125"/>
      </w:pPr>
      <w:rPr>
        <w:rFonts w:hint="default"/>
        <w:lang w:val="ru-RU" w:eastAsia="en-US" w:bidi="ar-SA"/>
      </w:rPr>
    </w:lvl>
    <w:lvl w:ilvl="3" w:tplc="C832B5C6">
      <w:numFmt w:val="bullet"/>
      <w:lvlText w:val="•"/>
      <w:lvlJc w:val="left"/>
      <w:pPr>
        <w:ind w:left="1357" w:hanging="125"/>
      </w:pPr>
      <w:rPr>
        <w:rFonts w:hint="default"/>
        <w:lang w:val="ru-RU" w:eastAsia="en-US" w:bidi="ar-SA"/>
      </w:rPr>
    </w:lvl>
    <w:lvl w:ilvl="4" w:tplc="FA3679BA">
      <w:numFmt w:val="bullet"/>
      <w:lvlText w:val="•"/>
      <w:lvlJc w:val="left"/>
      <w:pPr>
        <w:ind w:left="1790" w:hanging="125"/>
      </w:pPr>
      <w:rPr>
        <w:rFonts w:hint="default"/>
        <w:lang w:val="ru-RU" w:eastAsia="en-US" w:bidi="ar-SA"/>
      </w:rPr>
    </w:lvl>
    <w:lvl w:ilvl="5" w:tplc="5DA023CE">
      <w:numFmt w:val="bullet"/>
      <w:lvlText w:val="•"/>
      <w:lvlJc w:val="left"/>
      <w:pPr>
        <w:ind w:left="2222" w:hanging="125"/>
      </w:pPr>
      <w:rPr>
        <w:rFonts w:hint="default"/>
        <w:lang w:val="ru-RU" w:eastAsia="en-US" w:bidi="ar-SA"/>
      </w:rPr>
    </w:lvl>
    <w:lvl w:ilvl="6" w:tplc="F51CC082">
      <w:numFmt w:val="bullet"/>
      <w:lvlText w:val="•"/>
      <w:lvlJc w:val="left"/>
      <w:pPr>
        <w:ind w:left="2655" w:hanging="125"/>
      </w:pPr>
      <w:rPr>
        <w:rFonts w:hint="default"/>
        <w:lang w:val="ru-RU" w:eastAsia="en-US" w:bidi="ar-SA"/>
      </w:rPr>
    </w:lvl>
    <w:lvl w:ilvl="7" w:tplc="B6C2D6C0">
      <w:numFmt w:val="bullet"/>
      <w:lvlText w:val="•"/>
      <w:lvlJc w:val="left"/>
      <w:pPr>
        <w:ind w:left="3087" w:hanging="125"/>
      </w:pPr>
      <w:rPr>
        <w:rFonts w:hint="default"/>
        <w:lang w:val="ru-RU" w:eastAsia="en-US" w:bidi="ar-SA"/>
      </w:rPr>
    </w:lvl>
    <w:lvl w:ilvl="8" w:tplc="138AE858">
      <w:numFmt w:val="bullet"/>
      <w:lvlText w:val="•"/>
      <w:lvlJc w:val="left"/>
      <w:pPr>
        <w:ind w:left="3520" w:hanging="125"/>
      </w:pPr>
      <w:rPr>
        <w:rFonts w:hint="default"/>
        <w:lang w:val="ru-RU" w:eastAsia="en-US" w:bidi="ar-SA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Q6YrkSELyZE0ddrMQKxx2o1TIY=" w:salt="czX6R5t/ByTtBUC3b8O5d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9D"/>
    <w:rsid w:val="00000E20"/>
    <w:rsid w:val="00004EF9"/>
    <w:rsid w:val="0001360F"/>
    <w:rsid w:val="000331B3"/>
    <w:rsid w:val="00033413"/>
    <w:rsid w:val="00037C0C"/>
    <w:rsid w:val="000502A3"/>
    <w:rsid w:val="00056DEB"/>
    <w:rsid w:val="000700C8"/>
    <w:rsid w:val="00073A7A"/>
    <w:rsid w:val="00076D5E"/>
    <w:rsid w:val="00084DD3"/>
    <w:rsid w:val="000917C0"/>
    <w:rsid w:val="000B0736"/>
    <w:rsid w:val="000C43C2"/>
    <w:rsid w:val="00122CFD"/>
    <w:rsid w:val="00151370"/>
    <w:rsid w:val="0015265F"/>
    <w:rsid w:val="00162E72"/>
    <w:rsid w:val="00175BE5"/>
    <w:rsid w:val="001850F4"/>
    <w:rsid w:val="00190FF9"/>
    <w:rsid w:val="001947BE"/>
    <w:rsid w:val="001A007C"/>
    <w:rsid w:val="001A560F"/>
    <w:rsid w:val="001B0982"/>
    <w:rsid w:val="001B32BA"/>
    <w:rsid w:val="001E0317"/>
    <w:rsid w:val="001E15EE"/>
    <w:rsid w:val="001E1A85"/>
    <w:rsid w:val="001E20F1"/>
    <w:rsid w:val="001E699D"/>
    <w:rsid w:val="001F12E8"/>
    <w:rsid w:val="001F228C"/>
    <w:rsid w:val="001F64B8"/>
    <w:rsid w:val="001F7C83"/>
    <w:rsid w:val="00203046"/>
    <w:rsid w:val="00205AB5"/>
    <w:rsid w:val="002105CF"/>
    <w:rsid w:val="00224DBA"/>
    <w:rsid w:val="00231F1C"/>
    <w:rsid w:val="00242DDB"/>
    <w:rsid w:val="002479A2"/>
    <w:rsid w:val="0026087E"/>
    <w:rsid w:val="00261DE0"/>
    <w:rsid w:val="00265420"/>
    <w:rsid w:val="00270A18"/>
    <w:rsid w:val="00274E14"/>
    <w:rsid w:val="00280A6D"/>
    <w:rsid w:val="00286ECA"/>
    <w:rsid w:val="002953B6"/>
    <w:rsid w:val="002B7A59"/>
    <w:rsid w:val="002C6B4B"/>
    <w:rsid w:val="002E1E9F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01BDC"/>
    <w:rsid w:val="0041037A"/>
    <w:rsid w:val="0042590E"/>
    <w:rsid w:val="00437F65"/>
    <w:rsid w:val="00460FEA"/>
    <w:rsid w:val="004734B7"/>
    <w:rsid w:val="00481B88"/>
    <w:rsid w:val="00485B4F"/>
    <w:rsid w:val="004862D1"/>
    <w:rsid w:val="00495AED"/>
    <w:rsid w:val="004B2D5A"/>
    <w:rsid w:val="004B3EBE"/>
    <w:rsid w:val="004D293D"/>
    <w:rsid w:val="004F44FE"/>
    <w:rsid w:val="00512A47"/>
    <w:rsid w:val="00525A5C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809"/>
    <w:rsid w:val="005A4227"/>
    <w:rsid w:val="005B229B"/>
    <w:rsid w:val="005B3518"/>
    <w:rsid w:val="005C56AE"/>
    <w:rsid w:val="005C7449"/>
    <w:rsid w:val="005D7683"/>
    <w:rsid w:val="005E6D99"/>
    <w:rsid w:val="005F2ADD"/>
    <w:rsid w:val="005F2C49"/>
    <w:rsid w:val="006013EB"/>
    <w:rsid w:val="0060479E"/>
    <w:rsid w:val="0060495F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5BBF"/>
    <w:rsid w:val="006B7344"/>
    <w:rsid w:val="006F328B"/>
    <w:rsid w:val="006F5886"/>
    <w:rsid w:val="00707734"/>
    <w:rsid w:val="00707E19"/>
    <w:rsid w:val="00712F7C"/>
    <w:rsid w:val="00713804"/>
    <w:rsid w:val="0072328A"/>
    <w:rsid w:val="007377B5"/>
    <w:rsid w:val="00746CC2"/>
    <w:rsid w:val="00760323"/>
    <w:rsid w:val="00765600"/>
    <w:rsid w:val="00786D60"/>
    <w:rsid w:val="00791C9F"/>
    <w:rsid w:val="00792AAB"/>
    <w:rsid w:val="00793B47"/>
    <w:rsid w:val="007A1D0C"/>
    <w:rsid w:val="007A2A7B"/>
    <w:rsid w:val="007B381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457C"/>
    <w:rsid w:val="008935AD"/>
    <w:rsid w:val="008A1696"/>
    <w:rsid w:val="008B2FF8"/>
    <w:rsid w:val="008C58FE"/>
    <w:rsid w:val="008D0D4C"/>
    <w:rsid w:val="008E6C41"/>
    <w:rsid w:val="008F0816"/>
    <w:rsid w:val="008F6BB7"/>
    <w:rsid w:val="00900F42"/>
    <w:rsid w:val="0090425E"/>
    <w:rsid w:val="00905F91"/>
    <w:rsid w:val="00926CB4"/>
    <w:rsid w:val="00932E3C"/>
    <w:rsid w:val="009573D3"/>
    <w:rsid w:val="0097108C"/>
    <w:rsid w:val="00987C0E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6E72"/>
    <w:rsid w:val="00A4391F"/>
    <w:rsid w:val="00A44A8F"/>
    <w:rsid w:val="00A51D96"/>
    <w:rsid w:val="00A96F84"/>
    <w:rsid w:val="00AC3953"/>
    <w:rsid w:val="00AC7150"/>
    <w:rsid w:val="00AD1024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302A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649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0C8B"/>
    <w:rsid w:val="00D32B04"/>
    <w:rsid w:val="00D374E7"/>
    <w:rsid w:val="00D63949"/>
    <w:rsid w:val="00D652E7"/>
    <w:rsid w:val="00D77BCF"/>
    <w:rsid w:val="00D84394"/>
    <w:rsid w:val="00D93A48"/>
    <w:rsid w:val="00D95E55"/>
    <w:rsid w:val="00DB3664"/>
    <w:rsid w:val="00DC16FB"/>
    <w:rsid w:val="00DC4A65"/>
    <w:rsid w:val="00DC4F66"/>
    <w:rsid w:val="00DE3959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093"/>
    <w:rsid w:val="00E87E25"/>
    <w:rsid w:val="00E900CB"/>
    <w:rsid w:val="00EA04F1"/>
    <w:rsid w:val="00EA26A6"/>
    <w:rsid w:val="00EA2FD3"/>
    <w:rsid w:val="00EB7CE9"/>
    <w:rsid w:val="00EC433F"/>
    <w:rsid w:val="00ED1FDE"/>
    <w:rsid w:val="00EE6299"/>
    <w:rsid w:val="00F06EFB"/>
    <w:rsid w:val="00F1529E"/>
    <w:rsid w:val="00F16F07"/>
    <w:rsid w:val="00F45975"/>
    <w:rsid w:val="00F45B7C"/>
    <w:rsid w:val="00F45FCE"/>
    <w:rsid w:val="00F82B86"/>
    <w:rsid w:val="00F8512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89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60495F"/>
  </w:style>
  <w:style w:type="table" w:customStyle="1" w:styleId="TableNormal">
    <w:name w:val="Table Normal"/>
    <w:uiPriority w:val="2"/>
    <w:semiHidden/>
    <w:unhideWhenUsed/>
    <w:qFormat/>
    <w:rsid w:val="0060495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495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f">
    <w:name w:val="No Spacing"/>
    <w:uiPriority w:val="1"/>
    <w:qFormat/>
    <w:rsid w:val="0060495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qFormat/>
    <w:rsid w:val="0060495F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60495F"/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0495F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60495F"/>
    <w:rPr>
      <w:rFonts w:ascii="TimesET" w:hAnsi="TimesET"/>
    </w:rPr>
  </w:style>
  <w:style w:type="character" w:customStyle="1" w:styleId="aa">
    <w:name w:val="Текст выноски Знак"/>
    <w:basedOn w:val="a0"/>
    <w:link w:val="a9"/>
    <w:uiPriority w:val="99"/>
    <w:semiHidden/>
    <w:rsid w:val="0060495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c"/>
    <w:uiPriority w:val="59"/>
    <w:rsid w:val="006049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60495F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C76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60495F"/>
  </w:style>
  <w:style w:type="table" w:customStyle="1" w:styleId="TableNormal">
    <w:name w:val="Table Normal"/>
    <w:uiPriority w:val="2"/>
    <w:semiHidden/>
    <w:unhideWhenUsed/>
    <w:qFormat/>
    <w:rsid w:val="0060495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495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f">
    <w:name w:val="No Spacing"/>
    <w:uiPriority w:val="1"/>
    <w:qFormat/>
    <w:rsid w:val="0060495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qFormat/>
    <w:rsid w:val="0060495F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60495F"/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0495F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60495F"/>
    <w:rPr>
      <w:rFonts w:ascii="TimesET" w:hAnsi="TimesET"/>
    </w:rPr>
  </w:style>
  <w:style w:type="character" w:customStyle="1" w:styleId="aa">
    <w:name w:val="Текст выноски Знак"/>
    <w:basedOn w:val="a0"/>
    <w:link w:val="a9"/>
    <w:uiPriority w:val="99"/>
    <w:semiHidden/>
    <w:rsid w:val="0060495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c"/>
    <w:uiPriority w:val="59"/>
    <w:rsid w:val="006049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60495F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C76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dmitrova.es</dc:creator>
  <cp:lastModifiedBy>Лёксина М.А.</cp:lastModifiedBy>
  <cp:revision>6</cp:revision>
  <cp:lastPrinted>2021-12-27T08:27:00Z</cp:lastPrinted>
  <dcterms:created xsi:type="dcterms:W3CDTF">2021-12-27T07:32:00Z</dcterms:created>
  <dcterms:modified xsi:type="dcterms:W3CDTF">2021-12-28T15:08:00Z</dcterms:modified>
</cp:coreProperties>
</file>