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9508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51927" w:rsidRPr="00F16284" w:rsidRDefault="00F51927" w:rsidP="007F3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797FD6">
              <w:rPr>
                <w:rFonts w:ascii="Times New Roman" w:hAnsi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F3F7F" w:rsidRPr="00F16284">
        <w:tc>
          <w:tcPr>
            <w:tcW w:w="5428" w:type="dxa"/>
          </w:tcPr>
          <w:p w:rsidR="007F3F7F" w:rsidRPr="00F16284" w:rsidRDefault="007F3F7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F3F7F" w:rsidRPr="00F16284" w:rsidRDefault="0099508A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23.12.2021 № 404</w:t>
            </w:r>
            <w:bookmarkStart w:id="0" w:name="_GoBack"/>
            <w:bookmarkEnd w:id="0"/>
          </w:p>
        </w:tc>
      </w:tr>
      <w:tr w:rsidR="007F3F7F" w:rsidRPr="00F16284">
        <w:tc>
          <w:tcPr>
            <w:tcW w:w="5428" w:type="dxa"/>
          </w:tcPr>
          <w:p w:rsidR="007F3F7F" w:rsidRPr="00F16284" w:rsidRDefault="007F3F7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F3F7F" w:rsidRPr="00F16284" w:rsidRDefault="007F3F7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F7F" w:rsidRPr="00F16284">
        <w:tc>
          <w:tcPr>
            <w:tcW w:w="5428" w:type="dxa"/>
          </w:tcPr>
          <w:p w:rsidR="007F3F7F" w:rsidRPr="00F16284" w:rsidRDefault="007F3F7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F3F7F" w:rsidRPr="00F16284" w:rsidRDefault="007F3F7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927" w:rsidRDefault="00F51927" w:rsidP="00F5192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F51927" w:rsidRDefault="00F51927" w:rsidP="00F5192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FE135E" w:rsidRDefault="00235042" w:rsidP="00FE135E">
      <w:pPr>
        <w:spacing w:after="120" w:line="192" w:lineRule="auto"/>
        <w:jc w:val="center"/>
        <w:rPr>
          <w:rFonts w:ascii="Times New Roman" w:hAnsi="Times New Roman"/>
          <w:sz w:val="28"/>
          <w:szCs w:val="28"/>
        </w:rPr>
      </w:pPr>
      <w:hyperlink w:anchor="P28" w:history="1">
        <w:r w:rsidR="007F3F7F">
          <w:rPr>
            <w:rFonts w:ascii="Times New Roman" w:hAnsi="Times New Roman"/>
            <w:sz w:val="28"/>
            <w:szCs w:val="28"/>
          </w:rPr>
          <w:t>ПОРЯДОК</w:t>
        </w:r>
      </w:hyperlink>
    </w:p>
    <w:p w:rsidR="007F3F7F" w:rsidRDefault="001C4539" w:rsidP="00A115D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BE0F86">
        <w:rPr>
          <w:rFonts w:ascii="Times New Roman" w:hAnsi="Times New Roman"/>
          <w:sz w:val="28"/>
          <w:szCs w:val="28"/>
        </w:rPr>
        <w:t>приглашения и отбора</w:t>
      </w:r>
      <w:r w:rsidR="007F3F7F">
        <w:rPr>
          <w:rFonts w:ascii="Times New Roman" w:hAnsi="Times New Roman"/>
          <w:sz w:val="28"/>
          <w:szCs w:val="28"/>
        </w:rPr>
        <w:t xml:space="preserve"> </w:t>
      </w:r>
      <w:r w:rsidR="00A115D5">
        <w:rPr>
          <w:rFonts w:ascii="Times New Roman" w:hAnsi="Times New Roman"/>
          <w:sz w:val="28"/>
          <w:szCs w:val="28"/>
        </w:rPr>
        <w:t xml:space="preserve">представителей научных, образовательных </w:t>
      </w:r>
    </w:p>
    <w:p w:rsidR="007F3F7F" w:rsidRDefault="00A115D5" w:rsidP="00A115D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других организаций, включаемых в состав конкурсных и </w:t>
      </w:r>
    </w:p>
    <w:p w:rsidR="007F3F7F" w:rsidRDefault="00A115D5" w:rsidP="00A115D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аттестационных комиссий органов государственной власти </w:t>
      </w:r>
    </w:p>
    <w:p w:rsidR="00A115D5" w:rsidRDefault="00A115D5" w:rsidP="00A115D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 и государственных органов Рязанской области</w:t>
      </w:r>
    </w:p>
    <w:p w:rsidR="001C4539" w:rsidRDefault="001C4539" w:rsidP="00A115D5">
      <w:pPr>
        <w:tabs>
          <w:tab w:val="left" w:pos="4600"/>
        </w:tabs>
        <w:ind w:right="855"/>
        <w:jc w:val="center"/>
        <w:rPr>
          <w:rFonts w:ascii="Times New Roman" w:hAnsi="Times New Roman"/>
          <w:sz w:val="28"/>
          <w:szCs w:val="28"/>
        </w:rPr>
      </w:pPr>
    </w:p>
    <w:p w:rsidR="00F51927" w:rsidRPr="008E6E76" w:rsidRDefault="00F51927" w:rsidP="008E6E76">
      <w:pPr>
        <w:jc w:val="center"/>
        <w:rPr>
          <w:rFonts w:ascii="Times New Roman" w:hAnsi="Times New Roman"/>
          <w:sz w:val="28"/>
          <w:szCs w:val="28"/>
        </w:rPr>
      </w:pPr>
    </w:p>
    <w:p w:rsidR="002357C2" w:rsidRDefault="009409C1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</w:t>
      </w:r>
      <w:r w:rsidR="00FE135E" w:rsidRPr="008E6E76">
        <w:rPr>
          <w:rFonts w:ascii="Times New Roman" w:hAnsi="Times New Roman" w:cs="Times New Roman"/>
          <w:sz w:val="28"/>
          <w:szCs w:val="28"/>
        </w:rPr>
        <w:t>астоящи</w:t>
      </w:r>
      <w:r w:rsidR="00A115D5">
        <w:rPr>
          <w:rFonts w:ascii="Times New Roman" w:hAnsi="Times New Roman" w:cs="Times New Roman"/>
          <w:sz w:val="28"/>
          <w:szCs w:val="28"/>
        </w:rPr>
        <w:t>й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 П</w:t>
      </w:r>
      <w:r w:rsidR="00A115D5">
        <w:rPr>
          <w:rFonts w:ascii="Times New Roman" w:hAnsi="Times New Roman" w:cs="Times New Roman"/>
          <w:sz w:val="28"/>
          <w:szCs w:val="28"/>
        </w:rPr>
        <w:t>орядок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 </w:t>
      </w:r>
      <w:r w:rsidR="00F67490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порядок приглашения и отбора </w:t>
      </w:r>
      <w:r w:rsidR="00F67490">
        <w:rPr>
          <w:rFonts w:ascii="Times New Roman" w:hAnsi="Times New Roman" w:cs="Times New Roman"/>
          <w:sz w:val="28"/>
          <w:szCs w:val="28"/>
        </w:rPr>
        <w:t xml:space="preserve">представителей научных, образовательных и других организаций, включаемых в состав конкурсных и аттестационных комиссий органов государственной власти Рязанской области и государственных органов Рязанской области </w:t>
      </w:r>
      <w:r w:rsidR="00FE135E" w:rsidRPr="008E6E76">
        <w:rPr>
          <w:rFonts w:ascii="Times New Roman" w:hAnsi="Times New Roman" w:cs="Times New Roman"/>
          <w:sz w:val="28"/>
          <w:szCs w:val="28"/>
        </w:rPr>
        <w:t>(далее</w:t>
      </w:r>
      <w:r w:rsidR="00F6749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 </w:t>
      </w:r>
      <w:r w:rsidR="001C4539">
        <w:rPr>
          <w:rFonts w:ascii="Times New Roman" w:hAnsi="Times New Roman" w:cs="Times New Roman"/>
          <w:sz w:val="28"/>
          <w:szCs w:val="28"/>
        </w:rPr>
        <w:t>–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C4539">
        <w:rPr>
          <w:rFonts w:ascii="Times New Roman" w:hAnsi="Times New Roman" w:cs="Times New Roman"/>
          <w:sz w:val="28"/>
          <w:szCs w:val="28"/>
        </w:rPr>
        <w:t>, государственные органы</w:t>
      </w:r>
      <w:r w:rsidR="00F6749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E135E" w:rsidRPr="008E6E76" w:rsidRDefault="002357C2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67490">
        <w:rPr>
          <w:rFonts w:ascii="Times New Roman" w:hAnsi="Times New Roman" w:cs="Times New Roman"/>
          <w:sz w:val="28"/>
          <w:szCs w:val="28"/>
        </w:rPr>
        <w:t xml:space="preserve">В состав конкурсных и аттестационных комиссий включаются независимые эксперты </w:t>
      </w:r>
      <w:r w:rsidR="007F3F7F">
        <w:rPr>
          <w:rFonts w:ascii="Times New Roman" w:hAnsi="Times New Roman" w:cs="Times New Roman"/>
          <w:sz w:val="28"/>
          <w:szCs w:val="28"/>
        </w:rPr>
        <w:t>–</w:t>
      </w:r>
      <w:r w:rsidR="00F67490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 научных, образовательных и других организаций, являющихся специалистами в соответствующих областях и видах профессиональной служебной деятельности государственных гражданских служащих Рязанской области, по вопросам кадровых технологий и государственной гражданской службы Рязанской области (далее </w:t>
      </w:r>
      <w:r w:rsidR="007F3F7F">
        <w:rPr>
          <w:rFonts w:ascii="Times New Roman" w:hAnsi="Times New Roman" w:cs="Times New Roman"/>
          <w:sz w:val="28"/>
          <w:szCs w:val="28"/>
        </w:rPr>
        <w:t>–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 независимые эксперты).</w:t>
      </w:r>
      <w:bookmarkStart w:id="1" w:name="P34"/>
      <w:bookmarkEnd w:id="1"/>
    </w:p>
    <w:p w:rsidR="00FE135E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 xml:space="preserve">Независимыми экспертами могут быть граждане Российской Федерации, имеющие высшее образование и, как правило, не менее 4 лет стажа работы в областях и видах профессиональной служебной деятельности государственных гражданских служащих Рязанской области (далее </w:t>
      </w:r>
      <w:r w:rsidR="007F3F7F">
        <w:rPr>
          <w:rFonts w:ascii="Times New Roman" w:hAnsi="Times New Roman" w:cs="Times New Roman"/>
          <w:sz w:val="28"/>
          <w:szCs w:val="28"/>
        </w:rPr>
        <w:t>–</w:t>
      </w:r>
      <w:r w:rsidRPr="008E6E76">
        <w:rPr>
          <w:rFonts w:ascii="Times New Roman" w:hAnsi="Times New Roman" w:cs="Times New Roman"/>
          <w:sz w:val="28"/>
          <w:szCs w:val="28"/>
        </w:rPr>
        <w:t xml:space="preserve"> гражданские служащие), по вопросам кадровых технологий и государственной гражданской службы Рязанской области (далее </w:t>
      </w:r>
      <w:r w:rsidR="007F3F7F">
        <w:rPr>
          <w:rFonts w:ascii="Times New Roman" w:hAnsi="Times New Roman" w:cs="Times New Roman"/>
          <w:sz w:val="28"/>
          <w:szCs w:val="28"/>
        </w:rPr>
        <w:t>–</w:t>
      </w:r>
      <w:r w:rsidRPr="008E6E76">
        <w:rPr>
          <w:rFonts w:ascii="Times New Roman" w:hAnsi="Times New Roman" w:cs="Times New Roman"/>
          <w:sz w:val="28"/>
          <w:szCs w:val="28"/>
        </w:rPr>
        <w:t xml:space="preserve"> гражданская служба).</w:t>
      </w:r>
    </w:p>
    <w:p w:rsidR="00124CBA" w:rsidRPr="008E6E76" w:rsidRDefault="00797FD6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124CBA">
        <w:rPr>
          <w:rFonts w:ascii="Times New Roman" w:hAnsi="Times New Roman" w:cs="Times New Roman"/>
          <w:sz w:val="28"/>
          <w:szCs w:val="28"/>
        </w:rPr>
        <w:t xml:space="preserve">риглашение и отбор независимых экспертов, включаемых в составы комиссий,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124CBA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>
        <w:rPr>
          <w:rFonts w:ascii="Times New Roman" w:hAnsi="Times New Roman" w:cs="Times New Roman"/>
          <w:sz w:val="28"/>
          <w:szCs w:val="28"/>
        </w:rPr>
        <w:t xml:space="preserve">о Рязанской области </w:t>
      </w:r>
      <w:r w:rsidR="004D0FE5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</w:t>
      </w:r>
      <w:r>
        <w:rPr>
          <w:rFonts w:ascii="Times New Roman" w:hAnsi="Times New Roman" w:cs="Times New Roman"/>
          <w:sz w:val="28"/>
          <w:szCs w:val="28"/>
        </w:rPr>
        <w:t>в лице у</w:t>
      </w:r>
      <w:r w:rsidR="00124CBA">
        <w:rPr>
          <w:rFonts w:ascii="Times New Roman" w:hAnsi="Times New Roman" w:cs="Times New Roman"/>
          <w:sz w:val="28"/>
          <w:szCs w:val="28"/>
        </w:rPr>
        <w:t>правления государственной службы, кадровой политики и наград аппарата Правительства Рязанской области</w:t>
      </w:r>
      <w:r w:rsidR="00F67490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124C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135E" w:rsidRPr="008E6E76" w:rsidRDefault="00124CBA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 из числа граждан, указанных в </w:t>
      </w:r>
      <w:hyperlink w:anchor="P34" w:history="1">
        <w:r w:rsidR="00FE135E" w:rsidRPr="008E6E7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FE135E" w:rsidRPr="008E6E7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F3F7F">
        <w:rPr>
          <w:rFonts w:ascii="Times New Roman" w:hAnsi="Times New Roman" w:cs="Times New Roman"/>
          <w:sz w:val="28"/>
          <w:szCs w:val="28"/>
        </w:rPr>
        <w:t>его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 </w:t>
      </w:r>
      <w:r w:rsidR="007F3F7F">
        <w:rPr>
          <w:rFonts w:ascii="Times New Roman" w:hAnsi="Times New Roman" w:cs="Times New Roman"/>
          <w:sz w:val="28"/>
          <w:szCs w:val="28"/>
        </w:rPr>
        <w:t>Порядка</w:t>
      </w:r>
      <w:r w:rsidR="00FE135E" w:rsidRPr="008E6E76">
        <w:rPr>
          <w:rFonts w:ascii="Times New Roman" w:hAnsi="Times New Roman" w:cs="Times New Roman"/>
          <w:sz w:val="28"/>
          <w:szCs w:val="28"/>
        </w:rPr>
        <w:t>, осущест</w:t>
      </w:r>
      <w:r w:rsidR="00195AC9">
        <w:rPr>
          <w:rFonts w:ascii="Times New Roman" w:hAnsi="Times New Roman" w:cs="Times New Roman"/>
          <w:sz w:val="28"/>
          <w:szCs w:val="28"/>
        </w:rPr>
        <w:t>вляется формирование и ведение р</w:t>
      </w:r>
      <w:r w:rsidR="00FE135E" w:rsidRPr="008E6E76">
        <w:rPr>
          <w:rFonts w:ascii="Times New Roman" w:hAnsi="Times New Roman" w:cs="Times New Roman"/>
          <w:sz w:val="28"/>
          <w:szCs w:val="28"/>
        </w:rPr>
        <w:t>еестра независимых экспертов, рекомендуемых для включен</w:t>
      </w:r>
      <w:r w:rsidR="00195AC9">
        <w:rPr>
          <w:rFonts w:ascii="Times New Roman" w:hAnsi="Times New Roman" w:cs="Times New Roman"/>
          <w:sz w:val="28"/>
          <w:szCs w:val="28"/>
        </w:rPr>
        <w:t xml:space="preserve">ия в составы комиссий (далее </w:t>
      </w:r>
      <w:r w:rsidR="007F3F7F">
        <w:rPr>
          <w:rFonts w:ascii="Times New Roman" w:hAnsi="Times New Roman" w:cs="Times New Roman"/>
          <w:sz w:val="28"/>
          <w:szCs w:val="28"/>
        </w:rPr>
        <w:t>–</w:t>
      </w:r>
      <w:r w:rsidR="00195AC9">
        <w:rPr>
          <w:rFonts w:ascii="Times New Roman" w:hAnsi="Times New Roman" w:cs="Times New Roman"/>
          <w:sz w:val="28"/>
          <w:szCs w:val="28"/>
        </w:rPr>
        <w:t xml:space="preserve"> Р</w:t>
      </w:r>
      <w:r w:rsidR="00FE135E" w:rsidRPr="008E6E76">
        <w:rPr>
          <w:rFonts w:ascii="Times New Roman" w:hAnsi="Times New Roman" w:cs="Times New Roman"/>
          <w:sz w:val="28"/>
          <w:szCs w:val="28"/>
        </w:rPr>
        <w:t>еестр).</w:t>
      </w:r>
    </w:p>
    <w:p w:rsidR="00FE135E" w:rsidRPr="008E6E76" w:rsidRDefault="00AA30C4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еестром предусматривается классификация информации о независимых экспертах по областям и видам профессиональной служебной </w:t>
      </w:r>
      <w:r w:rsidR="00FE135E" w:rsidRPr="008E6E76">
        <w:rPr>
          <w:rFonts w:ascii="Times New Roman" w:hAnsi="Times New Roman" w:cs="Times New Roman"/>
          <w:sz w:val="28"/>
          <w:szCs w:val="28"/>
        </w:rPr>
        <w:lastRenderedPageBreak/>
        <w:t>деятельности гражданских служащих, вопросам кадровых технологий и гражданской службы, в которых данные лица являются специалистами.</w:t>
      </w:r>
      <w:bookmarkStart w:id="2" w:name="P37"/>
      <w:bookmarkEnd w:id="2"/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>4.</w:t>
      </w:r>
      <w:r w:rsidR="00195AC9">
        <w:rPr>
          <w:rFonts w:ascii="Times New Roman" w:hAnsi="Times New Roman" w:cs="Times New Roman"/>
          <w:sz w:val="28"/>
          <w:szCs w:val="28"/>
        </w:rPr>
        <w:t> Для формирования и обновления Р</w:t>
      </w:r>
      <w:r w:rsidRPr="008E6E76">
        <w:rPr>
          <w:rFonts w:ascii="Times New Roman" w:hAnsi="Times New Roman" w:cs="Times New Roman"/>
          <w:sz w:val="28"/>
          <w:szCs w:val="28"/>
        </w:rPr>
        <w:t xml:space="preserve">еестра </w:t>
      </w:r>
      <w:r w:rsidR="00195AC9">
        <w:rPr>
          <w:rFonts w:ascii="Times New Roman" w:hAnsi="Times New Roman" w:cs="Times New Roman"/>
          <w:sz w:val="28"/>
          <w:szCs w:val="28"/>
        </w:rPr>
        <w:t>У</w:t>
      </w:r>
      <w:r w:rsidR="00124CBA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8E6E7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приглашение независимы</w:t>
      </w:r>
      <w:r w:rsidRPr="008E6E76">
        <w:rPr>
          <w:rFonts w:ascii="Times New Roman" w:hAnsi="Times New Roman" w:cs="Times New Roman"/>
          <w:sz w:val="28"/>
          <w:szCs w:val="28"/>
        </w:rPr>
        <w:t xml:space="preserve">х экспертов посредством направления запросов о представлении кандидатур независимых экспертов в научные, образовательные и другие организации (далее </w:t>
      </w:r>
      <w:r w:rsidR="007F3F7F">
        <w:rPr>
          <w:rFonts w:ascii="Times New Roman" w:hAnsi="Times New Roman" w:cs="Times New Roman"/>
          <w:sz w:val="28"/>
          <w:szCs w:val="28"/>
        </w:rPr>
        <w:t>–</w:t>
      </w:r>
      <w:r w:rsidRPr="008E6E76">
        <w:rPr>
          <w:rFonts w:ascii="Times New Roman" w:hAnsi="Times New Roman" w:cs="Times New Roman"/>
          <w:sz w:val="28"/>
          <w:szCs w:val="28"/>
        </w:rPr>
        <w:t xml:space="preserve"> организации) или государственные органы и органы местного самоуправления, являющиеся учредителями этих организаций (далее </w:t>
      </w:r>
      <w:r w:rsidR="007F3F7F">
        <w:rPr>
          <w:rFonts w:ascii="Times New Roman" w:hAnsi="Times New Roman" w:cs="Times New Roman"/>
          <w:sz w:val="28"/>
          <w:szCs w:val="28"/>
        </w:rPr>
        <w:t>–</w:t>
      </w:r>
      <w:r w:rsidRPr="008E6E76">
        <w:rPr>
          <w:rFonts w:ascii="Times New Roman" w:hAnsi="Times New Roman" w:cs="Times New Roman"/>
          <w:sz w:val="28"/>
          <w:szCs w:val="28"/>
        </w:rPr>
        <w:t xml:space="preserve"> органы).</w:t>
      </w:r>
      <w:bookmarkStart w:id="3" w:name="P38"/>
      <w:bookmarkEnd w:id="3"/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 xml:space="preserve">5. Сведения о кандидатуре независимого эксперта, включаемого в состав комиссии, направляются </w:t>
      </w:r>
      <w:r w:rsidRPr="008E6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95AC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2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правление </w:t>
      </w:r>
      <w:r w:rsidRPr="008E6E76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72" w:history="1">
        <w:r w:rsidRPr="008E6E76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8E6E76">
        <w:rPr>
          <w:rFonts w:ascii="Times New Roman" w:hAnsi="Times New Roman" w:cs="Times New Roman"/>
          <w:sz w:val="28"/>
          <w:szCs w:val="28"/>
        </w:rPr>
        <w:t xml:space="preserve"> </w:t>
      </w:r>
      <w:r w:rsidR="007F3F7F">
        <w:rPr>
          <w:rFonts w:ascii="Times New Roman" w:hAnsi="Times New Roman" w:cs="Times New Roman"/>
          <w:sz w:val="28"/>
          <w:szCs w:val="28"/>
        </w:rPr>
        <w:t>к настоящему Порядку в срок, не превышающий 30 </w:t>
      </w:r>
      <w:r w:rsidRPr="008E6E76">
        <w:rPr>
          <w:rFonts w:ascii="Times New Roman" w:hAnsi="Times New Roman" w:cs="Times New Roman"/>
          <w:sz w:val="28"/>
          <w:szCs w:val="28"/>
        </w:rPr>
        <w:t xml:space="preserve">календарных дней со дня поступления в организацию или орган запроса, указанного в </w:t>
      </w:r>
      <w:hyperlink w:anchor="P37" w:history="1">
        <w:r w:rsidRPr="008E6E76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F6749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E6E76">
        <w:rPr>
          <w:rFonts w:ascii="Times New Roman" w:hAnsi="Times New Roman" w:cs="Times New Roman"/>
          <w:sz w:val="28"/>
          <w:szCs w:val="28"/>
        </w:rPr>
        <w:t xml:space="preserve"> П</w:t>
      </w:r>
      <w:r w:rsidR="00F67490">
        <w:rPr>
          <w:rFonts w:ascii="Times New Roman" w:hAnsi="Times New Roman" w:cs="Times New Roman"/>
          <w:sz w:val="28"/>
          <w:szCs w:val="28"/>
        </w:rPr>
        <w:t>орядка</w:t>
      </w:r>
      <w:r w:rsidRPr="008E6E76">
        <w:rPr>
          <w:rFonts w:ascii="Times New Roman" w:hAnsi="Times New Roman" w:cs="Times New Roman"/>
          <w:sz w:val="28"/>
          <w:szCs w:val="28"/>
        </w:rPr>
        <w:t>.</w:t>
      </w:r>
      <w:bookmarkStart w:id="4" w:name="P39"/>
      <w:bookmarkEnd w:id="4"/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 xml:space="preserve">6. Руководители организаций и органов вправе направить предложения о кандидатурах независимых экспертов в </w:t>
      </w:r>
      <w:r w:rsidR="00195AC9">
        <w:rPr>
          <w:rFonts w:ascii="Times New Roman" w:hAnsi="Times New Roman" w:cs="Times New Roman"/>
          <w:sz w:val="28"/>
          <w:szCs w:val="28"/>
        </w:rPr>
        <w:t>У</w:t>
      </w:r>
      <w:r w:rsidR="00124CBA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8E6E76">
        <w:rPr>
          <w:rFonts w:ascii="Times New Roman" w:hAnsi="Times New Roman" w:cs="Times New Roman"/>
          <w:sz w:val="28"/>
          <w:szCs w:val="28"/>
        </w:rPr>
        <w:t xml:space="preserve">в инициативном порядке по форме, </w:t>
      </w:r>
      <w:r w:rsidR="007F3F7F">
        <w:rPr>
          <w:rFonts w:ascii="Times New Roman" w:hAnsi="Times New Roman" w:cs="Times New Roman"/>
          <w:sz w:val="28"/>
          <w:szCs w:val="28"/>
        </w:rPr>
        <w:t>согласно</w:t>
      </w:r>
      <w:r w:rsidRPr="008E6E76">
        <w:rPr>
          <w:rFonts w:ascii="Times New Roman" w:hAnsi="Times New Roman" w:cs="Times New Roman"/>
          <w:sz w:val="28"/>
          <w:szCs w:val="28"/>
        </w:rPr>
        <w:t xml:space="preserve"> </w:t>
      </w:r>
      <w:hyperlink w:anchor="P72" w:history="1">
        <w:r w:rsidRPr="008E6E76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7F3F7F">
          <w:rPr>
            <w:rFonts w:ascii="Times New Roman" w:hAnsi="Times New Roman" w:cs="Times New Roman"/>
            <w:sz w:val="28"/>
            <w:szCs w:val="28"/>
          </w:rPr>
          <w:t>ю</w:t>
        </w:r>
        <w:r w:rsidRPr="008E6E76">
          <w:rPr>
            <w:rFonts w:ascii="Times New Roman" w:hAnsi="Times New Roman" w:cs="Times New Roman"/>
            <w:sz w:val="28"/>
            <w:szCs w:val="28"/>
          </w:rPr>
          <w:t xml:space="preserve"> № 1</w:t>
        </w:r>
      </w:hyperlink>
      <w:r w:rsidR="00F67490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8E6E76">
        <w:rPr>
          <w:rFonts w:ascii="Times New Roman" w:hAnsi="Times New Roman" w:cs="Times New Roman"/>
          <w:sz w:val="28"/>
          <w:szCs w:val="28"/>
        </w:rPr>
        <w:t xml:space="preserve"> П</w:t>
      </w:r>
      <w:r w:rsidR="00F67490">
        <w:rPr>
          <w:rFonts w:ascii="Times New Roman" w:hAnsi="Times New Roman" w:cs="Times New Roman"/>
          <w:sz w:val="28"/>
          <w:szCs w:val="28"/>
        </w:rPr>
        <w:t>орядку</w:t>
      </w:r>
      <w:r w:rsidRPr="008E6E76">
        <w:rPr>
          <w:rFonts w:ascii="Times New Roman" w:hAnsi="Times New Roman" w:cs="Times New Roman"/>
          <w:sz w:val="28"/>
          <w:szCs w:val="28"/>
        </w:rPr>
        <w:t>.</w:t>
      </w:r>
      <w:bookmarkStart w:id="5" w:name="P40"/>
      <w:bookmarkEnd w:id="5"/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 xml:space="preserve">7. Не допускается направление сведений о кандидатуре независимого эксперта без его согласия, предусмотренного </w:t>
      </w:r>
      <w:hyperlink w:anchor="P72" w:history="1">
        <w:r w:rsidRPr="008E6E76">
          <w:rPr>
            <w:rFonts w:ascii="Times New Roman" w:hAnsi="Times New Roman" w:cs="Times New Roman"/>
            <w:sz w:val="28"/>
            <w:szCs w:val="28"/>
          </w:rPr>
          <w:t>приложением № 1</w:t>
        </w:r>
      </w:hyperlink>
      <w:r w:rsidR="00F67490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8E6E76">
        <w:rPr>
          <w:rFonts w:ascii="Times New Roman" w:hAnsi="Times New Roman" w:cs="Times New Roman"/>
          <w:sz w:val="28"/>
          <w:szCs w:val="28"/>
        </w:rPr>
        <w:t xml:space="preserve"> П</w:t>
      </w:r>
      <w:r w:rsidR="00F67490">
        <w:rPr>
          <w:rFonts w:ascii="Times New Roman" w:hAnsi="Times New Roman" w:cs="Times New Roman"/>
          <w:sz w:val="28"/>
          <w:szCs w:val="28"/>
        </w:rPr>
        <w:t>орядку</w:t>
      </w:r>
      <w:r w:rsidRPr="008E6E76">
        <w:rPr>
          <w:rFonts w:ascii="Times New Roman" w:hAnsi="Times New Roman" w:cs="Times New Roman"/>
          <w:sz w:val="28"/>
          <w:szCs w:val="28"/>
        </w:rPr>
        <w:t>, а также без согласия руководителя организации, представителем которой будет являться данное лицо.</w:t>
      </w:r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 xml:space="preserve">8. </w:t>
      </w:r>
      <w:r w:rsidR="00124CBA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</w:t>
      </w:r>
      <w:r w:rsidRPr="008E6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6E76">
        <w:rPr>
          <w:rFonts w:ascii="Times New Roman" w:hAnsi="Times New Roman" w:cs="Times New Roman"/>
          <w:sz w:val="28"/>
          <w:szCs w:val="28"/>
        </w:rPr>
        <w:t xml:space="preserve">осуществляется рассмотрение сведений, указанных в </w:t>
      </w:r>
      <w:hyperlink w:anchor="P38" w:history="1">
        <w:r w:rsidRPr="008E6E76">
          <w:rPr>
            <w:rFonts w:ascii="Times New Roman" w:hAnsi="Times New Roman" w:cs="Times New Roman"/>
            <w:sz w:val="28"/>
            <w:szCs w:val="28"/>
          </w:rPr>
          <w:t>пунктах 5</w:t>
        </w:r>
      </w:hyperlink>
      <w:r w:rsidRPr="008E6E7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9" w:history="1">
        <w:r w:rsidRPr="008E6E7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F6749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E6E76">
        <w:rPr>
          <w:rFonts w:ascii="Times New Roman" w:hAnsi="Times New Roman" w:cs="Times New Roman"/>
          <w:sz w:val="28"/>
          <w:szCs w:val="28"/>
        </w:rPr>
        <w:t xml:space="preserve"> П</w:t>
      </w:r>
      <w:r w:rsidR="00F67490">
        <w:rPr>
          <w:rFonts w:ascii="Times New Roman" w:hAnsi="Times New Roman" w:cs="Times New Roman"/>
          <w:sz w:val="28"/>
          <w:szCs w:val="28"/>
        </w:rPr>
        <w:t>орядка</w:t>
      </w:r>
      <w:r w:rsidRPr="008E6E76">
        <w:rPr>
          <w:rFonts w:ascii="Times New Roman" w:hAnsi="Times New Roman" w:cs="Times New Roman"/>
          <w:sz w:val="28"/>
          <w:szCs w:val="28"/>
        </w:rPr>
        <w:t>, в течение 30 календарных дней со дня их поступления.</w:t>
      </w:r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 xml:space="preserve">9. По итогам рассмотрения сведений о кандидатурах независимых экспертов </w:t>
      </w:r>
      <w:r w:rsidR="00195AC9">
        <w:rPr>
          <w:rFonts w:ascii="Times New Roman" w:hAnsi="Times New Roman" w:cs="Times New Roman"/>
          <w:sz w:val="28"/>
          <w:szCs w:val="28"/>
        </w:rPr>
        <w:t>У</w:t>
      </w:r>
      <w:r w:rsidR="00124CBA">
        <w:rPr>
          <w:rFonts w:ascii="Times New Roman" w:hAnsi="Times New Roman" w:cs="Times New Roman"/>
          <w:sz w:val="28"/>
          <w:szCs w:val="28"/>
        </w:rPr>
        <w:t>правление</w:t>
      </w:r>
      <w:r w:rsidRPr="008E6E76">
        <w:rPr>
          <w:rFonts w:ascii="Times New Roman" w:hAnsi="Times New Roman" w:cs="Times New Roman"/>
          <w:sz w:val="28"/>
          <w:szCs w:val="28"/>
        </w:rPr>
        <w:t>:</w:t>
      </w:r>
      <w:bookmarkStart w:id="6" w:name="P43"/>
      <w:bookmarkEnd w:id="6"/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 xml:space="preserve">вносит в </w:t>
      </w:r>
      <w:r w:rsidR="00195AC9">
        <w:rPr>
          <w:rFonts w:ascii="Times New Roman" w:hAnsi="Times New Roman" w:cs="Times New Roman"/>
          <w:sz w:val="28"/>
          <w:szCs w:val="28"/>
        </w:rPr>
        <w:t>Р</w:t>
      </w:r>
      <w:r w:rsidRPr="008E6E76">
        <w:rPr>
          <w:rFonts w:ascii="Times New Roman" w:hAnsi="Times New Roman" w:cs="Times New Roman"/>
          <w:sz w:val="28"/>
          <w:szCs w:val="28"/>
        </w:rPr>
        <w:t xml:space="preserve">еестр сведения о кандидатурах независимых экспертов, соответствующих положениям </w:t>
      </w:r>
      <w:hyperlink w:anchor="P34" w:history="1">
        <w:r w:rsidRPr="008E6E76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="00F6749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8E6E76">
        <w:rPr>
          <w:rFonts w:ascii="Times New Roman" w:hAnsi="Times New Roman" w:cs="Times New Roman"/>
          <w:sz w:val="28"/>
          <w:szCs w:val="28"/>
        </w:rPr>
        <w:t>;</w:t>
      </w:r>
      <w:bookmarkStart w:id="7" w:name="P44"/>
      <w:bookmarkEnd w:id="7"/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 xml:space="preserve">обеспечивает информирование руководителей организаций и органов, которыми были направлены сведения, указанные в </w:t>
      </w:r>
      <w:hyperlink w:anchor="P38" w:history="1">
        <w:r w:rsidRPr="008E6E76">
          <w:rPr>
            <w:rFonts w:ascii="Times New Roman" w:hAnsi="Times New Roman" w:cs="Times New Roman"/>
            <w:sz w:val="28"/>
            <w:szCs w:val="28"/>
          </w:rPr>
          <w:t>пунктах 5</w:t>
        </w:r>
      </w:hyperlink>
      <w:r w:rsidRPr="008E6E7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9" w:history="1">
        <w:r w:rsidRPr="008E6E7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F6749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E6E76">
        <w:rPr>
          <w:rFonts w:ascii="Times New Roman" w:hAnsi="Times New Roman" w:cs="Times New Roman"/>
          <w:sz w:val="28"/>
          <w:szCs w:val="28"/>
        </w:rPr>
        <w:t xml:space="preserve"> П</w:t>
      </w:r>
      <w:r w:rsidR="00F67490">
        <w:rPr>
          <w:rFonts w:ascii="Times New Roman" w:hAnsi="Times New Roman" w:cs="Times New Roman"/>
          <w:sz w:val="28"/>
          <w:szCs w:val="28"/>
        </w:rPr>
        <w:t>орядка</w:t>
      </w:r>
      <w:r w:rsidRPr="008E6E76">
        <w:rPr>
          <w:rFonts w:ascii="Times New Roman" w:hAnsi="Times New Roman" w:cs="Times New Roman"/>
          <w:sz w:val="28"/>
          <w:szCs w:val="28"/>
        </w:rPr>
        <w:t>, о включении (невклю</w:t>
      </w:r>
      <w:r w:rsidR="00195AC9">
        <w:rPr>
          <w:rFonts w:ascii="Times New Roman" w:hAnsi="Times New Roman" w:cs="Times New Roman"/>
          <w:sz w:val="28"/>
          <w:szCs w:val="28"/>
        </w:rPr>
        <w:t>чении) независимых экспертов в Р</w:t>
      </w:r>
      <w:r w:rsidRPr="008E6E76">
        <w:rPr>
          <w:rFonts w:ascii="Times New Roman" w:hAnsi="Times New Roman" w:cs="Times New Roman"/>
          <w:sz w:val="28"/>
          <w:szCs w:val="28"/>
        </w:rPr>
        <w:t>еестр посредством размещения соответствующих сведений на официальном сайте федеральной государственной информационной системы в области государственной службы.</w:t>
      </w:r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>Основанием для невключения кандидатуры независимого экс</w:t>
      </w:r>
      <w:r w:rsidR="00195AC9">
        <w:rPr>
          <w:rFonts w:ascii="Times New Roman" w:hAnsi="Times New Roman" w:cs="Times New Roman"/>
          <w:sz w:val="28"/>
          <w:szCs w:val="28"/>
        </w:rPr>
        <w:t>перта в Р</w:t>
      </w:r>
      <w:r w:rsidRPr="008E6E76">
        <w:rPr>
          <w:rFonts w:ascii="Times New Roman" w:hAnsi="Times New Roman" w:cs="Times New Roman"/>
          <w:sz w:val="28"/>
          <w:szCs w:val="28"/>
        </w:rPr>
        <w:t xml:space="preserve">еестр является несоответствие требованиям, установленным </w:t>
      </w:r>
      <w:hyperlink w:anchor="P34" w:history="1">
        <w:r w:rsidRPr="008E6E76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="007F3F7F">
        <w:rPr>
          <w:rFonts w:ascii="Times New Roman" w:hAnsi="Times New Roman" w:cs="Times New Roman"/>
          <w:sz w:val="28"/>
          <w:szCs w:val="28"/>
        </w:rPr>
        <w:t>,</w:t>
      </w:r>
      <w:r w:rsidRPr="008E6E76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" w:history="1">
        <w:r w:rsidRPr="008E6E76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F6749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8E6E76">
        <w:rPr>
          <w:rFonts w:ascii="Times New Roman" w:hAnsi="Times New Roman" w:cs="Times New Roman"/>
          <w:sz w:val="28"/>
          <w:szCs w:val="28"/>
        </w:rPr>
        <w:t xml:space="preserve"> П</w:t>
      </w:r>
      <w:r w:rsidR="00F67490">
        <w:rPr>
          <w:rFonts w:ascii="Times New Roman" w:hAnsi="Times New Roman" w:cs="Times New Roman"/>
          <w:sz w:val="28"/>
          <w:szCs w:val="28"/>
        </w:rPr>
        <w:t>орядка</w:t>
      </w:r>
      <w:r w:rsidRPr="008E6E76">
        <w:rPr>
          <w:rFonts w:ascii="Times New Roman" w:hAnsi="Times New Roman" w:cs="Times New Roman"/>
          <w:sz w:val="28"/>
          <w:szCs w:val="28"/>
        </w:rPr>
        <w:t>.</w:t>
      </w:r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 xml:space="preserve">10. Представитель нанимателя не позднее чем за 45 календарных дней до формирования составов комиссий или изменения их составов, в том числе в связи с истечением 3-летнего срока пребывания независимого эксперта в составе комиссии (комиссий), направляет в </w:t>
      </w:r>
      <w:r w:rsidR="00112589">
        <w:rPr>
          <w:rFonts w:ascii="Times New Roman" w:hAnsi="Times New Roman" w:cs="Times New Roman"/>
          <w:sz w:val="28"/>
          <w:szCs w:val="28"/>
        </w:rPr>
        <w:t>У</w:t>
      </w:r>
      <w:r w:rsidR="00124CBA">
        <w:rPr>
          <w:rFonts w:ascii="Times New Roman" w:hAnsi="Times New Roman" w:cs="Times New Roman"/>
          <w:sz w:val="28"/>
          <w:szCs w:val="28"/>
        </w:rPr>
        <w:t>правление</w:t>
      </w:r>
      <w:r w:rsidRPr="008E6E76">
        <w:rPr>
          <w:rFonts w:ascii="Times New Roman" w:hAnsi="Times New Roman" w:cs="Times New Roman"/>
          <w:sz w:val="28"/>
          <w:szCs w:val="28"/>
        </w:rPr>
        <w:t xml:space="preserve"> запрос о приглашении независимого эксперта (независимых экспертов), включаемого в состав комиссии (комиссий), без указания его персональных данных по форме согласно </w:t>
      </w:r>
      <w:hyperlink w:anchor="P202" w:history="1">
        <w:r w:rsidRPr="008E6E76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="00F67490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8E6E76">
        <w:rPr>
          <w:rFonts w:ascii="Times New Roman" w:hAnsi="Times New Roman" w:cs="Times New Roman"/>
          <w:sz w:val="28"/>
          <w:szCs w:val="28"/>
        </w:rPr>
        <w:t xml:space="preserve"> П</w:t>
      </w:r>
      <w:r w:rsidR="00F67490">
        <w:rPr>
          <w:rFonts w:ascii="Times New Roman" w:hAnsi="Times New Roman" w:cs="Times New Roman"/>
          <w:sz w:val="28"/>
          <w:szCs w:val="28"/>
        </w:rPr>
        <w:t>орядку</w:t>
      </w:r>
      <w:r w:rsidRPr="008E6E76">
        <w:rPr>
          <w:rFonts w:ascii="Times New Roman" w:hAnsi="Times New Roman" w:cs="Times New Roman"/>
          <w:sz w:val="28"/>
          <w:szCs w:val="28"/>
        </w:rPr>
        <w:t>.</w:t>
      </w:r>
      <w:bookmarkStart w:id="8" w:name="P48"/>
      <w:bookmarkEnd w:id="8"/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>11. </w:t>
      </w:r>
      <w:r w:rsidR="00124CBA">
        <w:rPr>
          <w:rFonts w:ascii="Times New Roman" w:hAnsi="Times New Roman" w:cs="Times New Roman"/>
          <w:sz w:val="28"/>
          <w:szCs w:val="28"/>
        </w:rPr>
        <w:t>Управление</w:t>
      </w:r>
      <w:r w:rsidRPr="008E6E76">
        <w:rPr>
          <w:rFonts w:ascii="Times New Roman" w:hAnsi="Times New Roman" w:cs="Times New Roman"/>
          <w:sz w:val="28"/>
          <w:szCs w:val="28"/>
        </w:rPr>
        <w:t xml:space="preserve"> осуществляет отбор независимого эксперта (независимых экспертов), являющегося специалистом в областях и видах профессиональной служебной деятельности гражданских служащих, по вопросам кадровых технологий и гражданской службы, которые указаны в запросе представителя нанимателя, и с учетом его согласия на включение в состав комиссии (комиссий) соответствующего </w:t>
      </w:r>
      <w:r w:rsidR="00F67490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8E6E76">
        <w:rPr>
          <w:rFonts w:ascii="Times New Roman" w:hAnsi="Times New Roman" w:cs="Times New Roman"/>
          <w:sz w:val="28"/>
          <w:szCs w:val="28"/>
        </w:rPr>
        <w:t xml:space="preserve">органа не позднее 30 календарных дней со дня получения запроса представителя нанимателя направляет в </w:t>
      </w:r>
      <w:r w:rsidR="00F67490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8E6E76">
        <w:rPr>
          <w:rFonts w:ascii="Times New Roman" w:hAnsi="Times New Roman" w:cs="Times New Roman"/>
          <w:sz w:val="28"/>
          <w:szCs w:val="28"/>
        </w:rPr>
        <w:t>орган сведения о независимом эксперте (независимых экспертах).</w:t>
      </w:r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F67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Государственные органы </w:t>
      </w:r>
      <w:r w:rsidRPr="008E6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информируют </w:t>
      </w:r>
      <w:r w:rsidR="00195AC9">
        <w:rPr>
          <w:rFonts w:ascii="Times New Roman" w:hAnsi="Times New Roman" w:cs="Times New Roman"/>
          <w:sz w:val="28"/>
          <w:szCs w:val="28"/>
        </w:rPr>
        <w:t>Управление</w:t>
      </w:r>
      <w:r w:rsidRPr="008E6E76">
        <w:rPr>
          <w:rFonts w:ascii="Times New Roman" w:hAnsi="Times New Roman" w:cs="Times New Roman"/>
          <w:sz w:val="28"/>
          <w:szCs w:val="28"/>
        </w:rPr>
        <w:t xml:space="preserve"> об исключении из состава комиссии (комиссий) независимого эксперта (независимых экспертов) в течение 10 рабочих дней после принятия такого решения.</w:t>
      </w:r>
    </w:p>
    <w:p w:rsidR="00FE135E" w:rsidRPr="008E6E76" w:rsidRDefault="00124CBA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информации об исключении независимого эксперта из состава комиссии (комиссий) обе</w:t>
      </w:r>
      <w:r w:rsidR="00195AC9">
        <w:rPr>
          <w:rFonts w:ascii="Times New Roman" w:hAnsi="Times New Roman" w:cs="Times New Roman"/>
          <w:sz w:val="28"/>
          <w:szCs w:val="28"/>
        </w:rPr>
        <w:t>спечивает внесение изменений в Р</w:t>
      </w:r>
      <w:r w:rsidR="00FE135E" w:rsidRPr="008E6E76">
        <w:rPr>
          <w:rFonts w:ascii="Times New Roman" w:hAnsi="Times New Roman" w:cs="Times New Roman"/>
          <w:sz w:val="28"/>
          <w:szCs w:val="28"/>
        </w:rPr>
        <w:t>еестр и информирование об этом независимого эксперта и организации, представителем которой является данное лицо.</w:t>
      </w:r>
      <w:bookmarkStart w:id="9" w:name="P51"/>
      <w:bookmarkEnd w:id="9"/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 xml:space="preserve">13. Организации или органы информируют </w:t>
      </w:r>
      <w:r w:rsidR="00195AC9">
        <w:rPr>
          <w:rFonts w:ascii="Times New Roman" w:hAnsi="Times New Roman" w:cs="Times New Roman"/>
          <w:sz w:val="28"/>
          <w:szCs w:val="28"/>
        </w:rPr>
        <w:t>У</w:t>
      </w:r>
      <w:r w:rsidR="00124CBA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8E6E76">
        <w:rPr>
          <w:rFonts w:ascii="Times New Roman" w:hAnsi="Times New Roman" w:cs="Times New Roman"/>
          <w:sz w:val="28"/>
          <w:szCs w:val="28"/>
        </w:rPr>
        <w:t>об отзыве лица, рекомендованного для включения в состав комиссии (комиссий) в качестве независимого эксперта, в случае принятия такого решения руководителем организации, представителем которой является данное лицо, с обоснованием такого отзыва.</w:t>
      </w:r>
    </w:p>
    <w:p w:rsidR="00FE135E" w:rsidRPr="008E6E76" w:rsidRDefault="00124CBA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получения информации об отзыве независимого эксперта уведомляет об этом </w:t>
      </w:r>
      <w:r w:rsidR="00F67490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FE135E" w:rsidRPr="008E6E76">
        <w:rPr>
          <w:rFonts w:ascii="Times New Roman" w:hAnsi="Times New Roman" w:cs="Times New Roman"/>
          <w:sz w:val="28"/>
          <w:szCs w:val="28"/>
        </w:rPr>
        <w:t xml:space="preserve">орган, в состав комиссии (комиссий) которого включен независимый эксперт, и вносит соответствующие изменения в </w:t>
      </w:r>
      <w:r w:rsidR="00195AC9">
        <w:rPr>
          <w:rFonts w:ascii="Times New Roman" w:hAnsi="Times New Roman" w:cs="Times New Roman"/>
          <w:sz w:val="28"/>
          <w:szCs w:val="28"/>
        </w:rPr>
        <w:t>Р</w:t>
      </w:r>
      <w:r w:rsidR="00FE135E" w:rsidRPr="008E6E76">
        <w:rPr>
          <w:rFonts w:ascii="Times New Roman" w:hAnsi="Times New Roman" w:cs="Times New Roman"/>
          <w:sz w:val="28"/>
          <w:szCs w:val="28"/>
        </w:rPr>
        <w:t>еестр.</w:t>
      </w:r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>14. С согласия независимого эксперта допускается его пребывание в составе комиссии (комиссий) после увольнения из организации, представителем которой является данное лицо, в пределах 3-летнего срока с момента первого включения данного независимого эксперта в состав комиссии (комиссий).</w:t>
      </w:r>
    </w:p>
    <w:p w:rsidR="00FE135E" w:rsidRPr="008E6E76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76">
        <w:rPr>
          <w:rFonts w:ascii="Times New Roman" w:hAnsi="Times New Roman" w:cs="Times New Roman"/>
          <w:sz w:val="28"/>
          <w:szCs w:val="28"/>
        </w:rPr>
        <w:t>15. Повторное включение независимого эксперта в состав комиссии (комиссий) может быть осуществлено не ранее чем через 3 года после окончания срока пребывания в соответствующей комиссии (комиссиях).</w:t>
      </w:r>
      <w:bookmarkStart w:id="10" w:name="P57"/>
      <w:bookmarkEnd w:id="10"/>
    </w:p>
    <w:p w:rsidR="00BE1E34" w:rsidRDefault="00BE1E34" w:rsidP="00BE1E3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16. </w:t>
      </w:r>
      <w:r>
        <w:rPr>
          <w:rFonts w:ascii="Times New Roman" w:hAnsi="Times New Roman"/>
          <w:sz w:val="28"/>
          <w:szCs w:val="28"/>
        </w:rPr>
        <w:t xml:space="preserve">Формирование и ведение </w:t>
      </w:r>
      <w:r w:rsidR="002357C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еестра, а также информационное взаимодействие между Уполномоченным органом, организациями, органами и независимыми экспертами, предусмотренные </w:t>
      </w:r>
      <w:hyperlink r:id="rId11" w:history="1">
        <w:r w:rsidRPr="00BE1E34">
          <w:rPr>
            <w:rFonts w:ascii="Times New Roman" w:hAnsi="Times New Roman"/>
            <w:sz w:val="28"/>
            <w:szCs w:val="28"/>
          </w:rPr>
          <w:t>пунктами 5</w:t>
        </w:r>
      </w:hyperlink>
      <w:r w:rsidRPr="00BE1E34">
        <w:rPr>
          <w:rFonts w:ascii="Times New Roman" w:hAnsi="Times New Roman"/>
          <w:sz w:val="28"/>
          <w:szCs w:val="28"/>
        </w:rPr>
        <w:t>-</w:t>
      </w:r>
      <w:hyperlink r:id="rId12" w:history="1">
        <w:r w:rsidRPr="00BE1E34">
          <w:rPr>
            <w:rFonts w:ascii="Times New Roman" w:hAnsi="Times New Roman"/>
            <w:sz w:val="28"/>
            <w:szCs w:val="28"/>
          </w:rPr>
          <w:t>7</w:t>
        </w:r>
      </w:hyperlink>
      <w:r w:rsidRPr="00BE1E34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BE1E34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Pr="00BE1E34">
        <w:rPr>
          <w:rFonts w:ascii="Times New Roman" w:hAnsi="Times New Roman"/>
          <w:sz w:val="28"/>
          <w:szCs w:val="28"/>
        </w:rPr>
        <w:t xml:space="preserve"> и </w:t>
      </w:r>
      <w:hyperlink r:id="rId14" w:history="1">
        <w:r w:rsidRPr="00BE1E34">
          <w:rPr>
            <w:rFonts w:ascii="Times New Roman" w:hAnsi="Times New Roman"/>
            <w:sz w:val="28"/>
            <w:szCs w:val="28"/>
          </w:rPr>
          <w:t>третьим пункта 9</w:t>
        </w:r>
      </w:hyperlink>
      <w:r w:rsidRPr="00BE1E34">
        <w:rPr>
          <w:rFonts w:ascii="Times New Roman" w:hAnsi="Times New Roman"/>
          <w:sz w:val="28"/>
          <w:szCs w:val="28"/>
        </w:rPr>
        <w:t xml:space="preserve"> и </w:t>
      </w:r>
      <w:hyperlink r:id="rId15" w:history="1">
        <w:r w:rsidRPr="00BE1E34">
          <w:rPr>
            <w:rFonts w:ascii="Times New Roman" w:hAnsi="Times New Roman"/>
            <w:sz w:val="28"/>
            <w:szCs w:val="28"/>
          </w:rPr>
          <w:t>пунктами 11</w:t>
        </w:r>
      </w:hyperlink>
      <w:r w:rsidRPr="00BE1E34">
        <w:rPr>
          <w:rFonts w:ascii="Times New Roman" w:hAnsi="Times New Roman"/>
          <w:sz w:val="28"/>
          <w:szCs w:val="28"/>
        </w:rPr>
        <w:t>-</w:t>
      </w:r>
      <w:hyperlink r:id="rId16" w:history="1">
        <w:r w:rsidRPr="00BE1E34">
          <w:rPr>
            <w:rFonts w:ascii="Times New Roman" w:hAnsi="Times New Roman"/>
            <w:sz w:val="28"/>
            <w:szCs w:val="28"/>
          </w:rPr>
          <w:t>13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Порядка, осуществляются с использованием федеральной государственной информационной системы в области государственной службы.</w:t>
      </w:r>
    </w:p>
    <w:p w:rsidR="00FE135E" w:rsidRDefault="00FE135E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070"/>
        <w:gridCol w:w="4558"/>
      </w:tblGrid>
      <w:tr w:rsidR="007F3F7F" w:rsidRPr="00F16284" w:rsidTr="00396342">
        <w:tc>
          <w:tcPr>
            <w:tcW w:w="5070" w:type="dxa"/>
          </w:tcPr>
          <w:p w:rsidR="007F3F7F" w:rsidRPr="00F16284" w:rsidRDefault="007F3F7F" w:rsidP="0039634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7F3F7F" w:rsidRDefault="007F3F7F" w:rsidP="0039634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3F7F" w:rsidRPr="007F3F7F" w:rsidRDefault="007F3F7F" w:rsidP="00396342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7F3F7F" w:rsidRDefault="007F3F7F" w:rsidP="00396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8E6E76">
              <w:rPr>
                <w:rFonts w:ascii="Times New Roman" w:hAnsi="Times New Roman"/>
                <w:sz w:val="28"/>
                <w:szCs w:val="28"/>
              </w:rPr>
              <w:t xml:space="preserve">приглашения и отбора </w:t>
            </w:r>
            <w:r>
              <w:rPr>
                <w:rFonts w:ascii="Times New Roman" w:hAnsi="Times New Roman"/>
                <w:sz w:val="28"/>
                <w:szCs w:val="28"/>
              </w:rPr>
              <w:t>представителей научных, образовательных и других организаций</w:t>
            </w:r>
            <w:r w:rsidRPr="008E6E76">
              <w:rPr>
                <w:rFonts w:ascii="Times New Roman" w:hAnsi="Times New Roman"/>
                <w:sz w:val="28"/>
                <w:szCs w:val="28"/>
              </w:rPr>
              <w:t>, включаемых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E76">
              <w:rPr>
                <w:rFonts w:ascii="Times New Roman" w:hAnsi="Times New Roman"/>
                <w:sz w:val="28"/>
                <w:szCs w:val="28"/>
              </w:rPr>
              <w:t>в состав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E76">
              <w:rPr>
                <w:rFonts w:ascii="Times New Roman" w:hAnsi="Times New Roman"/>
                <w:sz w:val="28"/>
                <w:szCs w:val="28"/>
              </w:rPr>
              <w:t>конкурсных и аттестационных комиссий органов государственной власти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Pr="008E6E76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8E6E76">
              <w:rPr>
                <w:rFonts w:ascii="Times New Roman" w:hAnsi="Times New Roman"/>
                <w:sz w:val="28"/>
                <w:szCs w:val="28"/>
              </w:rPr>
              <w:t>осударственных органов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3F7F" w:rsidRPr="00F16284" w:rsidRDefault="007F3F7F" w:rsidP="0039634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(форма)</w:t>
            </w:r>
          </w:p>
        </w:tc>
      </w:tr>
    </w:tbl>
    <w:p w:rsidR="007F3F7F" w:rsidRDefault="007F3F7F" w:rsidP="007F3F7F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F3F7F" w:rsidRPr="00BE0F86" w:rsidRDefault="007F3F7F" w:rsidP="007F3F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F3F7F" w:rsidRPr="00BE0F86" w:rsidRDefault="007F3F7F" w:rsidP="007F3F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0F86">
        <w:rPr>
          <w:rFonts w:ascii="Times New Roman" w:hAnsi="Times New Roman" w:cs="Times New Roman"/>
          <w:sz w:val="28"/>
          <w:szCs w:val="28"/>
        </w:rPr>
        <w:t>о кандидатуре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 научных, образовательных и других организаций</w:t>
      </w:r>
      <w:r w:rsidRPr="00BE0F86">
        <w:rPr>
          <w:rFonts w:ascii="Times New Roman" w:hAnsi="Times New Roman" w:cs="Times New Roman"/>
          <w:sz w:val="28"/>
          <w:szCs w:val="28"/>
        </w:rPr>
        <w:t>, включаем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E0F86">
        <w:rPr>
          <w:rFonts w:ascii="Times New Roman" w:hAnsi="Times New Roman" w:cs="Times New Roman"/>
          <w:sz w:val="28"/>
          <w:szCs w:val="28"/>
        </w:rPr>
        <w:t xml:space="preserve"> в состав</w:t>
      </w:r>
      <w:r>
        <w:rPr>
          <w:rFonts w:ascii="Times New Roman" w:hAnsi="Times New Roman" w:cs="Times New Roman"/>
          <w:sz w:val="28"/>
          <w:szCs w:val="28"/>
        </w:rPr>
        <w:t xml:space="preserve"> конкурсных и (или) аттестационных</w:t>
      </w:r>
      <w:r w:rsidRPr="00BE0F86">
        <w:rPr>
          <w:rFonts w:ascii="Times New Roman" w:hAnsi="Times New Roman" w:cs="Times New Roman"/>
          <w:sz w:val="28"/>
          <w:szCs w:val="28"/>
        </w:rPr>
        <w:t xml:space="preserve"> комиссий </w:t>
      </w:r>
      <w:r>
        <w:rPr>
          <w:rFonts w:ascii="Times New Roman" w:hAnsi="Times New Roman" w:cs="Times New Roman"/>
          <w:sz w:val="28"/>
          <w:szCs w:val="28"/>
        </w:rPr>
        <w:t>органов государственной власти Рязанской области и г</w:t>
      </w:r>
      <w:r w:rsidRPr="00BE0F86">
        <w:rPr>
          <w:rFonts w:ascii="Times New Roman" w:hAnsi="Times New Roman" w:cs="Times New Roman"/>
          <w:sz w:val="28"/>
          <w:szCs w:val="28"/>
        </w:rPr>
        <w:t>осударственных органов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</w:p>
    <w:p w:rsidR="007F3F7F" w:rsidRPr="007F3F7F" w:rsidRDefault="007F3F7F" w:rsidP="007F3F7F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p w:rsidR="007F3F7F" w:rsidRPr="00BE0F86" w:rsidRDefault="007F3F7F" w:rsidP="007F3F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0F8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F3F7F" w:rsidRPr="00BE0F86" w:rsidRDefault="007F3F7F" w:rsidP="007F3F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0F86">
        <w:rPr>
          <w:rFonts w:ascii="Times New Roman" w:hAnsi="Times New Roman" w:cs="Times New Roman"/>
          <w:sz w:val="24"/>
          <w:szCs w:val="24"/>
        </w:rPr>
        <w:t>(фамилия, имя и отчество (при наличии)</w:t>
      </w:r>
    </w:p>
    <w:p w:rsidR="007F3F7F" w:rsidRPr="00BE0F86" w:rsidRDefault="007F3F7F" w:rsidP="007F3F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5919"/>
      </w:tblGrid>
      <w:tr w:rsidR="007F3F7F" w:rsidTr="007F3F7F">
        <w:tc>
          <w:tcPr>
            <w:tcW w:w="2376" w:type="dxa"/>
          </w:tcPr>
          <w:p w:rsidR="007F3F7F" w:rsidRDefault="007F3F7F" w:rsidP="007F3F7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Дата рождения</w:t>
            </w:r>
          </w:p>
        </w:tc>
        <w:tc>
          <w:tcPr>
            <w:tcW w:w="7195" w:type="dxa"/>
            <w:gridSpan w:val="2"/>
            <w:tcBorders>
              <w:bottom w:val="single" w:sz="4" w:space="0" w:color="auto"/>
            </w:tcBorders>
          </w:tcPr>
          <w:p w:rsidR="007F3F7F" w:rsidRDefault="007F3F7F" w:rsidP="007F3F7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7F" w:rsidTr="007F3F7F">
        <w:tc>
          <w:tcPr>
            <w:tcW w:w="3652" w:type="dxa"/>
            <w:gridSpan w:val="2"/>
          </w:tcPr>
          <w:p w:rsidR="007F3F7F" w:rsidRDefault="007F3F7F" w:rsidP="007F3F7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E0F86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7F3F7F" w:rsidRDefault="007F3F7F" w:rsidP="007F3F7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7F" w:rsidTr="007F3F7F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7F3F7F" w:rsidRDefault="007F3F7F" w:rsidP="007F3F7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7F3F7F" w:rsidRDefault="00F70DAF" w:rsidP="007F3F7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(направление подготовки (специальность), квалификация)</w:t>
            </w:r>
          </w:p>
        </w:tc>
      </w:tr>
      <w:tr w:rsidR="007F3F7F" w:rsidRPr="00F70DAF" w:rsidTr="007F3F7F"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3F7F" w:rsidRPr="00F70DAF" w:rsidRDefault="007F3F7F" w:rsidP="007F3F7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F7F" w:rsidTr="007F3F7F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7F3F7F" w:rsidRPr="00BE0F86" w:rsidRDefault="007F3F7F" w:rsidP="007F3F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(наименование образовательной организации, год окончания)</w:t>
            </w:r>
          </w:p>
        </w:tc>
      </w:tr>
    </w:tbl>
    <w:p w:rsidR="007F3F7F" w:rsidRPr="007F3F7F" w:rsidRDefault="007F3F7F" w:rsidP="007F3F7F">
      <w:pPr>
        <w:pStyle w:val="ConsPlusNonformat"/>
        <w:ind w:firstLine="709"/>
        <w:rPr>
          <w:rFonts w:ascii="Times New Roman" w:hAnsi="Times New Roman" w:cs="Times New Roman"/>
          <w:sz w:val="4"/>
          <w:szCs w:val="4"/>
        </w:rPr>
      </w:pPr>
    </w:p>
    <w:p w:rsidR="007F3F7F" w:rsidRPr="00F6408A" w:rsidRDefault="007F3F7F" w:rsidP="007F3F7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E0F86">
        <w:rPr>
          <w:rFonts w:ascii="Times New Roman" w:hAnsi="Times New Roman" w:cs="Times New Roman"/>
          <w:sz w:val="28"/>
          <w:szCs w:val="28"/>
        </w:rPr>
        <w:t>3. Тематика научной и образовательной деятельности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7F3F7F" w:rsidTr="007F3F7F">
        <w:tc>
          <w:tcPr>
            <w:tcW w:w="3652" w:type="dxa"/>
            <w:tcBorders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7F3F7F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7F3F7F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Default="007F3F7F" w:rsidP="007F3F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BE0F86">
        <w:rPr>
          <w:rFonts w:ascii="Times New Roman" w:hAnsi="Times New Roman" w:cs="Times New Roman"/>
          <w:sz w:val="28"/>
          <w:szCs w:val="28"/>
        </w:rPr>
        <w:t>Сведения об ученой степени, ученом звании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7F3F7F" w:rsidTr="007F3F7F">
        <w:tc>
          <w:tcPr>
            <w:tcW w:w="3652" w:type="dxa"/>
            <w:tcBorders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7F3F7F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7F3F7F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Default="007F3F7F" w:rsidP="007F3F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BE0F86">
        <w:rPr>
          <w:rFonts w:ascii="Times New Roman" w:hAnsi="Times New Roman" w:cs="Times New Roman"/>
          <w:sz w:val="28"/>
          <w:szCs w:val="28"/>
        </w:rPr>
        <w:t>Сведения о наградах, почетных званиях</w:t>
      </w:r>
      <w:r w:rsidRPr="00BE0F8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7F3F7F" w:rsidTr="00396342">
        <w:tc>
          <w:tcPr>
            <w:tcW w:w="3652" w:type="dxa"/>
            <w:tcBorders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7F3F7F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7F3F7F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Default="007F3F7F" w:rsidP="007F3F7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9A7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участии в конкурсных и (или) аттестационных комиссиях органах государственной власти Рязанской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государственных </w:t>
      </w:r>
      <w:r w:rsidRPr="009A7FE1">
        <w:rPr>
          <w:rFonts w:ascii="Times New Roman" w:hAnsi="Times New Roman" w:cs="Times New Roman"/>
          <w:color w:val="000000" w:themeColor="text1"/>
          <w:sz w:val="28"/>
          <w:szCs w:val="28"/>
        </w:rPr>
        <w:t>органов Рязанской области, органов местного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7FE1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самоуправления,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7FE1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срока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7F3F7F" w:rsidTr="00396342">
        <w:tc>
          <w:tcPr>
            <w:tcW w:w="3652" w:type="dxa"/>
            <w:tcBorders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7F3F7F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7F3F7F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Default="007F3F7F" w:rsidP="007F3F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F7F">
        <w:rPr>
          <w:rFonts w:ascii="Times New Roman" w:hAnsi="Times New Roman" w:cs="Times New Roman"/>
          <w:sz w:val="28"/>
          <w:szCs w:val="28"/>
        </w:rPr>
        <w:t>7. Место</w:t>
      </w:r>
      <w:r w:rsidRPr="00BE0F86">
        <w:rPr>
          <w:rFonts w:ascii="Times New Roman" w:hAnsi="Times New Roman" w:cs="Times New Roman"/>
          <w:sz w:val="28"/>
          <w:szCs w:val="28"/>
        </w:rPr>
        <w:t xml:space="preserve"> работы на дату подачи настоящих сведений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7F3F7F" w:rsidTr="00396342">
        <w:tc>
          <w:tcPr>
            <w:tcW w:w="3652" w:type="dxa"/>
            <w:tcBorders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7F3F7F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7F3F7F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Pr="007F3F7F" w:rsidRDefault="007F3F7F" w:rsidP="007F3F7F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7F3F7F" w:rsidRPr="00BE0F86" w:rsidRDefault="007F3F7F" w:rsidP="007F3F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Сведения о наличии, как правило,</w:t>
      </w:r>
      <w:r w:rsidRPr="00BE0F86">
        <w:rPr>
          <w:rFonts w:ascii="Times New Roman" w:hAnsi="Times New Roman" w:cs="Times New Roman"/>
          <w:sz w:val="28"/>
          <w:szCs w:val="28"/>
        </w:rPr>
        <w:t xml:space="preserve"> не менее 4 лет стажа работы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F86">
        <w:rPr>
          <w:rFonts w:ascii="Times New Roman" w:hAnsi="Times New Roman" w:cs="Times New Roman"/>
          <w:sz w:val="28"/>
          <w:szCs w:val="28"/>
        </w:rPr>
        <w:t xml:space="preserve">областях и </w:t>
      </w:r>
      <w:r>
        <w:rPr>
          <w:rFonts w:ascii="Times New Roman" w:hAnsi="Times New Roman" w:cs="Times New Roman"/>
          <w:sz w:val="28"/>
          <w:szCs w:val="28"/>
        </w:rPr>
        <w:t xml:space="preserve">видах </w:t>
      </w:r>
      <w:r w:rsidRPr="00BE0F86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F86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F86">
        <w:rPr>
          <w:rFonts w:ascii="Times New Roman" w:hAnsi="Times New Roman" w:cs="Times New Roman"/>
          <w:sz w:val="28"/>
          <w:szCs w:val="28"/>
        </w:rPr>
        <w:t xml:space="preserve">служащих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BE0F86">
        <w:rPr>
          <w:rFonts w:ascii="Times New Roman" w:hAnsi="Times New Roman" w:cs="Times New Roman"/>
          <w:sz w:val="28"/>
          <w:szCs w:val="28"/>
        </w:rPr>
        <w:t>, по вопросам кадровых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F86">
        <w:rPr>
          <w:rFonts w:ascii="Times New Roman" w:hAnsi="Times New Roman" w:cs="Times New Roman"/>
          <w:sz w:val="28"/>
          <w:szCs w:val="28"/>
        </w:rPr>
        <w:t xml:space="preserve">и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7F3F7F" w:rsidRPr="00BE0F86" w:rsidRDefault="007F3F7F" w:rsidP="007F3F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26"/>
        <w:gridCol w:w="713"/>
        <w:gridCol w:w="1840"/>
        <w:gridCol w:w="5500"/>
      </w:tblGrid>
      <w:tr w:rsidR="007F3F7F" w:rsidRPr="00BE0F86" w:rsidTr="007F3F7F">
        <w:tc>
          <w:tcPr>
            <w:tcW w:w="0" w:type="auto"/>
            <w:gridSpan w:val="2"/>
          </w:tcPr>
          <w:p w:rsidR="007F3F7F" w:rsidRPr="00BE0F86" w:rsidRDefault="007F3F7F" w:rsidP="00396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0" w:type="auto"/>
            <w:vMerge w:val="restart"/>
          </w:tcPr>
          <w:p w:rsidR="007F3F7F" w:rsidRPr="00BE0F86" w:rsidRDefault="007F3F7F" w:rsidP="00396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0" w:type="auto"/>
            <w:vMerge w:val="restart"/>
          </w:tcPr>
          <w:p w:rsidR="007F3F7F" w:rsidRPr="00BE0F86" w:rsidRDefault="007F3F7F" w:rsidP="00396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виды профессиональной служебной деятельности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, вопросы кадровых технологий и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</w:tc>
      </w:tr>
      <w:tr w:rsidR="007F3F7F" w:rsidRPr="00BE0F86" w:rsidTr="007F3F7F"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0" w:type="auto"/>
            <w:vMerge/>
          </w:tcPr>
          <w:p w:rsidR="007F3F7F" w:rsidRPr="00BE0F86" w:rsidRDefault="007F3F7F" w:rsidP="003963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F3F7F" w:rsidRPr="00BE0F86" w:rsidRDefault="007F3F7F" w:rsidP="003963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F7F" w:rsidRPr="00BE0F86" w:rsidTr="007F3F7F"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RPr="00BE0F86" w:rsidTr="007F3F7F"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RPr="00BE0F86" w:rsidTr="007F3F7F"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RPr="00BE0F86" w:rsidTr="007F3F7F"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RPr="00BE0F86" w:rsidTr="007F3F7F"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Pr="00BE0F86" w:rsidRDefault="007F3F7F" w:rsidP="007F3F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F86">
        <w:rPr>
          <w:rFonts w:ascii="Times New Roman" w:hAnsi="Times New Roman" w:cs="Times New Roman"/>
          <w:sz w:val="28"/>
          <w:szCs w:val="28"/>
        </w:rPr>
        <w:t>9. Сведения о месте жительства (пребывания), номер мобильного телефона,</w:t>
      </w:r>
    </w:p>
    <w:p w:rsidR="007F3F7F" w:rsidRDefault="007F3F7F" w:rsidP="007F3F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F86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7F3F7F" w:rsidTr="00396342">
        <w:tc>
          <w:tcPr>
            <w:tcW w:w="3652" w:type="dxa"/>
            <w:tcBorders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396342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396342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Pr="00CB0D66" w:rsidRDefault="007F3F7F" w:rsidP="007F3F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Сведения о готовности к </w:t>
      </w:r>
      <w:r w:rsidRPr="00CB0D66">
        <w:rPr>
          <w:rFonts w:ascii="Times New Roman" w:hAnsi="Times New Roman" w:cs="Times New Roman"/>
          <w:sz w:val="28"/>
          <w:szCs w:val="28"/>
        </w:rPr>
        <w:t>участию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конкурсной и (или) аттестационной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комиссий:</w:t>
      </w:r>
    </w:p>
    <w:p w:rsidR="007F3F7F" w:rsidRPr="00BE0F86" w:rsidRDefault="007F3F7F" w:rsidP="007F3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14ED48C5" wp14:editId="6E0D750C">
            <wp:extent cx="180975" cy="238125"/>
            <wp:effectExtent l="0" t="0" r="9525" b="9525"/>
            <wp:docPr id="5" name="Рисунок 5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F86">
        <w:rPr>
          <w:rFonts w:ascii="Times New Roman" w:hAnsi="Times New Roman" w:cs="Times New Roman"/>
          <w:sz w:val="24"/>
          <w:szCs w:val="24"/>
        </w:rPr>
        <w:t xml:space="preserve"> конкурсная комиссия</w:t>
      </w:r>
    </w:p>
    <w:p w:rsidR="007F3F7F" w:rsidRPr="00BE0F86" w:rsidRDefault="007F3F7F" w:rsidP="007F3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15503224" wp14:editId="40A04E65">
            <wp:extent cx="180975" cy="238125"/>
            <wp:effectExtent l="0" t="0" r="9525" b="9525"/>
            <wp:docPr id="4" name="Рисунок 4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F86">
        <w:rPr>
          <w:rFonts w:ascii="Times New Roman" w:hAnsi="Times New Roman" w:cs="Times New Roman"/>
          <w:sz w:val="24"/>
          <w:szCs w:val="24"/>
        </w:rPr>
        <w:t xml:space="preserve"> аттестационная комиссия</w:t>
      </w:r>
    </w:p>
    <w:p w:rsidR="007F3F7F" w:rsidRDefault="007F3F7F" w:rsidP="007F3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60EC3ED3" wp14:editId="6232FF17">
            <wp:extent cx="180975" cy="238125"/>
            <wp:effectExtent l="0" t="0" r="9525" b="9525"/>
            <wp:docPr id="3" name="Рисунок 3" descr="base_1_37913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79137_32770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F86">
        <w:rPr>
          <w:rFonts w:ascii="Times New Roman" w:hAnsi="Times New Roman" w:cs="Times New Roman"/>
          <w:sz w:val="24"/>
          <w:szCs w:val="24"/>
        </w:rPr>
        <w:t xml:space="preserve"> конкурсная и аттестационная комиссии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7F3F7F" w:rsidTr="00396342">
        <w:tc>
          <w:tcPr>
            <w:tcW w:w="3652" w:type="dxa"/>
            <w:tcBorders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396342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Default="007F3F7F" w:rsidP="007F3F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D66">
        <w:rPr>
          <w:rFonts w:ascii="Times New Roman" w:hAnsi="Times New Roman" w:cs="Times New Roman"/>
          <w:sz w:val="28"/>
          <w:szCs w:val="28"/>
        </w:rPr>
        <w:t xml:space="preserve">11. Дополнительные сведения (на усмотрение кандидата)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7F3F7F" w:rsidTr="00396342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396342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Default="007F3F7F" w:rsidP="007F3F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D66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Рязанской области и </w:t>
      </w:r>
      <w:r w:rsidRPr="00CB0D66">
        <w:rPr>
          <w:rFonts w:ascii="Times New Roman" w:hAnsi="Times New Roman" w:cs="Times New Roman"/>
          <w:sz w:val="28"/>
          <w:szCs w:val="28"/>
        </w:rPr>
        <w:t xml:space="preserve">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CB0D66">
        <w:rPr>
          <w:rFonts w:ascii="Times New Roman" w:hAnsi="Times New Roman" w:cs="Times New Roman"/>
          <w:sz w:val="28"/>
          <w:szCs w:val="28"/>
        </w:rPr>
        <w:t>, в которых независимый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конкурсной (аттестационной)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комиссии без предварительного согласования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7F3F7F" w:rsidTr="00396342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396342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Default="007F3F7F" w:rsidP="007F3F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D66">
        <w:rPr>
          <w:rFonts w:ascii="Times New Roman" w:hAnsi="Times New Roman" w:cs="Times New Roman"/>
          <w:sz w:val="28"/>
          <w:szCs w:val="28"/>
        </w:rPr>
        <w:t>Дополнительные сведения (на усмотрение кандидата)</w:t>
      </w:r>
      <w:r w:rsidRPr="00BE0F8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7F3F7F" w:rsidTr="00396342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Tr="00396342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Default="007F3F7F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7F3F7F" w:rsidRPr="00BE0F86" w:rsidRDefault="007F3F7F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Pr="00CB0D66" w:rsidRDefault="007F3F7F" w:rsidP="007F3F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D66">
        <w:rPr>
          <w:rFonts w:ascii="Times New Roman" w:hAnsi="Times New Roman" w:cs="Times New Roman"/>
          <w:sz w:val="28"/>
          <w:szCs w:val="28"/>
        </w:rPr>
        <w:t>Подтверждаю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и свое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их внесение в реестр независимых экспертов, рекомендуемых для включения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 xml:space="preserve">в состав конкурсных и аттестационных комиссий </w:t>
      </w:r>
      <w:r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Рязанской области и </w:t>
      </w:r>
      <w:r w:rsidRPr="00CB0D66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CB0D66">
        <w:rPr>
          <w:rFonts w:ascii="Times New Roman" w:hAnsi="Times New Roman" w:cs="Times New Roman"/>
          <w:sz w:val="28"/>
          <w:szCs w:val="28"/>
        </w:rPr>
        <w:t>, на проведение в отношении меня проверочных мероприятий и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моих персональных данных (в том числе автоматизированную обработку) 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имеющими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указанному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реестру,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а также выражаю свое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моих персональных данных (фамилия, имя, отчество (при наличии),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должность)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на официальном сайте федеральной государственной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системы в области государственной службы</w:t>
      </w:r>
    </w:p>
    <w:p w:rsidR="007F3F7F" w:rsidRPr="00BE0F86" w:rsidRDefault="007F3F7F" w:rsidP="007F3F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2"/>
        <w:gridCol w:w="355"/>
        <w:gridCol w:w="6992"/>
      </w:tblGrid>
      <w:tr w:rsidR="007F3F7F" w:rsidRPr="00BE0F86" w:rsidTr="007F3F7F"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RPr="00BE0F86" w:rsidTr="007F3F7F">
        <w:tblPrEx>
          <w:tblBorders>
            <w:insideH w:val="none" w:sz="0" w:space="0" w:color="auto"/>
          </w:tblBorders>
        </w:tblPrEx>
        <w:tc>
          <w:tcPr>
            <w:tcW w:w="11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F7F" w:rsidRPr="00BE0F86" w:rsidRDefault="007F3F7F" w:rsidP="00396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F3F7F" w:rsidRPr="00BE0F86" w:rsidRDefault="007F3F7F" w:rsidP="00396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 и отчество (при наличии) лица, рекомендованного в качестве независимого эксперта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организации)</w:t>
            </w:r>
          </w:p>
        </w:tc>
      </w:tr>
      <w:tr w:rsidR="007F3F7F" w:rsidRPr="00BE0F86" w:rsidTr="007F3F7F">
        <w:tblPrEx>
          <w:tblBorders>
            <w:insideH w:val="none" w:sz="0" w:space="0" w:color="auto"/>
          </w:tblBorders>
        </w:tblPrEx>
        <w:tc>
          <w:tcPr>
            <w:tcW w:w="13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 ________ 20__ г.</w:t>
            </w:r>
          </w:p>
        </w:tc>
        <w:tc>
          <w:tcPr>
            <w:tcW w:w="3688" w:type="pct"/>
            <w:tcBorders>
              <w:top w:val="nil"/>
              <w:left w:val="nil"/>
              <w:bottom w:val="nil"/>
              <w:right w:val="nil"/>
            </w:tcBorders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Pr="00BE0F86" w:rsidRDefault="007F3F7F" w:rsidP="007F3F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2"/>
        <w:gridCol w:w="355"/>
        <w:gridCol w:w="6992"/>
      </w:tblGrid>
      <w:tr w:rsidR="007F3F7F" w:rsidRPr="00BE0F86" w:rsidTr="007F3F7F"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7F" w:rsidRPr="00BE0F86" w:rsidTr="007F3F7F">
        <w:tblPrEx>
          <w:tblBorders>
            <w:insideH w:val="none" w:sz="0" w:space="0" w:color="auto"/>
          </w:tblBorders>
        </w:tblPrEx>
        <w:tc>
          <w:tcPr>
            <w:tcW w:w="11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F7F" w:rsidRPr="00BE0F86" w:rsidRDefault="007F3F7F" w:rsidP="00396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F3F7F" w:rsidRPr="00BE0F86" w:rsidRDefault="007F3F7F" w:rsidP="00396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имя и отчество (при наличии) руководителя организации, представителем которой будет являться независимый эксперт, согласовавшего кандидатуру)</w:t>
            </w:r>
          </w:p>
        </w:tc>
      </w:tr>
      <w:tr w:rsidR="007F3F7F" w:rsidRPr="00BE0F86" w:rsidTr="007F3F7F">
        <w:tblPrEx>
          <w:tblBorders>
            <w:insideH w:val="none" w:sz="0" w:space="0" w:color="auto"/>
          </w:tblBorders>
        </w:tblPrEx>
        <w:tc>
          <w:tcPr>
            <w:tcW w:w="13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F7F" w:rsidRPr="00BE0F86" w:rsidRDefault="007F3F7F" w:rsidP="007F3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 ________ 20__ г.</w:t>
            </w:r>
          </w:p>
        </w:tc>
        <w:tc>
          <w:tcPr>
            <w:tcW w:w="3688" w:type="pct"/>
            <w:tcBorders>
              <w:top w:val="nil"/>
              <w:left w:val="nil"/>
              <w:bottom w:val="nil"/>
              <w:right w:val="nil"/>
            </w:tcBorders>
          </w:tcPr>
          <w:p w:rsidR="007F3F7F" w:rsidRPr="00BE0F86" w:rsidRDefault="007F3F7F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7F" w:rsidRDefault="007F3F7F" w:rsidP="008E6E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070"/>
        <w:gridCol w:w="4558"/>
      </w:tblGrid>
      <w:tr w:rsidR="00B26EA4" w:rsidRPr="00F16284" w:rsidTr="00396342">
        <w:tc>
          <w:tcPr>
            <w:tcW w:w="5070" w:type="dxa"/>
          </w:tcPr>
          <w:p w:rsidR="00B26EA4" w:rsidRPr="00F16284" w:rsidRDefault="00B26EA4" w:rsidP="0039634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B26EA4" w:rsidRDefault="00B26EA4" w:rsidP="0039634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6EA4" w:rsidRDefault="00B26EA4" w:rsidP="00396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8E6E76">
              <w:rPr>
                <w:rFonts w:ascii="Times New Roman" w:hAnsi="Times New Roman"/>
                <w:sz w:val="28"/>
                <w:szCs w:val="28"/>
              </w:rPr>
              <w:t xml:space="preserve">приглашения и отбора </w:t>
            </w:r>
            <w:r>
              <w:rPr>
                <w:rFonts w:ascii="Times New Roman" w:hAnsi="Times New Roman"/>
                <w:sz w:val="28"/>
                <w:szCs w:val="28"/>
              </w:rPr>
              <w:t>представителей научных, образовательных и других организаций</w:t>
            </w:r>
            <w:r w:rsidRPr="008E6E76">
              <w:rPr>
                <w:rFonts w:ascii="Times New Roman" w:hAnsi="Times New Roman"/>
                <w:sz w:val="28"/>
                <w:szCs w:val="28"/>
              </w:rPr>
              <w:t>, включаемых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E76">
              <w:rPr>
                <w:rFonts w:ascii="Times New Roman" w:hAnsi="Times New Roman"/>
                <w:sz w:val="28"/>
                <w:szCs w:val="28"/>
              </w:rPr>
              <w:t>в составы конкурсных и аттестационных комиссий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E76">
              <w:rPr>
                <w:rFonts w:ascii="Times New Roman" w:hAnsi="Times New Roman"/>
                <w:sz w:val="28"/>
                <w:szCs w:val="28"/>
              </w:rPr>
              <w:t>органов государственной власти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8E6E76">
              <w:rPr>
                <w:rFonts w:ascii="Times New Roman" w:hAnsi="Times New Roman"/>
                <w:sz w:val="28"/>
                <w:szCs w:val="28"/>
              </w:rPr>
              <w:t xml:space="preserve"> и государственных органов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6EA4" w:rsidRPr="00F16284" w:rsidRDefault="00B26EA4" w:rsidP="0039634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(форма)</w:t>
            </w:r>
          </w:p>
        </w:tc>
      </w:tr>
    </w:tbl>
    <w:p w:rsidR="00B26EA4" w:rsidRDefault="00B26EA4" w:rsidP="00B26EA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26EA4" w:rsidRDefault="00B26EA4" w:rsidP="00B26E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26EA4" w:rsidRPr="00CB0D66" w:rsidRDefault="00B26EA4" w:rsidP="00B26E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0D66">
        <w:rPr>
          <w:rFonts w:ascii="Times New Roman" w:hAnsi="Times New Roman" w:cs="Times New Roman"/>
          <w:sz w:val="28"/>
          <w:szCs w:val="28"/>
        </w:rPr>
        <w:t>ЗАПРОС</w:t>
      </w:r>
    </w:p>
    <w:p w:rsidR="00B26EA4" w:rsidRPr="00CB0D66" w:rsidRDefault="00B26EA4" w:rsidP="00B26E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0D6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0D66">
        <w:rPr>
          <w:rFonts w:ascii="Times New Roman" w:hAnsi="Times New Roman" w:cs="Times New Roman"/>
          <w:sz w:val="28"/>
          <w:szCs w:val="28"/>
        </w:rPr>
        <w:t>риглашении независимого эксперта (независимых</w:t>
      </w:r>
    </w:p>
    <w:p w:rsidR="00B26EA4" w:rsidRPr="00CB0D66" w:rsidRDefault="00B26EA4" w:rsidP="00B26E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0D66">
        <w:rPr>
          <w:rFonts w:ascii="Times New Roman" w:hAnsi="Times New Roman" w:cs="Times New Roman"/>
          <w:sz w:val="28"/>
          <w:szCs w:val="28"/>
        </w:rPr>
        <w:t xml:space="preserve">экспертов), </w:t>
      </w:r>
      <w:r>
        <w:rPr>
          <w:rFonts w:ascii="Times New Roman" w:hAnsi="Times New Roman" w:cs="Times New Roman"/>
          <w:sz w:val="28"/>
          <w:szCs w:val="28"/>
        </w:rPr>
        <w:t>включаемого в состав конкурсных</w:t>
      </w:r>
    </w:p>
    <w:p w:rsidR="00B26EA4" w:rsidRDefault="00B26EA4" w:rsidP="00B26E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аттестационных</w:t>
      </w:r>
      <w:r w:rsidRPr="00CB0D66">
        <w:rPr>
          <w:rFonts w:ascii="Times New Roman" w:hAnsi="Times New Roman" w:cs="Times New Roman"/>
          <w:sz w:val="28"/>
          <w:szCs w:val="28"/>
        </w:rPr>
        <w:t xml:space="preserve"> комиссий </w:t>
      </w:r>
      <w:r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</w:t>
      </w:r>
    </w:p>
    <w:p w:rsidR="00B26EA4" w:rsidRPr="00BE0F86" w:rsidRDefault="00B26EA4" w:rsidP="00B26E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Рязанской области и </w:t>
      </w:r>
      <w:r w:rsidRPr="00BE0F86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F86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B26EA4" w:rsidRPr="00BE0F86" w:rsidRDefault="00B26EA4" w:rsidP="00B26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6EA4" w:rsidRPr="00B26EA4" w:rsidRDefault="00B26EA4" w:rsidP="00B26EA4">
      <w:pPr>
        <w:pStyle w:val="ConsPlusNonformat"/>
        <w:ind w:firstLine="709"/>
        <w:jc w:val="both"/>
        <w:rPr>
          <w:rFonts w:ascii="Times New Roman" w:hAnsi="Times New Roman" w:cs="Times New Roman"/>
          <w:sz w:val="2"/>
          <w:szCs w:val="2"/>
        </w:rPr>
      </w:pPr>
      <w:r w:rsidRPr="00CB0D66">
        <w:rPr>
          <w:rFonts w:ascii="Times New Roman" w:hAnsi="Times New Roman" w:cs="Times New Roman"/>
          <w:sz w:val="28"/>
          <w:szCs w:val="28"/>
        </w:rPr>
        <w:t>Прошу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о независимом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эксперте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(независимых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экспертах) для включения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66">
        <w:rPr>
          <w:rFonts w:ascii="Times New Roman" w:hAnsi="Times New Roman" w:cs="Times New Roman"/>
          <w:sz w:val="28"/>
          <w:szCs w:val="28"/>
        </w:rPr>
        <w:t>конкурсной и (или)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B26EA4" w:rsidTr="00B26EA4">
        <w:tc>
          <w:tcPr>
            <w:tcW w:w="3652" w:type="dxa"/>
          </w:tcPr>
          <w:p w:rsidR="00B26EA4" w:rsidRDefault="00B26EA4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B0D66">
              <w:rPr>
                <w:rFonts w:ascii="Times New Roman" w:hAnsi="Times New Roman" w:cs="Times New Roman"/>
                <w:sz w:val="28"/>
                <w:szCs w:val="28"/>
              </w:rPr>
              <w:t>аттестационной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0D66">
              <w:rPr>
                <w:rFonts w:ascii="Times New Roman" w:hAnsi="Times New Roman" w:cs="Times New Roman"/>
                <w:sz w:val="28"/>
                <w:szCs w:val="28"/>
              </w:rPr>
              <w:t>комиссий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B26EA4" w:rsidRPr="00BE0F86" w:rsidRDefault="00B26EA4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A4" w:rsidTr="00B26EA4">
        <w:tc>
          <w:tcPr>
            <w:tcW w:w="3652" w:type="dxa"/>
            <w:tcBorders>
              <w:bottom w:val="single" w:sz="4" w:space="0" w:color="auto"/>
            </w:tcBorders>
          </w:tcPr>
          <w:p w:rsidR="00B26EA4" w:rsidRDefault="00B26EA4" w:rsidP="003963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B26EA4" w:rsidRPr="00BE0F86" w:rsidRDefault="00B26EA4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A4" w:rsidTr="00057861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B26EA4" w:rsidRPr="00BE0F86" w:rsidRDefault="00B26EA4" w:rsidP="003963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26EA4" w:rsidRPr="00B26EA4" w:rsidRDefault="00B26EA4" w:rsidP="00B26EA4">
      <w:pPr>
        <w:pStyle w:val="ConsPlusNonformat"/>
        <w:ind w:firstLine="709"/>
        <w:jc w:val="both"/>
        <w:rPr>
          <w:rFonts w:ascii="Times New Roman" w:hAnsi="Times New Roman" w:cs="Times New Roman"/>
          <w:sz w:val="4"/>
          <w:szCs w:val="4"/>
        </w:rPr>
      </w:pPr>
      <w:r w:rsidRPr="00BE0F8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249"/>
      </w:tblGrid>
      <w:tr w:rsidR="00B26EA4" w:rsidRPr="00B26EA4" w:rsidTr="00B26EA4">
        <w:tc>
          <w:tcPr>
            <w:tcW w:w="9322" w:type="dxa"/>
            <w:tcBorders>
              <w:bottom w:val="single" w:sz="4" w:space="0" w:color="auto"/>
            </w:tcBorders>
          </w:tcPr>
          <w:p w:rsidR="00B26EA4" w:rsidRPr="00B26EA4" w:rsidRDefault="00B26EA4" w:rsidP="00B26E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 w:rsidR="00B26EA4" w:rsidRPr="00B26EA4" w:rsidRDefault="00B26EA4" w:rsidP="00B26EA4">
            <w:pPr>
              <w:pStyle w:val="ConsPlusNonformat"/>
              <w:ind w:left="-57" w:right="-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26EA4" w:rsidRPr="00B26EA4" w:rsidTr="00513D76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B26EA4" w:rsidRDefault="00B26EA4" w:rsidP="00B26EA4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(адрес места нахождения конкурсной и аттестационной комиссий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соответствующем следующим требованиям:</w:t>
            </w:r>
          </w:p>
        </w:tc>
      </w:tr>
    </w:tbl>
    <w:p w:rsidR="00B26EA4" w:rsidRPr="00B26EA4" w:rsidRDefault="00B26EA4" w:rsidP="00B26EA4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249"/>
      </w:tblGrid>
      <w:tr w:rsidR="00B26EA4" w:rsidRPr="00B26EA4" w:rsidTr="00396342">
        <w:tc>
          <w:tcPr>
            <w:tcW w:w="9322" w:type="dxa"/>
            <w:tcBorders>
              <w:bottom w:val="single" w:sz="4" w:space="0" w:color="auto"/>
            </w:tcBorders>
          </w:tcPr>
          <w:p w:rsidR="00B26EA4" w:rsidRPr="00B26EA4" w:rsidRDefault="00B26EA4" w:rsidP="003963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" w:type="dxa"/>
          </w:tcPr>
          <w:p w:rsidR="00B26EA4" w:rsidRPr="00B26EA4" w:rsidRDefault="00B26EA4" w:rsidP="00396342">
            <w:pPr>
              <w:pStyle w:val="ConsPlusNonformat"/>
              <w:ind w:left="-57" w:right="-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26EA4" w:rsidRPr="00B26EA4" w:rsidTr="00396342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B26EA4" w:rsidRPr="00BE0F86" w:rsidRDefault="00B26EA4" w:rsidP="00B26E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(описание требований к каждому независимому эксперту с указанием</w:t>
            </w:r>
          </w:p>
          <w:p w:rsidR="00B26EA4" w:rsidRPr="00BE0F86" w:rsidRDefault="00B26EA4" w:rsidP="00B26E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областей и видов профессиональной служебной деятельности государственных</w:t>
            </w:r>
          </w:p>
          <w:p w:rsidR="00B26EA4" w:rsidRPr="00BE0F86" w:rsidRDefault="00B26EA4" w:rsidP="00B26E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, вопросов кадровых технологий</w:t>
            </w:r>
          </w:p>
          <w:p w:rsidR="00B26EA4" w:rsidRDefault="00B26EA4" w:rsidP="00B26E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и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26EA4" w:rsidRPr="00B26EA4" w:rsidRDefault="00B26EA4" w:rsidP="00B26EA4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249"/>
      </w:tblGrid>
      <w:tr w:rsidR="00B26EA4" w:rsidRPr="00B26EA4" w:rsidTr="00396342">
        <w:tc>
          <w:tcPr>
            <w:tcW w:w="9322" w:type="dxa"/>
            <w:tcBorders>
              <w:bottom w:val="single" w:sz="4" w:space="0" w:color="auto"/>
            </w:tcBorders>
          </w:tcPr>
          <w:p w:rsidR="00B26EA4" w:rsidRPr="00B26EA4" w:rsidRDefault="00B26EA4" w:rsidP="003963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9" w:type="dxa"/>
          </w:tcPr>
          <w:p w:rsidR="00B26EA4" w:rsidRPr="00B26EA4" w:rsidRDefault="00B26EA4" w:rsidP="00396342">
            <w:pPr>
              <w:pStyle w:val="ConsPlusNonformat"/>
              <w:ind w:left="-57" w:right="-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26EA4" w:rsidRPr="00B26EA4" w:rsidTr="00396342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B26EA4" w:rsidRPr="00BE0F86" w:rsidRDefault="00B26EA4" w:rsidP="00B26E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(описание требований к каждому независимому эксперту с указанием</w:t>
            </w:r>
          </w:p>
          <w:p w:rsidR="00B26EA4" w:rsidRPr="00BE0F86" w:rsidRDefault="00B26EA4" w:rsidP="00B26E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областей и видов профессиональной служебной деятельности государственных</w:t>
            </w:r>
          </w:p>
          <w:p w:rsidR="00B26EA4" w:rsidRPr="00BE0F86" w:rsidRDefault="00B26EA4" w:rsidP="00B26E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, вопросов кадровых технологий</w:t>
            </w:r>
          </w:p>
          <w:p w:rsidR="00B26EA4" w:rsidRDefault="00B26EA4" w:rsidP="00B26E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и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26EA4" w:rsidRPr="00B26EA4" w:rsidRDefault="00B26EA4" w:rsidP="00B26EA4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249"/>
      </w:tblGrid>
      <w:tr w:rsidR="00B26EA4" w:rsidRPr="00B26EA4" w:rsidTr="00396342">
        <w:tc>
          <w:tcPr>
            <w:tcW w:w="9322" w:type="dxa"/>
            <w:tcBorders>
              <w:bottom w:val="single" w:sz="4" w:space="0" w:color="auto"/>
            </w:tcBorders>
          </w:tcPr>
          <w:p w:rsidR="00B26EA4" w:rsidRPr="00B26EA4" w:rsidRDefault="00B26EA4" w:rsidP="003963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" w:type="dxa"/>
          </w:tcPr>
          <w:p w:rsidR="00B26EA4" w:rsidRPr="00B26EA4" w:rsidRDefault="00B26EA4" w:rsidP="00396342">
            <w:pPr>
              <w:pStyle w:val="ConsPlusNonformat"/>
              <w:ind w:left="-57" w:right="-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26EA4" w:rsidRPr="00B26EA4" w:rsidTr="00396342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B26EA4" w:rsidRDefault="00B26EA4" w:rsidP="00B26EA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(описание требований к каждому независимому эксперту с указанием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областей и видов профессиональной служебной деятельности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, вопросов кадровых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и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26EA4" w:rsidRDefault="00B26EA4" w:rsidP="00B26E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6EA4" w:rsidRDefault="00B26EA4" w:rsidP="00B26E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6EA4" w:rsidRDefault="00B26EA4" w:rsidP="00B26E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B26EA4" w:rsidTr="00B26EA4">
        <w:tc>
          <w:tcPr>
            <w:tcW w:w="5778" w:type="dxa"/>
          </w:tcPr>
          <w:p w:rsidR="00B26EA4" w:rsidRDefault="00B26EA4" w:rsidP="00B26E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D66">
              <w:rPr>
                <w:rFonts w:ascii="Times New Roman" w:hAnsi="Times New Roman" w:cs="Times New Roman"/>
                <w:sz w:val="28"/>
                <w:szCs w:val="28"/>
              </w:rPr>
              <w:t>Указанные сведения прошу предоставить до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B26EA4" w:rsidRDefault="00B26EA4" w:rsidP="00B26E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A4" w:rsidTr="00B26EA4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B26EA4" w:rsidRDefault="00B26EA4" w:rsidP="00B26E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A4" w:rsidTr="00B26EA4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B26EA4" w:rsidRDefault="00B26EA4" w:rsidP="00B26EA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(с учетом даты планируемого заседания конкурсной или аттестационной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0D66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26EA4" w:rsidRPr="00BE0F86" w:rsidRDefault="00B26EA4" w:rsidP="00B26E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6"/>
        <w:gridCol w:w="355"/>
        <w:gridCol w:w="1896"/>
        <w:gridCol w:w="355"/>
        <w:gridCol w:w="3437"/>
      </w:tblGrid>
      <w:tr w:rsidR="00B26EA4" w:rsidRPr="00BE0F86" w:rsidTr="00B26EA4"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EA4" w:rsidRPr="00BE0F86" w:rsidRDefault="00B26EA4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B26EA4" w:rsidRPr="00BE0F86" w:rsidRDefault="00B26EA4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EA4" w:rsidRPr="00BE0F86" w:rsidRDefault="00B26EA4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B26EA4" w:rsidRPr="00BE0F86" w:rsidRDefault="00B26EA4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EA4" w:rsidRPr="00BE0F86" w:rsidRDefault="00B26EA4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A4" w:rsidRPr="00BE0F86" w:rsidTr="00B26EA4">
        <w:tblPrEx>
          <w:tblBorders>
            <w:insideH w:val="none" w:sz="0" w:space="0" w:color="auto"/>
          </w:tblBorders>
        </w:tblPrEx>
        <w:tc>
          <w:tcPr>
            <w:tcW w:w="18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EA4" w:rsidRPr="00BE0F86" w:rsidRDefault="00B26EA4" w:rsidP="00B26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(представитель нанимателя)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B26EA4" w:rsidRPr="00BE0F86" w:rsidRDefault="00B26EA4" w:rsidP="00B2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EA4" w:rsidRPr="00BE0F86" w:rsidRDefault="00B26EA4" w:rsidP="00B26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</w:t>
            </w:r>
            <w:hyperlink w:anchor="P256" w:history="1">
              <w:r w:rsidRPr="00BE0F8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B26EA4" w:rsidRPr="00BE0F86" w:rsidRDefault="00B26EA4" w:rsidP="00B2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EA4" w:rsidRPr="00BE0F86" w:rsidRDefault="00B26EA4" w:rsidP="00B26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(фамилия, имя и отчество</w:t>
            </w:r>
          </w:p>
          <w:p w:rsidR="00B26EA4" w:rsidRPr="00BE0F86" w:rsidRDefault="00B26EA4" w:rsidP="00B26E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B26EA4" w:rsidRPr="00BE0F86" w:rsidTr="00B26EA4">
        <w:tblPrEx>
          <w:tblBorders>
            <w:insideH w:val="none" w:sz="0" w:space="0" w:color="auto"/>
          </w:tblBorders>
        </w:tblPrEx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</w:tcPr>
          <w:p w:rsidR="00B26EA4" w:rsidRPr="00BE0F86" w:rsidRDefault="00B26EA4" w:rsidP="00B26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0F8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 20__ г.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B26EA4" w:rsidRPr="00BE0F86" w:rsidRDefault="00B26EA4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B26EA4" w:rsidRPr="00BE0F86" w:rsidRDefault="00B26EA4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B26EA4" w:rsidRPr="00BE0F86" w:rsidRDefault="00B26EA4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</w:tcPr>
          <w:p w:rsidR="00B26EA4" w:rsidRPr="00BE0F86" w:rsidRDefault="00B26EA4" w:rsidP="003963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EA4" w:rsidRPr="00B26EA4" w:rsidRDefault="00B26EA4" w:rsidP="00B26EA4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26EA4" w:rsidTr="00B26EA4">
        <w:tc>
          <w:tcPr>
            <w:tcW w:w="3969" w:type="dxa"/>
            <w:tcBorders>
              <w:bottom w:val="single" w:sz="4" w:space="0" w:color="auto"/>
            </w:tcBorders>
          </w:tcPr>
          <w:p w:rsidR="00B26EA4" w:rsidRDefault="00B26EA4" w:rsidP="00B26E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EA4" w:rsidRPr="00BE0F86" w:rsidRDefault="00B26EA4" w:rsidP="00B26E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56"/>
      <w:bookmarkEnd w:id="11"/>
      <w:r w:rsidRPr="00BE0F86">
        <w:rPr>
          <w:rFonts w:ascii="Times New Roman" w:hAnsi="Times New Roman" w:cs="Times New Roman"/>
          <w:sz w:val="24"/>
          <w:szCs w:val="24"/>
        </w:rPr>
        <w:t>* При направлении запроса в электронной форме, в том числе с использованием федеральной государственной информационной системы в области государственной службы, он может быть подписан простой электронной подписью или усиленной квалифицированной электронной подписью представителя нанимателя.</w:t>
      </w:r>
    </w:p>
    <w:p w:rsidR="00B26EA4" w:rsidRPr="00BE0F86" w:rsidRDefault="00B26EA4" w:rsidP="00B26E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3F7F" w:rsidRPr="008E6E76" w:rsidRDefault="00B26EA4" w:rsidP="00B26EA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sectPr w:rsidR="007F3F7F" w:rsidRPr="008E6E76" w:rsidSect="0099508A">
      <w:headerReference w:type="default" r:id="rId18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42" w:rsidRDefault="00235042">
      <w:r>
        <w:separator/>
      </w:r>
    </w:p>
  </w:endnote>
  <w:endnote w:type="continuationSeparator" w:id="0">
    <w:p w:rsidR="00235042" w:rsidRDefault="002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51927">
          <w:pPr>
            <w:pStyle w:val="a6"/>
          </w:pPr>
          <w:r>
            <w:rPr>
              <w:noProof/>
            </w:rPr>
            <w:drawing>
              <wp:inline distT="0" distB="0" distL="0" distR="0" wp14:anchorId="045EE50A" wp14:editId="47855845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F51927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1982C47" wp14:editId="25E7782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99508A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12768  24.12.2021 10:39:14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42" w:rsidRDefault="00235042">
      <w:r>
        <w:separator/>
      </w:r>
    </w:p>
  </w:footnote>
  <w:footnote w:type="continuationSeparator" w:id="0">
    <w:p w:rsidR="00235042" w:rsidRDefault="0023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9508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cEN4FN/3p6ZTh74lhzbaIrCKKU=" w:salt="dwZ3NIQFLjuhwHRV5tHVw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2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0317"/>
    <w:rsid w:val="000917C0"/>
    <w:rsid w:val="000A4257"/>
    <w:rsid w:val="000B0736"/>
    <w:rsid w:val="00112589"/>
    <w:rsid w:val="00122CFD"/>
    <w:rsid w:val="00124CBA"/>
    <w:rsid w:val="00151370"/>
    <w:rsid w:val="00162E72"/>
    <w:rsid w:val="00175BE5"/>
    <w:rsid w:val="001850F4"/>
    <w:rsid w:val="00190FF9"/>
    <w:rsid w:val="001947BE"/>
    <w:rsid w:val="00195AC9"/>
    <w:rsid w:val="001A560F"/>
    <w:rsid w:val="001B0982"/>
    <w:rsid w:val="001B32BA"/>
    <w:rsid w:val="001C4539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5042"/>
    <w:rsid w:val="002357C2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B085F"/>
    <w:rsid w:val="003D3B8A"/>
    <w:rsid w:val="003D54F8"/>
    <w:rsid w:val="003F4F5E"/>
    <w:rsid w:val="00400906"/>
    <w:rsid w:val="0042590E"/>
    <w:rsid w:val="00437F65"/>
    <w:rsid w:val="00460FEA"/>
    <w:rsid w:val="004734B7"/>
    <w:rsid w:val="00476D50"/>
    <w:rsid w:val="00481B88"/>
    <w:rsid w:val="00485B4F"/>
    <w:rsid w:val="004862D1"/>
    <w:rsid w:val="004B2D5A"/>
    <w:rsid w:val="004D0FE5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530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6F7659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7FD6"/>
    <w:rsid w:val="007A1D0C"/>
    <w:rsid w:val="007A2A7B"/>
    <w:rsid w:val="007D4925"/>
    <w:rsid w:val="007F0C8A"/>
    <w:rsid w:val="007F11AB"/>
    <w:rsid w:val="007F1DC0"/>
    <w:rsid w:val="007F3F7F"/>
    <w:rsid w:val="008143CB"/>
    <w:rsid w:val="00823CA1"/>
    <w:rsid w:val="00847073"/>
    <w:rsid w:val="008513B9"/>
    <w:rsid w:val="0086615D"/>
    <w:rsid w:val="008702D3"/>
    <w:rsid w:val="00876034"/>
    <w:rsid w:val="008827E7"/>
    <w:rsid w:val="008A1696"/>
    <w:rsid w:val="008C58FE"/>
    <w:rsid w:val="008E0165"/>
    <w:rsid w:val="008E6C41"/>
    <w:rsid w:val="008E6E76"/>
    <w:rsid w:val="008F0816"/>
    <w:rsid w:val="008F6BB7"/>
    <w:rsid w:val="00900F42"/>
    <w:rsid w:val="00902F1B"/>
    <w:rsid w:val="00932E3C"/>
    <w:rsid w:val="009409C1"/>
    <w:rsid w:val="009573D3"/>
    <w:rsid w:val="00987FFD"/>
    <w:rsid w:val="0099508A"/>
    <w:rsid w:val="00997645"/>
    <w:rsid w:val="009977FF"/>
    <w:rsid w:val="009A0532"/>
    <w:rsid w:val="009A085B"/>
    <w:rsid w:val="009B3A10"/>
    <w:rsid w:val="009C1DE6"/>
    <w:rsid w:val="009C1F0E"/>
    <w:rsid w:val="009D3E8C"/>
    <w:rsid w:val="009E3A0E"/>
    <w:rsid w:val="00A115D5"/>
    <w:rsid w:val="00A1314B"/>
    <w:rsid w:val="00A13160"/>
    <w:rsid w:val="00A137D3"/>
    <w:rsid w:val="00A16FA3"/>
    <w:rsid w:val="00A44A8F"/>
    <w:rsid w:val="00A463D1"/>
    <w:rsid w:val="00A51D96"/>
    <w:rsid w:val="00A96F84"/>
    <w:rsid w:val="00AA30C4"/>
    <w:rsid w:val="00AC3953"/>
    <w:rsid w:val="00AC7150"/>
    <w:rsid w:val="00AE1DCA"/>
    <w:rsid w:val="00AF5F7C"/>
    <w:rsid w:val="00B02207"/>
    <w:rsid w:val="00B03403"/>
    <w:rsid w:val="00B10324"/>
    <w:rsid w:val="00B26EA4"/>
    <w:rsid w:val="00B376B1"/>
    <w:rsid w:val="00B42C6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1E34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4371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1927"/>
    <w:rsid w:val="00F52CDE"/>
    <w:rsid w:val="00F67490"/>
    <w:rsid w:val="00F70DAF"/>
    <w:rsid w:val="00F9334F"/>
    <w:rsid w:val="00F97D7F"/>
    <w:rsid w:val="00FA122C"/>
    <w:rsid w:val="00FA3B95"/>
    <w:rsid w:val="00FA49D1"/>
    <w:rsid w:val="00FC1278"/>
    <w:rsid w:val="00FE135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FE135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F3F7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FE135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F3F7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66D9F7A2CDD8CA6461E1A24CA812DD855687539EB81DF55E112B2711A94A1363CCFB0BFFCE4AF47D58CD5063C9BE9FB3321A9ED55ACBAF47FBDF8F0AP1GDI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D9F7A2CDD8CA6461E1A24CA812DD855687539EB81DF55E112B2711A94A1363CCFB0BFFCE4AF47D58CD5060C0BE9FB3321A9ED55ACBAF47FBDF8F0AP1GDI" TargetMode="External"/><Relationship Id="rId17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66D9F7A2CDD8CA6461E1A24CA812DD855687539EB81DF55E112B2711A94A1363CCFB0BFFCE4AF47D58CD5063C0BE9FB3321A9ED55ACBAF47FBDF8F0AP1GD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D9F7A2CDD8CA6461E1A24CA812DD855687539EB81DF55E112B2711A94A1363CCFB0BFFCE4AF47D58CD5060CEBE9FB3321A9ED55ACBAF47FBDF8F0AP1G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D9F7A2CDD8CA6461E1A24CA812DD855687539EB81DF55E112B2711A94A1363CCFB0BFFCE4AF47D58CD5063CDBE9FB3321A9ED55ACBAF47FBDF8F0AP1GDI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66D9F7A2CDD8CA6461E1A24CA812DD855687539EB81DF55E112B2711A94A1363CCFB0BFFCE4AF47D58CD5063CABE9FB3321A9ED55ACBAF47FBDF8F0AP1GD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378</TotalTime>
  <Pages>8</Pages>
  <Words>1714</Words>
  <Characters>12774</Characters>
  <Application>Microsoft Office Word</Application>
  <DocSecurity>0</DocSecurity>
  <Lines>491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Малахов А.В.</dc:creator>
  <cp:lastModifiedBy>Дягилева М.А.</cp:lastModifiedBy>
  <cp:revision>24</cp:revision>
  <cp:lastPrinted>2021-09-08T09:22:00Z</cp:lastPrinted>
  <dcterms:created xsi:type="dcterms:W3CDTF">2021-04-12T12:01:00Z</dcterms:created>
  <dcterms:modified xsi:type="dcterms:W3CDTF">2021-12-24T07:39:00Z</dcterms:modified>
</cp:coreProperties>
</file>