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5C68E7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E31449" w:rsidRDefault="00E3144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E31449" w:rsidRPr="00E31449" w:rsidTr="006D018F">
        <w:tc>
          <w:tcPr>
            <w:tcW w:w="5428" w:type="dxa"/>
          </w:tcPr>
          <w:p w:rsidR="00E31449" w:rsidRPr="00E31449" w:rsidRDefault="00E31449" w:rsidP="00E3144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31449" w:rsidRPr="00E31449" w:rsidRDefault="00E31449" w:rsidP="00E3144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31449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E31449" w:rsidRPr="00E31449" w:rsidRDefault="00E31449" w:rsidP="00E3144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31449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E31449" w:rsidRPr="00E31449" w:rsidRDefault="00E31449" w:rsidP="003903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3144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90353" w:rsidRPr="00E31449" w:rsidTr="006D018F">
        <w:tc>
          <w:tcPr>
            <w:tcW w:w="5428" w:type="dxa"/>
          </w:tcPr>
          <w:p w:rsidR="00390353" w:rsidRPr="00E31449" w:rsidRDefault="00390353" w:rsidP="00E31449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90353" w:rsidRPr="00E31449" w:rsidRDefault="005C68E7" w:rsidP="00E3144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D6D96">
              <w:rPr>
                <w:rFonts w:ascii="Times New Roman" w:hAnsi="Times New Roman"/>
                <w:sz w:val="28"/>
                <w:szCs w:val="28"/>
              </w:rPr>
              <w:t>от 24.12.2021 № 550-р</w:t>
            </w:r>
            <w:bookmarkStart w:id="0" w:name="_GoBack"/>
            <w:bookmarkEnd w:id="0"/>
          </w:p>
        </w:tc>
      </w:tr>
    </w:tbl>
    <w:p w:rsidR="00E31449" w:rsidRPr="00E31449" w:rsidRDefault="00E31449" w:rsidP="00E3144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31449" w:rsidRPr="00E31449" w:rsidRDefault="00E31449" w:rsidP="00E3144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31449" w:rsidRDefault="00E31449" w:rsidP="00E31449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Порядок и сроки внесения изменений в Перечень</w:t>
      </w:r>
    </w:p>
    <w:p w:rsidR="00E31449" w:rsidRPr="00E31449" w:rsidRDefault="00E31449" w:rsidP="00E31449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главных администраторов доходов областного бюджета</w:t>
      </w:r>
    </w:p>
    <w:p w:rsidR="00E31449" w:rsidRPr="00E31449" w:rsidRDefault="00E31449" w:rsidP="00E31449">
      <w:pPr>
        <w:spacing w:line="264" w:lineRule="auto"/>
        <w:ind w:left="-42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1449" w:rsidRPr="00E31449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Изменения в Перечень главных администраторов доходов областного бюджета (далее – Перечень) вносятся в случаях:</w:t>
      </w:r>
    </w:p>
    <w:p w:rsidR="00E31449" w:rsidRPr="00E31449" w:rsidRDefault="00E31449" w:rsidP="004B2A3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 xml:space="preserve">изменения состава и (или) </w:t>
      </w:r>
      <w:r w:rsidRPr="00E31449">
        <w:rPr>
          <w:rFonts w:ascii="Times New Roman" w:eastAsia="Calibri" w:hAnsi="Times New Roman"/>
          <w:bCs/>
          <w:sz w:val="28"/>
          <w:szCs w:val="28"/>
        </w:rPr>
        <w:t>полномочий</w:t>
      </w:r>
      <w:r w:rsidRPr="00E31449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E31449">
        <w:rPr>
          <w:rFonts w:ascii="Times New Roman" w:hAnsi="Times New Roman"/>
          <w:sz w:val="28"/>
          <w:szCs w:val="28"/>
        </w:rPr>
        <w:t xml:space="preserve">главных администраторов доходов областного бюджета (далее – главные администраторы доходов) </w:t>
      </w:r>
      <w:r w:rsidRPr="00E31449">
        <w:rPr>
          <w:rFonts w:ascii="Times New Roman" w:eastAsia="Calibri" w:hAnsi="Times New Roman"/>
          <w:bCs/>
          <w:sz w:val="28"/>
          <w:szCs w:val="28"/>
        </w:rPr>
        <w:t>по оказанию государственных услуг, исполнению государственных функций, в том числе при реализации которых возникают обязанности юридических и физических лиц по перечислению средств в областной бюджет, а также полномочий по предъявлению требований о передаче Рязанской области имущества, в том числе денежных средств;</w:t>
      </w:r>
    </w:p>
    <w:p w:rsidR="00E31449" w:rsidRPr="00E31449" w:rsidRDefault="00E31449" w:rsidP="004B2A38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изменения кодов бюджетной классификации видов (подвидов) доходов областного бюджета.</w:t>
      </w:r>
    </w:p>
    <w:p w:rsidR="00E31449" w:rsidRPr="00E31449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Проект распоряжения Правительства Рязанской области о внесении изменений в Перечень готовится главным администратором доходов областного бюджета, исходя из выполняемых ими полномочий и закрепленных за ними видов (подвидов) доходов областного бюджета, за исключением случаев, предусмотренных пунктом 3 настоящего порядка.</w:t>
      </w:r>
    </w:p>
    <w:p w:rsidR="00E31449" w:rsidRPr="00E31449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Проект распоряжения Правительства Рязанской области о внесении изменений в Перечень готовится министерством финансов Рязанской области в следующих случаях, если:</w:t>
      </w:r>
    </w:p>
    <w:p w:rsidR="00E31449" w:rsidRPr="00E31449" w:rsidRDefault="00E31449" w:rsidP="004B2A38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изменения коснутся двух и более главных администраторов доходов;</w:t>
      </w:r>
    </w:p>
    <w:p w:rsidR="00E31449" w:rsidRPr="00E31449" w:rsidRDefault="00E31449" w:rsidP="004B2A38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 xml:space="preserve">главный администратор дохода является территориальным органом (подразделением) федерального органа государственной власти (государственного органа); </w:t>
      </w:r>
    </w:p>
    <w:p w:rsidR="00E31449" w:rsidRPr="00E31449" w:rsidRDefault="00E31449" w:rsidP="004B2A38">
      <w:pPr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вносятся изменения в раздел Перечня «</w:t>
      </w:r>
      <w:r w:rsidRPr="00E31449">
        <w:rPr>
          <w:rFonts w:ascii="Times New Roman" w:eastAsia="Calibri" w:hAnsi="Times New Roman"/>
          <w:sz w:val="28"/>
          <w:szCs w:val="28"/>
        </w:rPr>
        <w:t>Иные доходы областного бюджета, администрирование которых может осуществляться главными администраторами доходов в пределах их компетенции»</w:t>
      </w:r>
      <w:r w:rsidRPr="00E31449">
        <w:rPr>
          <w:rFonts w:ascii="Times New Roman" w:hAnsi="Times New Roman"/>
          <w:sz w:val="28"/>
          <w:szCs w:val="28"/>
        </w:rPr>
        <w:t>.</w:t>
      </w:r>
    </w:p>
    <w:p w:rsidR="00E31449" w:rsidRPr="00E31449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Проекты распоряжений по внесению изменений в Перечень, подготовленные главными администраторами доходов, подлежат согласованию с министерством финансов Рязанской области.</w:t>
      </w:r>
    </w:p>
    <w:p w:rsidR="00E31449" w:rsidRPr="00E31449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 xml:space="preserve">В случае необходимости актуализации Перечня на очередной финансовый год и на плановый период главный администратор доходов или  министерство финансов Рязанской области в случаях, указанных в пункте 3 настоящего порядка, в течение 10 рабочих дней со дня принятия Рязанской </w:t>
      </w:r>
      <w:r w:rsidRPr="00E31449">
        <w:rPr>
          <w:rFonts w:ascii="Times New Roman" w:hAnsi="Times New Roman"/>
          <w:sz w:val="28"/>
          <w:szCs w:val="28"/>
        </w:rPr>
        <w:lastRenderedPageBreak/>
        <w:t>областной Думой во втором чтении проекта закона Рязанской области об областном бюджете на очередной финансовый год и на плановый период направляет в установленном порядке в Правительство Рязанской области проект соответствующего распоряжения Правительства Рязанской области.</w:t>
      </w:r>
    </w:p>
    <w:p w:rsidR="00E31449" w:rsidRPr="004B2A38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 xml:space="preserve">В случае </w:t>
      </w:r>
      <w:r w:rsidRPr="004B2A38">
        <w:rPr>
          <w:rFonts w:ascii="Times New Roman" w:hAnsi="Times New Roman"/>
          <w:sz w:val="28"/>
          <w:szCs w:val="28"/>
        </w:rPr>
        <w:t>поступления</w:t>
      </w:r>
      <w:r w:rsidRPr="00E31449">
        <w:rPr>
          <w:rFonts w:ascii="Times New Roman" w:hAnsi="Times New Roman"/>
          <w:sz w:val="28"/>
          <w:szCs w:val="28"/>
        </w:rPr>
        <w:t xml:space="preserve"> в текущем году</w:t>
      </w:r>
      <w:r w:rsidRPr="004B2A38">
        <w:rPr>
          <w:rFonts w:ascii="Times New Roman" w:hAnsi="Times New Roman"/>
          <w:sz w:val="28"/>
          <w:szCs w:val="28"/>
        </w:rPr>
        <w:t xml:space="preserve"> уведомления от Министерства финансов Российской Федерации о предоставлении бюджету Рязанской области субсидий, субвенций, иных межбюджетных трансфертов, имеющих целевое назначение, коды которых не </w:t>
      </w:r>
      <w:r w:rsidR="00BC0668" w:rsidRPr="004B2A38">
        <w:rPr>
          <w:rFonts w:ascii="Times New Roman" w:hAnsi="Times New Roman"/>
          <w:sz w:val="28"/>
          <w:szCs w:val="28"/>
        </w:rPr>
        <w:t>предусмотре</w:t>
      </w:r>
      <w:r w:rsidRPr="004B2A38">
        <w:rPr>
          <w:rFonts w:ascii="Times New Roman" w:hAnsi="Times New Roman"/>
          <w:sz w:val="28"/>
          <w:szCs w:val="28"/>
        </w:rPr>
        <w:t xml:space="preserve">ны Перечнем, проект распоряжения Правительства Рязанской области по внесению изменения в Перечень с целью закрепления кода </w:t>
      </w:r>
      <w:r w:rsidRPr="00E31449">
        <w:rPr>
          <w:rFonts w:ascii="Times New Roman" w:hAnsi="Times New Roman"/>
          <w:sz w:val="28"/>
          <w:szCs w:val="28"/>
        </w:rPr>
        <w:t>вида доходов областного бюджета</w:t>
      </w:r>
      <w:r w:rsidRPr="004B2A38">
        <w:rPr>
          <w:rFonts w:ascii="Times New Roman" w:hAnsi="Times New Roman"/>
          <w:sz w:val="28"/>
          <w:szCs w:val="28"/>
        </w:rPr>
        <w:t xml:space="preserve"> вносится соответствующим главным администратором дохода </w:t>
      </w:r>
      <w:r w:rsidRPr="00E31449">
        <w:rPr>
          <w:rFonts w:ascii="Times New Roman" w:hAnsi="Times New Roman"/>
          <w:sz w:val="28"/>
          <w:szCs w:val="28"/>
        </w:rPr>
        <w:t>в течение 10 рабочих дней со дня</w:t>
      </w:r>
      <w:r w:rsidRPr="004B2A38">
        <w:rPr>
          <w:rFonts w:ascii="Times New Roman" w:hAnsi="Times New Roman"/>
          <w:sz w:val="28"/>
          <w:szCs w:val="28"/>
        </w:rPr>
        <w:t xml:space="preserve"> получения указанного уведомления от министерства финансов Рязанской области. </w:t>
      </w:r>
    </w:p>
    <w:p w:rsidR="00E31449" w:rsidRPr="00E31449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В случае поступления в текущем году в областной бюджет доход</w:t>
      </w:r>
      <w:r w:rsidR="00BC0668">
        <w:rPr>
          <w:rFonts w:ascii="Times New Roman" w:hAnsi="Times New Roman"/>
          <w:sz w:val="28"/>
          <w:szCs w:val="28"/>
        </w:rPr>
        <w:t>ов, коды которых не предусмотре</w:t>
      </w:r>
      <w:r w:rsidRPr="00E31449">
        <w:rPr>
          <w:rFonts w:ascii="Times New Roman" w:hAnsi="Times New Roman"/>
          <w:sz w:val="28"/>
          <w:szCs w:val="28"/>
        </w:rPr>
        <w:t>ны Перечнем, главный администратор доходов либо министерство финансов Рязанской области в случаях, указанных в пункте 3 настоящего порядка, в течение 5 рабочих дней со дня поступления средств на счет областного бюджета направляет в установленном порядке в Правительство Рязанской области проект распоряжения о внесении соответствующего изменения в Перечень.</w:t>
      </w:r>
    </w:p>
    <w:p w:rsidR="00E31449" w:rsidRPr="00E31449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 xml:space="preserve">В случае заключения соглашения о предоставлении областному бюджету Рязанской области межбюджетного трансферта от другого бюджета бюджетной системы Российской Федерации или </w:t>
      </w:r>
      <w:r w:rsidRPr="004B2A38">
        <w:rPr>
          <w:rFonts w:ascii="Times New Roman" w:hAnsi="Times New Roman"/>
          <w:sz w:val="28"/>
          <w:szCs w:val="28"/>
        </w:rPr>
        <w:t xml:space="preserve">безвозмездных поступлений от физических и (или) юридических лиц в части поступления в областной бюджет не предусмотренного Перечнем дохода, </w:t>
      </w:r>
      <w:r w:rsidRPr="00E31449">
        <w:rPr>
          <w:rFonts w:ascii="Times New Roman" w:hAnsi="Times New Roman"/>
          <w:sz w:val="28"/>
          <w:szCs w:val="28"/>
        </w:rPr>
        <w:t>орган государственной власти Рязанской области, заключивший указанное соглашение, в течение 10 рабочих дней со дня его заключения направляет в установленном порядке в Правительство Рязанской области проект распоряжения о внесении изменения в Перечень с целью закреплени</w:t>
      </w:r>
      <w:r w:rsidR="00FD5356">
        <w:rPr>
          <w:rFonts w:ascii="Times New Roman" w:hAnsi="Times New Roman"/>
          <w:sz w:val="28"/>
          <w:szCs w:val="28"/>
        </w:rPr>
        <w:t>я</w:t>
      </w:r>
      <w:r w:rsidRPr="00E31449">
        <w:rPr>
          <w:rFonts w:ascii="Times New Roman" w:hAnsi="Times New Roman"/>
          <w:sz w:val="28"/>
          <w:szCs w:val="28"/>
        </w:rPr>
        <w:t xml:space="preserve"> за собой соответствующего кода доходов областного бюджета.</w:t>
      </w:r>
    </w:p>
    <w:p w:rsidR="00E31449" w:rsidRPr="00E31449" w:rsidRDefault="00E31449" w:rsidP="00FD5356">
      <w:pPr>
        <w:numPr>
          <w:ilvl w:val="0"/>
          <w:numId w:val="7"/>
        </w:numPr>
        <w:tabs>
          <w:tab w:val="left" w:pos="106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В случае необходимости внесения изменений в Перечень, связанных с изменением Министерством финансов Российской Федерации порядка</w:t>
      </w:r>
      <w:r w:rsidRPr="004B2A38">
        <w:rPr>
          <w:rFonts w:ascii="Times New Roman" w:hAnsi="Times New Roman"/>
          <w:sz w:val="28"/>
          <w:szCs w:val="28"/>
        </w:rPr>
        <w:t xml:space="preserve"> формирования и применения кодов бюджетной классификации, их структуры и принципов назначения, </w:t>
      </w:r>
      <w:r w:rsidRPr="00E31449">
        <w:rPr>
          <w:rFonts w:ascii="Times New Roman" w:hAnsi="Times New Roman"/>
          <w:sz w:val="28"/>
          <w:szCs w:val="28"/>
        </w:rPr>
        <w:t>главный администратор доходов либо министерство финансов Рязанской области в случаях, указанных в пункте 3 настоящего порядка, в течение 30 рабочих дней со дня вступления в силу нормативного правового акта Министерства финансов Российской Федерации направляет в установленном порядке в Правительство Рязанской области проект соответствующего распоряжения Правительства Рязанской области.</w:t>
      </w:r>
    </w:p>
    <w:p w:rsidR="00E31449" w:rsidRPr="00E31449" w:rsidRDefault="00E31449" w:rsidP="004B2A3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lastRenderedPageBreak/>
        <w:t>В случае изменения полномочий по администрированию доходов областного бюджета главный администратор доходов либо министерство финансов Рязанской области в случаях, указанных в пункте 3 настоящего порядка, в течение 10 рабочих дней со дня вступления в силу соответствующего правового акта Правительства Рязанской области направляет в установленном порядке в Правительство Рязанской области проект распоряжения по внесению изменений в Перечень.</w:t>
      </w:r>
    </w:p>
    <w:p w:rsidR="00E31449" w:rsidRPr="00E31449" w:rsidRDefault="00E31449" w:rsidP="004B2A3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 xml:space="preserve">В целях реализации пункта 3 настоящего Порядка территориальные органы (подразделения) федеральных органов государственной власти (государственных органов) направляют в министерство финансов Рязанской области сведения об изменении состава и (или) </w:t>
      </w:r>
      <w:r w:rsidRPr="004B2A38">
        <w:rPr>
          <w:rFonts w:ascii="Times New Roman" w:hAnsi="Times New Roman"/>
          <w:sz w:val="28"/>
          <w:szCs w:val="28"/>
        </w:rPr>
        <w:t xml:space="preserve">полномочий </w:t>
      </w:r>
      <w:r w:rsidRPr="00E31449">
        <w:rPr>
          <w:rFonts w:ascii="Times New Roman" w:hAnsi="Times New Roman"/>
          <w:sz w:val="28"/>
          <w:szCs w:val="28"/>
        </w:rPr>
        <w:t xml:space="preserve">главных администраторов доходов областного бюджета </w:t>
      </w:r>
      <w:r w:rsidRPr="004B2A38">
        <w:rPr>
          <w:rFonts w:ascii="Times New Roman" w:hAnsi="Times New Roman"/>
          <w:sz w:val="28"/>
          <w:szCs w:val="28"/>
        </w:rPr>
        <w:t xml:space="preserve">по оказанию государственных услуг, исполнению государственных функций, в том числе при реализации которых возникают обязанности юридических и физических лиц по перечислению средств в областной бюджет, а также полномочий по предъявлению требований о передаче Рязанской области имущества, в том числе денежных средств, </w:t>
      </w:r>
      <w:r w:rsidRPr="00E31449">
        <w:rPr>
          <w:rFonts w:ascii="Times New Roman" w:hAnsi="Times New Roman"/>
          <w:sz w:val="28"/>
          <w:szCs w:val="28"/>
        </w:rPr>
        <w:t xml:space="preserve">изменении кодов бюджетной классификации видов (подвидов) доходов областного бюджета. </w:t>
      </w:r>
    </w:p>
    <w:p w:rsidR="00E31449" w:rsidRPr="004B2A38" w:rsidRDefault="00E31449" w:rsidP="004B2A3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1449">
        <w:rPr>
          <w:rFonts w:ascii="Times New Roman" w:hAnsi="Times New Roman"/>
          <w:sz w:val="28"/>
          <w:szCs w:val="28"/>
        </w:rPr>
        <w:t>Министерство финансов Рязанской области в течение 10 рабочих дней со дня получения сведений, указанных в пункте 11 настоящего порядка, направляет в Правительство Рязанской области проект распоряжения по внесению изменений в Перечень.</w:t>
      </w:r>
    </w:p>
    <w:sectPr w:rsidR="00E31449" w:rsidRPr="004B2A38" w:rsidSect="005C68E7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B4" w:rsidRDefault="00D864B4">
      <w:r>
        <w:separator/>
      </w:r>
    </w:p>
  </w:endnote>
  <w:endnote w:type="continuationSeparator" w:id="0">
    <w:p w:rsidR="00D864B4" w:rsidRDefault="00D8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E31449">
          <w:pPr>
            <w:pStyle w:val="a6"/>
          </w:pPr>
          <w:r>
            <w:rPr>
              <w:noProof/>
            </w:rPr>
            <w:drawing>
              <wp:inline distT="0" distB="0" distL="0" distR="0" wp14:anchorId="60D0C0A6" wp14:editId="437B9AE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E31449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77F1D698" wp14:editId="13C28726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5C68E7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6088  24.12.2021 15:44:01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B4" w:rsidRDefault="00D864B4">
      <w:r>
        <w:separator/>
      </w:r>
    </w:p>
  </w:footnote>
  <w:footnote w:type="continuationSeparator" w:id="0">
    <w:p w:rsidR="00D864B4" w:rsidRDefault="00D8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5C68E7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style="width:22.2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07C4813"/>
    <w:multiLevelType w:val="hybridMultilevel"/>
    <w:tmpl w:val="FFAC05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6DLqMc8MQXupKD+NEbMo8BycUs=" w:salt="g5RhSDg2Oaiku2LRCZeTsg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49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90353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A38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68E7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C066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864B4"/>
    <w:rsid w:val="00D95E55"/>
    <w:rsid w:val="00DB3664"/>
    <w:rsid w:val="00DC16FB"/>
    <w:rsid w:val="00DC4A65"/>
    <w:rsid w:val="00DC4F66"/>
    <w:rsid w:val="00E10B44"/>
    <w:rsid w:val="00E11F02"/>
    <w:rsid w:val="00E2726B"/>
    <w:rsid w:val="00E31449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535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7</TotalTime>
  <Pages>3</Pages>
  <Words>750</Words>
  <Characters>5332</Characters>
  <Application>Microsoft Office Word</Application>
  <DocSecurity>0</DocSecurity>
  <Lines>108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6</cp:revision>
  <cp:lastPrinted>2008-04-23T08:17:00Z</cp:lastPrinted>
  <dcterms:created xsi:type="dcterms:W3CDTF">2021-12-23T12:19:00Z</dcterms:created>
  <dcterms:modified xsi:type="dcterms:W3CDTF">2021-12-24T12:44:00Z</dcterms:modified>
</cp:coreProperties>
</file>