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1BE4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03D5ACD" w14:textId="77777777" w:rsidR="00D610C2" w:rsidRPr="002B4D93" w:rsidRDefault="0007789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A87F146" wp14:editId="0C3FDB6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11601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0C4612AA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7746ADA4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6D805B05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030C520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1A0755A3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6D0F2E" w14:textId="1D79A0B8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9265BA">
        <w:rPr>
          <w:rFonts w:ascii="Times New Roman" w:hAnsi="Times New Roman"/>
          <w:bCs/>
          <w:sz w:val="28"/>
          <w:szCs w:val="28"/>
        </w:rPr>
        <w:t>9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9265BA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AB7212">
        <w:rPr>
          <w:rFonts w:ascii="Times New Roman" w:hAnsi="Times New Roman"/>
          <w:bCs/>
          <w:sz w:val="28"/>
          <w:szCs w:val="28"/>
        </w:rPr>
        <w:t>2</w:t>
      </w:r>
      <w:r w:rsidR="008F286B">
        <w:rPr>
          <w:rFonts w:ascii="Times New Roman" w:hAnsi="Times New Roman"/>
          <w:bCs/>
          <w:sz w:val="28"/>
          <w:szCs w:val="28"/>
        </w:rPr>
        <w:t>1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5668C8">
        <w:rPr>
          <w:rFonts w:ascii="Times New Roman" w:hAnsi="Times New Roman"/>
          <w:bCs/>
          <w:sz w:val="28"/>
          <w:szCs w:val="28"/>
        </w:rPr>
        <w:t>218</w:t>
      </w:r>
    </w:p>
    <w:p w14:paraId="40EC1DB2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3D3C022B" w14:textId="77777777" w:rsidR="00FA2E03" w:rsidRPr="00706FF9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706FF9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706FF9">
        <w:rPr>
          <w:rFonts w:ascii="Times New Roman" w:hAnsi="Times New Roman"/>
          <w:sz w:val="28"/>
          <w:szCs w:val="28"/>
        </w:rPr>
        <w:t>я</w:t>
      </w:r>
      <w:r w:rsidRPr="00706FF9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967952">
        <w:rPr>
          <w:rFonts w:ascii="Times New Roman" w:hAnsi="Times New Roman"/>
          <w:bCs/>
          <w:sz w:val="28"/>
          <w:szCs w:val="28"/>
        </w:rPr>
        <w:t>от 19 ноя</w:t>
      </w:r>
      <w:r w:rsidR="00967952" w:rsidRPr="00FA1613">
        <w:rPr>
          <w:rFonts w:ascii="Times New Roman" w:hAnsi="Times New Roman"/>
          <w:bCs/>
          <w:sz w:val="28"/>
          <w:szCs w:val="28"/>
        </w:rPr>
        <w:t>бря 20</w:t>
      </w:r>
      <w:r w:rsidR="00967952">
        <w:rPr>
          <w:rFonts w:ascii="Times New Roman" w:hAnsi="Times New Roman"/>
          <w:bCs/>
          <w:sz w:val="28"/>
          <w:szCs w:val="28"/>
        </w:rPr>
        <w:t>20</w:t>
      </w:r>
      <w:r w:rsidR="00967952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967952">
        <w:rPr>
          <w:rFonts w:ascii="Times New Roman" w:hAnsi="Times New Roman"/>
          <w:bCs/>
          <w:sz w:val="28"/>
          <w:szCs w:val="28"/>
        </w:rPr>
        <w:t>123</w:t>
      </w:r>
      <w:r w:rsidRPr="00706FF9">
        <w:rPr>
          <w:rFonts w:ascii="Times New Roman" w:hAnsi="Times New Roman"/>
          <w:sz w:val="28"/>
          <w:szCs w:val="28"/>
        </w:rPr>
        <w:t xml:space="preserve"> «</w:t>
      </w:r>
      <w:r w:rsidR="00706FF9" w:rsidRPr="00706FF9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706FF9">
        <w:rPr>
          <w:rFonts w:ascii="Times New Roman" w:hAnsi="Times New Roman"/>
          <w:sz w:val="28"/>
          <w:szCs w:val="28"/>
        </w:rPr>
        <w:t>для </w:t>
      </w:r>
      <w:r w:rsidR="00706FF9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967952" w:rsidRPr="005921D6">
        <w:rPr>
          <w:sz w:val="28"/>
        </w:rPr>
        <w:t>МУП «Энерго-сб</w:t>
      </w:r>
      <w:r w:rsidR="00967952">
        <w:rPr>
          <w:sz w:val="28"/>
        </w:rPr>
        <w:t>ытовая и тепловая компания» (г. </w:t>
      </w:r>
      <w:r w:rsidR="00967952" w:rsidRPr="005921D6">
        <w:rPr>
          <w:sz w:val="28"/>
        </w:rPr>
        <w:t>Михайлов)</w:t>
      </w:r>
      <w:r w:rsidR="00706FF9" w:rsidRPr="00706FF9">
        <w:rPr>
          <w:rFonts w:ascii="Times New Roman" w:hAnsi="Times New Roman"/>
          <w:sz w:val="28"/>
          <w:szCs w:val="28"/>
        </w:rPr>
        <w:t>»</w:t>
      </w:r>
    </w:p>
    <w:bookmarkEnd w:id="0"/>
    <w:p w14:paraId="422BF08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AB8559F" w14:textId="7777777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7CB98D0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41E54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967952">
        <w:rPr>
          <w:rFonts w:ascii="Times New Roman" w:hAnsi="Times New Roman"/>
          <w:bCs/>
          <w:sz w:val="28"/>
          <w:szCs w:val="28"/>
        </w:rPr>
        <w:t>от 19 ноя</w:t>
      </w:r>
      <w:r w:rsidR="00967952" w:rsidRPr="00FA1613">
        <w:rPr>
          <w:rFonts w:ascii="Times New Roman" w:hAnsi="Times New Roman"/>
          <w:bCs/>
          <w:sz w:val="28"/>
          <w:szCs w:val="28"/>
        </w:rPr>
        <w:t>бря 20</w:t>
      </w:r>
      <w:r w:rsidR="00967952">
        <w:rPr>
          <w:rFonts w:ascii="Times New Roman" w:hAnsi="Times New Roman"/>
          <w:bCs/>
          <w:sz w:val="28"/>
          <w:szCs w:val="28"/>
        </w:rPr>
        <w:t>20</w:t>
      </w:r>
      <w:r w:rsidR="00967952" w:rsidRPr="00FA1613">
        <w:rPr>
          <w:rFonts w:ascii="Times New Roman" w:hAnsi="Times New Roman"/>
          <w:bCs/>
          <w:sz w:val="28"/>
          <w:szCs w:val="28"/>
        </w:rPr>
        <w:t xml:space="preserve"> г. № </w:t>
      </w:r>
      <w:r w:rsidR="00967952">
        <w:rPr>
          <w:rFonts w:ascii="Times New Roman" w:hAnsi="Times New Roman"/>
          <w:bCs/>
          <w:sz w:val="28"/>
          <w:szCs w:val="28"/>
        </w:rPr>
        <w:t>123</w:t>
      </w:r>
      <w:r w:rsidR="00967952" w:rsidRPr="00706FF9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967952">
        <w:rPr>
          <w:rFonts w:ascii="Times New Roman" w:hAnsi="Times New Roman"/>
          <w:sz w:val="28"/>
          <w:szCs w:val="28"/>
        </w:rPr>
        <w:t>для </w:t>
      </w:r>
      <w:r w:rsidR="00967952" w:rsidRPr="00706FF9">
        <w:rPr>
          <w:rFonts w:ascii="Times New Roman" w:hAnsi="Times New Roman"/>
          <w:sz w:val="28"/>
          <w:szCs w:val="28"/>
        </w:rPr>
        <w:t xml:space="preserve">потребителей </w:t>
      </w:r>
      <w:r w:rsidR="00967952" w:rsidRPr="005921D6">
        <w:rPr>
          <w:sz w:val="28"/>
        </w:rPr>
        <w:t>МУП «Энерго-сб</w:t>
      </w:r>
      <w:r w:rsidR="00967952">
        <w:rPr>
          <w:sz w:val="28"/>
        </w:rPr>
        <w:t>ытовая и тепловая компания» (г. </w:t>
      </w:r>
      <w:r w:rsidR="00967952" w:rsidRPr="005921D6">
        <w:rPr>
          <w:sz w:val="28"/>
        </w:rPr>
        <w:t>Михайлов)</w:t>
      </w:r>
      <w:r w:rsidR="00967952" w:rsidRPr="00706FF9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CEC8629" w14:textId="77777777" w:rsidR="00B265EA" w:rsidRPr="002B4D93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4D93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2B4D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2B4D93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B51203" w:rsidRPr="002B4D93">
        <w:rPr>
          <w:rFonts w:ascii="Times New Roman" w:hAnsi="Times New Roman"/>
          <w:sz w:val="28"/>
          <w:szCs w:val="28"/>
        </w:rPr>
        <w:t>2</w:t>
      </w:r>
      <w:r w:rsidR="008F286B">
        <w:rPr>
          <w:rFonts w:ascii="Times New Roman" w:hAnsi="Times New Roman"/>
          <w:sz w:val="28"/>
          <w:szCs w:val="28"/>
        </w:rPr>
        <w:t>2</w:t>
      </w:r>
      <w:r w:rsidR="008730F7" w:rsidRPr="002B4D93">
        <w:rPr>
          <w:rFonts w:ascii="Times New Roman" w:hAnsi="Times New Roman"/>
          <w:sz w:val="28"/>
          <w:szCs w:val="28"/>
        </w:rPr>
        <w:t xml:space="preserve"> года.</w:t>
      </w:r>
    </w:p>
    <w:p w14:paraId="38E3A04C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894F71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B94EA3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0A799D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E850ED" w14:textId="77777777" w:rsidR="00FA2E03" w:rsidRPr="002B4D93" w:rsidRDefault="008F286B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proofErr w:type="spellStart"/>
      <w:r>
        <w:rPr>
          <w:rFonts w:ascii="Times New Roman" w:hAnsi="Times New Roman"/>
          <w:kern w:val="1"/>
          <w:sz w:val="28"/>
          <w:szCs w:val="28"/>
        </w:rPr>
        <w:t>И.о</w:t>
      </w:r>
      <w:proofErr w:type="spellEnd"/>
      <w:r>
        <w:rPr>
          <w:rFonts w:ascii="Times New Roman" w:hAnsi="Times New Roman"/>
          <w:kern w:val="1"/>
          <w:sz w:val="28"/>
          <w:szCs w:val="28"/>
        </w:rPr>
        <w:t>. 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6C758C94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49F0CF6" w14:textId="77777777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8F286B">
        <w:rPr>
          <w:rFonts w:ascii="Times New Roman" w:hAnsi="Times New Roman"/>
          <w:kern w:val="1"/>
          <w:sz w:val="28"/>
          <w:szCs w:val="28"/>
        </w:rPr>
        <w:t>Ю.</w:t>
      </w:r>
      <w:r w:rsidR="00C458C6">
        <w:rPr>
          <w:rFonts w:ascii="Times New Roman" w:hAnsi="Times New Roman"/>
          <w:kern w:val="1"/>
          <w:sz w:val="28"/>
          <w:szCs w:val="28"/>
        </w:rPr>
        <w:t>Н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8F286B">
        <w:rPr>
          <w:rFonts w:ascii="Times New Roman" w:hAnsi="Times New Roman"/>
          <w:kern w:val="1"/>
          <w:sz w:val="28"/>
          <w:szCs w:val="28"/>
        </w:rPr>
        <w:t>Оськин</w:t>
      </w:r>
    </w:p>
    <w:p w14:paraId="14C13BAC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41AE42A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26AFFF51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48E29B05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861EB6E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91A1EC" w14:textId="5E1770F5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9265BA">
        <w:rPr>
          <w:rFonts w:ascii="Times New Roman" w:hAnsi="Times New Roman"/>
          <w:sz w:val="28"/>
          <w:szCs w:val="28"/>
        </w:rPr>
        <w:t>9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9265BA">
        <w:rPr>
          <w:rFonts w:ascii="Times New Roman" w:hAnsi="Times New Roman"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C458C6">
        <w:rPr>
          <w:rFonts w:ascii="Times New Roman" w:hAnsi="Times New Roman"/>
          <w:sz w:val="28"/>
          <w:szCs w:val="28"/>
        </w:rPr>
        <w:t>2</w:t>
      </w:r>
      <w:r w:rsidR="008F286B">
        <w:rPr>
          <w:rFonts w:ascii="Times New Roman" w:hAnsi="Times New Roman"/>
          <w:sz w:val="28"/>
          <w:szCs w:val="28"/>
        </w:rPr>
        <w:t>1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5668C8">
        <w:rPr>
          <w:rFonts w:ascii="Times New Roman" w:hAnsi="Times New Roman"/>
          <w:sz w:val="28"/>
          <w:szCs w:val="28"/>
        </w:rPr>
        <w:t>218</w:t>
      </w:r>
    </w:p>
    <w:p w14:paraId="30FD8EBC" w14:textId="77777777" w:rsidR="00CE6280" w:rsidRPr="00A43DB4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0A599E63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2B1DF882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7D36413" w14:textId="77777777" w:rsidR="00C46B5C" w:rsidRPr="002B4D93" w:rsidRDefault="0096795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</w:t>
      </w:r>
      <w:r w:rsidRPr="00FA1613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20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123</w:t>
      </w:r>
    </w:p>
    <w:p w14:paraId="43B3065E" w14:textId="77777777" w:rsidR="00AF0A2B" w:rsidRPr="00A43DB4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46081958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3FC10C9A" w14:textId="77777777" w:rsidR="0075772F" w:rsidRPr="00A43DB4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967952" w:rsidRPr="00FA1613" w14:paraId="762E3512" w14:textId="77777777" w:rsidTr="00967952">
        <w:trPr>
          <w:trHeight w:val="19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0D3C4B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F0CF8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16C85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D0FC5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F2D04E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67952" w:rsidRPr="00FA1613" w14:paraId="767437CB" w14:textId="77777777" w:rsidTr="00542D6A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F397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ABD208" w14:textId="77777777" w:rsidR="00967952" w:rsidRPr="005921D6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1D6">
              <w:rPr>
                <w:sz w:val="24"/>
                <w:szCs w:val="24"/>
              </w:rPr>
              <w:t xml:space="preserve">МУП «Энерго-сбытовая и тепловая компания» </w:t>
            </w:r>
            <w:r>
              <w:rPr>
                <w:sz w:val="24"/>
                <w:szCs w:val="24"/>
              </w:rPr>
              <w:t>(г. </w:t>
            </w:r>
            <w:r w:rsidRPr="005921D6">
              <w:rPr>
                <w:sz w:val="24"/>
                <w:szCs w:val="24"/>
              </w:rPr>
              <w:t>Михайлов)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53F24" w14:textId="77777777" w:rsidR="00967952" w:rsidRPr="00FA1613" w:rsidRDefault="00967952" w:rsidP="00542D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67952" w:rsidRPr="005653AC" w14:paraId="61CABB4A" w14:textId="77777777" w:rsidTr="00542D6A">
        <w:trPr>
          <w:trHeight w:val="22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D605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B65568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F7422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1EE65" w14:textId="77777777" w:rsidR="00967952" w:rsidRPr="00FA1613" w:rsidRDefault="00967952" w:rsidP="00542D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367D1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E828F93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2111,50</w:t>
            </w:r>
          </w:p>
        </w:tc>
      </w:tr>
      <w:tr w:rsidR="00967952" w:rsidRPr="005653AC" w14:paraId="63FB194D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FEB43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7139F6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C97D4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86183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1D26E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9298C3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967952" w:rsidRPr="005653AC" w14:paraId="153EDB5B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67C1C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D40F8C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4652B60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E096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DA4C0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060D74" w14:textId="77777777" w:rsidR="00967952" w:rsidRPr="00EE23AD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 w:rsidRPr="00EE23AD"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967952" w:rsidRPr="005653AC" w14:paraId="6F42B74B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FF16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53BE57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B9F728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B946C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9B35F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B32FEF" w14:textId="6F90844F" w:rsidR="00967952" w:rsidRPr="00EE23AD" w:rsidRDefault="00EE23AD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2409,88</w:t>
            </w:r>
          </w:p>
        </w:tc>
      </w:tr>
      <w:tr w:rsidR="00967952" w:rsidRPr="005653AC" w14:paraId="04C3E22B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E9F6B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B6D0B8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71FEA1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253E3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8E66F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CD084A" w14:textId="05DD296D" w:rsidR="00967952" w:rsidRPr="00EE23AD" w:rsidRDefault="00EE23AD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967952" w:rsidRPr="005653AC" w14:paraId="182DE80D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832A8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4C4939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A1E2A7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0FD6D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739DC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C358AF" w14:textId="6A97A8A7" w:rsidR="00967952" w:rsidRPr="00EE23AD" w:rsidRDefault="00EE23AD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967952" w:rsidRPr="005653AC" w14:paraId="5555FF65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BF039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AB88B6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A864F8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63012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024C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67FCB1" w14:textId="664A5906" w:rsidR="00967952" w:rsidRPr="00EE23AD" w:rsidRDefault="00EE23AD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967952" w:rsidRPr="005653AC" w14:paraId="0E9B2178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3B183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2DD70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29F7C6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4C9EB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32D4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D3F88" w14:textId="7379BEC1" w:rsidR="00967952" w:rsidRPr="00EE23AD" w:rsidRDefault="00EE23AD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2494,20</w:t>
            </w:r>
          </w:p>
        </w:tc>
      </w:tr>
      <w:tr w:rsidR="00967952" w:rsidRPr="005653AC" w14:paraId="3D212545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FC2FF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C898A4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94838D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785FF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C764F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C3730A" w14:textId="21CA2B30" w:rsidR="00967952" w:rsidRPr="00EE23AD" w:rsidRDefault="00EE23AD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2494,20</w:t>
            </w:r>
          </w:p>
        </w:tc>
      </w:tr>
      <w:tr w:rsidR="00967952" w:rsidRPr="005653AC" w14:paraId="78186968" w14:textId="77777777" w:rsidTr="00542D6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F8B5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B1D9E1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0072F1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6581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E9B0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E8DF3" w14:textId="08267BD0" w:rsidR="00967952" w:rsidRPr="00EE23AD" w:rsidRDefault="00EE23AD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2521,15</w:t>
            </w:r>
          </w:p>
        </w:tc>
      </w:tr>
      <w:tr w:rsidR="00967952" w:rsidRPr="00FA1613" w14:paraId="2872AE09" w14:textId="77777777" w:rsidTr="00542D6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BB95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792642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97BA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67952" w:rsidRPr="005653AC" w14:paraId="4EA884E0" w14:textId="77777777" w:rsidTr="00542D6A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B65A9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C7EECB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B8E3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BFD2" w14:textId="77777777" w:rsidR="00967952" w:rsidRPr="00FA1613" w:rsidRDefault="00967952" w:rsidP="00542D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8AF95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444CE3B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2111,50</w:t>
            </w:r>
          </w:p>
        </w:tc>
      </w:tr>
      <w:tr w:rsidR="00967952" w:rsidRPr="005653AC" w14:paraId="4692025A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E5E3E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723456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E897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FD09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43BCE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F71949" w14:textId="77777777" w:rsidR="00967952" w:rsidRPr="005653AC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967952" w:rsidRPr="005653AC" w14:paraId="7596D759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101D9" w14:textId="77777777" w:rsidR="00967952" w:rsidRPr="00FA1613" w:rsidRDefault="00967952" w:rsidP="00542D6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60C2CB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D9ADE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2E89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5093A" w14:textId="77777777" w:rsidR="00967952" w:rsidRPr="00FA1613" w:rsidRDefault="00967952" w:rsidP="00542D6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FFA62E" w14:textId="77777777" w:rsidR="00967952" w:rsidRPr="00EE23AD" w:rsidRDefault="00967952" w:rsidP="00542D6A">
            <w:pPr>
              <w:jc w:val="center"/>
              <w:rPr>
                <w:color w:val="000000"/>
                <w:sz w:val="24"/>
                <w:szCs w:val="24"/>
              </w:rPr>
            </w:pPr>
            <w:r w:rsidRPr="00EE23AD">
              <w:rPr>
                <w:color w:val="000000"/>
                <w:sz w:val="24"/>
                <w:szCs w:val="24"/>
              </w:rPr>
              <w:t>2189,15</w:t>
            </w:r>
          </w:p>
        </w:tc>
      </w:tr>
      <w:tr w:rsidR="00EE23AD" w:rsidRPr="005653AC" w14:paraId="3F192ADE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06AB7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9AD235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F3263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F8FA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4FC9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099801" w14:textId="0608254C" w:rsidR="00EE23AD" w:rsidRPr="00EE23AD" w:rsidRDefault="00EE23AD" w:rsidP="00EE23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2409,88</w:t>
            </w:r>
          </w:p>
        </w:tc>
      </w:tr>
      <w:tr w:rsidR="00EE23AD" w:rsidRPr="005653AC" w14:paraId="0C73995D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E4B95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F6712A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03086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5D79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8A7CC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8A29D4" w14:textId="018B9773" w:rsidR="00EE23AD" w:rsidRPr="00EE23AD" w:rsidRDefault="00EE23AD" w:rsidP="00EE23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EE23AD" w:rsidRPr="005653AC" w14:paraId="08BA4416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F351D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357972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D112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8465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0DD0D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D04B4" w14:textId="633DCB27" w:rsidR="00EE23AD" w:rsidRPr="00EE23AD" w:rsidRDefault="00EE23AD" w:rsidP="00EE23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EE23AD" w:rsidRPr="005653AC" w14:paraId="45546CF0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2B989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24A9CA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28F4F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0BD51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8A65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B9007C" w14:textId="54A76FBC" w:rsidR="00EE23AD" w:rsidRPr="00EE23AD" w:rsidRDefault="00EE23AD" w:rsidP="00EE23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2378,75</w:t>
            </w:r>
          </w:p>
        </w:tc>
      </w:tr>
      <w:tr w:rsidR="00EE23AD" w:rsidRPr="005653AC" w14:paraId="44FDC307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40F80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3372F3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D98C3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4B6E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C8597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FDC867" w14:textId="36765910" w:rsidR="00EE23AD" w:rsidRPr="00EE23AD" w:rsidRDefault="00EE23AD" w:rsidP="00EE23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2494,20</w:t>
            </w:r>
          </w:p>
        </w:tc>
      </w:tr>
      <w:tr w:rsidR="00EE23AD" w:rsidRPr="005653AC" w14:paraId="2DBCE08B" w14:textId="77777777" w:rsidTr="00542D6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FB271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DD7D27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734C9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C0FD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865B3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328247" w14:textId="75438583" w:rsidR="00EE23AD" w:rsidRPr="00EE23AD" w:rsidRDefault="00EE23AD" w:rsidP="00EE23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2494,20</w:t>
            </w:r>
          </w:p>
        </w:tc>
      </w:tr>
      <w:tr w:rsidR="00EE23AD" w:rsidRPr="005653AC" w14:paraId="2FE62792" w14:textId="77777777" w:rsidTr="00C2610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F0CFD" w14:textId="77777777" w:rsidR="00EE23AD" w:rsidRPr="00FA1613" w:rsidRDefault="00EE23AD" w:rsidP="00EE23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20D3D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E2DA5E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00FB6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75824" w14:textId="77777777" w:rsidR="00EE23AD" w:rsidRPr="00FA1613" w:rsidRDefault="00EE23AD" w:rsidP="00EE23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8D1833" w14:textId="3A65F677" w:rsidR="00EE23AD" w:rsidRPr="00EE23AD" w:rsidRDefault="00EE23AD" w:rsidP="00EE23A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2521,15</w:t>
            </w:r>
          </w:p>
        </w:tc>
      </w:tr>
    </w:tbl>
    <w:p w14:paraId="2B88CF5D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25503">
      <w:footnotePr>
        <w:pos w:val="beneathText"/>
      </w:footnotePr>
      <w:pgSz w:w="16837" w:h="11905" w:orient="landscape"/>
      <w:pgMar w:top="1134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7789F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27FDC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4DEF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B02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5503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668C8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4B7A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06FF9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82309"/>
    <w:rsid w:val="00797B5E"/>
    <w:rsid w:val="007A6CAC"/>
    <w:rsid w:val="007B37F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1915"/>
    <w:rsid w:val="00816021"/>
    <w:rsid w:val="008252FD"/>
    <w:rsid w:val="00826E92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286B"/>
    <w:rsid w:val="008F39CF"/>
    <w:rsid w:val="008F6E3D"/>
    <w:rsid w:val="00903BE4"/>
    <w:rsid w:val="00920978"/>
    <w:rsid w:val="009265BA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54123"/>
    <w:rsid w:val="00964610"/>
    <w:rsid w:val="00967952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DB4"/>
    <w:rsid w:val="00A43F66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B7212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A7AC1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34707"/>
    <w:rsid w:val="00C42D68"/>
    <w:rsid w:val="00C44F86"/>
    <w:rsid w:val="00C458C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786"/>
    <w:rsid w:val="00C91A44"/>
    <w:rsid w:val="00C927A9"/>
    <w:rsid w:val="00C9473E"/>
    <w:rsid w:val="00CA1492"/>
    <w:rsid w:val="00CA27AD"/>
    <w:rsid w:val="00CA3311"/>
    <w:rsid w:val="00CA5375"/>
    <w:rsid w:val="00CB1F1B"/>
    <w:rsid w:val="00CB31EE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23AD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23F1"/>
  <w15:docId w15:val="{559DD3AC-6A68-41A8-95B1-EBE46C19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08A0-9432-4A60-86F2-C96EC2F4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2021-09-08T14:37:00Z</dcterms:created>
  <dcterms:modified xsi:type="dcterms:W3CDTF">2021-12-09T13:04:00Z</dcterms:modified>
</cp:coreProperties>
</file>