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F1B17" w14:textId="77777777" w:rsidR="00F137FD" w:rsidRDefault="00F137FD"/>
    <w:p w14:paraId="748EFCB2" w14:textId="77777777" w:rsidR="00F137FD" w:rsidRDefault="009E19D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7483F978" wp14:editId="0606641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13379" w14:textId="77777777"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73A077B4" w14:textId="77777777"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6E1D30EB" w14:textId="77777777"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70EAA360" w14:textId="77777777"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48A8B63" w14:textId="77777777"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2125C5D" w14:textId="77777777" w:rsidR="00F137F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56E17F5" w14:textId="6567382B" w:rsidR="00F137FD" w:rsidRPr="00ED0CAB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870AF">
        <w:rPr>
          <w:bCs/>
          <w:sz w:val="28"/>
          <w:szCs w:val="28"/>
        </w:rPr>
        <w:t>1</w:t>
      </w:r>
      <w:r w:rsidR="00116982">
        <w:rPr>
          <w:bCs/>
          <w:sz w:val="28"/>
          <w:szCs w:val="28"/>
        </w:rPr>
        <w:t>7</w:t>
      </w:r>
      <w:r w:rsidR="00F972DE">
        <w:rPr>
          <w:rFonts w:ascii="Times New Roman" w:hAnsi="Times New Roman"/>
          <w:bCs/>
          <w:sz w:val="28"/>
          <w:szCs w:val="28"/>
        </w:rPr>
        <w:t xml:space="preserve"> декабря</w:t>
      </w:r>
      <w:r w:rsidR="001303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FA2819">
        <w:rPr>
          <w:bCs/>
          <w:sz w:val="28"/>
          <w:szCs w:val="28"/>
        </w:rPr>
        <w:t>2</w:t>
      </w:r>
      <w:r w:rsidR="006B7F14">
        <w:rPr>
          <w:rFonts w:ascii="Times New Roman" w:hAnsi="Times New Roman"/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г. № </w:t>
      </w:r>
      <w:r w:rsidR="00985776">
        <w:rPr>
          <w:bCs/>
          <w:sz w:val="28"/>
          <w:szCs w:val="28"/>
        </w:rPr>
        <w:t>3</w:t>
      </w:r>
      <w:r w:rsidR="005F4403">
        <w:rPr>
          <w:bCs/>
          <w:sz w:val="28"/>
          <w:szCs w:val="28"/>
        </w:rPr>
        <w:t>16</w:t>
      </w:r>
    </w:p>
    <w:p w14:paraId="3B99C003" w14:textId="77777777" w:rsidR="00F137FD" w:rsidRPr="00AB4062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46811CD" w14:textId="77777777" w:rsidR="0011686A" w:rsidRPr="00AB4062" w:rsidRDefault="00167C68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B4062">
        <w:rPr>
          <w:b w:val="0"/>
          <w:sz w:val="28"/>
          <w:szCs w:val="28"/>
        </w:rPr>
        <w:t>О тариф</w:t>
      </w:r>
      <w:r w:rsidR="00AB4062" w:rsidRPr="00AB4062">
        <w:rPr>
          <w:b w:val="0"/>
          <w:sz w:val="28"/>
          <w:szCs w:val="28"/>
        </w:rPr>
        <w:t>ах</w:t>
      </w:r>
      <w:r w:rsidRPr="00AB4062">
        <w:rPr>
          <w:b w:val="0"/>
          <w:sz w:val="28"/>
          <w:szCs w:val="28"/>
        </w:rPr>
        <w:t xml:space="preserve"> </w:t>
      </w:r>
      <w:r w:rsidR="003F282E" w:rsidRPr="00AB4062">
        <w:rPr>
          <w:b w:val="0"/>
          <w:sz w:val="28"/>
          <w:szCs w:val="28"/>
        </w:rPr>
        <w:t>на услуги по передаче тепловой энергии,</w:t>
      </w:r>
      <w:r w:rsidR="00AB4062" w:rsidRPr="00AB4062">
        <w:rPr>
          <w:b w:val="0"/>
          <w:sz w:val="28"/>
          <w:szCs w:val="28"/>
        </w:rPr>
        <w:t xml:space="preserve"> </w:t>
      </w:r>
      <w:r w:rsidR="003F282E" w:rsidRPr="00AB4062">
        <w:rPr>
          <w:b w:val="0"/>
          <w:sz w:val="28"/>
          <w:szCs w:val="28"/>
        </w:rPr>
        <w:t>теплоносителя</w:t>
      </w:r>
      <w:r w:rsidR="00AB4062" w:rsidRPr="00AB4062">
        <w:rPr>
          <w:b w:val="0"/>
          <w:sz w:val="28"/>
          <w:szCs w:val="28"/>
        </w:rPr>
        <w:t xml:space="preserve"> по сетям </w:t>
      </w:r>
      <w:r w:rsidR="0011686A" w:rsidRPr="00AB4062">
        <w:rPr>
          <w:b w:val="0"/>
          <w:sz w:val="28"/>
          <w:szCs w:val="28"/>
          <w:lang w:eastAsia="ru-RU"/>
        </w:rPr>
        <w:t>АО «Рязанская нефтеперерабатывающая компания»</w:t>
      </w:r>
    </w:p>
    <w:p w14:paraId="777FAFB9" w14:textId="77777777" w:rsidR="0011686A" w:rsidRPr="00AB4062" w:rsidRDefault="0011686A" w:rsidP="0011686A">
      <w:pPr>
        <w:pStyle w:val="6"/>
        <w:tabs>
          <w:tab w:val="left" w:pos="0"/>
        </w:tabs>
        <w:spacing w:before="0" w:after="0"/>
        <w:jc w:val="center"/>
        <w:rPr>
          <w:sz w:val="28"/>
          <w:szCs w:val="28"/>
        </w:rPr>
      </w:pPr>
    </w:p>
    <w:p w14:paraId="78854CA2" w14:textId="77777777" w:rsidR="00167C68" w:rsidRPr="00AB4062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AB4062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AB4062">
        <w:rPr>
          <w:b w:val="0"/>
          <w:sz w:val="28"/>
          <w:szCs w:val="28"/>
        </w:rPr>
        <w:t xml:space="preserve">от </w:t>
      </w:r>
      <w:r w:rsidR="00066CD0" w:rsidRPr="00AB4062">
        <w:rPr>
          <w:b w:val="0"/>
          <w:iCs/>
          <w:sz w:val="28"/>
          <w:szCs w:val="28"/>
        </w:rPr>
        <w:t>27.07.2010 № 190-ФЗ «</w:t>
      </w:r>
      <w:r w:rsidR="009073B8" w:rsidRPr="00AB4062">
        <w:rPr>
          <w:b w:val="0"/>
          <w:iCs/>
          <w:sz w:val="28"/>
          <w:szCs w:val="28"/>
        </w:rPr>
        <w:t>О </w:t>
      </w:r>
      <w:r w:rsidR="00066CD0" w:rsidRPr="00AB4062">
        <w:rPr>
          <w:b w:val="0"/>
          <w:iCs/>
          <w:sz w:val="28"/>
          <w:szCs w:val="28"/>
        </w:rPr>
        <w:t>теплоснабжении»,</w:t>
      </w:r>
      <w:r w:rsidRPr="00AB4062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AB4062">
        <w:rPr>
          <w:b w:val="0"/>
          <w:sz w:val="28"/>
          <w:szCs w:val="28"/>
        </w:rPr>
        <w:t>2</w:t>
      </w:r>
      <w:r w:rsidRPr="00AB4062">
        <w:rPr>
          <w:b w:val="0"/>
          <w:sz w:val="28"/>
          <w:szCs w:val="28"/>
        </w:rPr>
        <w:t>.</w:t>
      </w:r>
      <w:r w:rsidR="00DA3EFC" w:rsidRPr="00AB4062">
        <w:rPr>
          <w:b w:val="0"/>
          <w:sz w:val="28"/>
          <w:szCs w:val="28"/>
        </w:rPr>
        <w:t>1</w:t>
      </w:r>
      <w:r w:rsidRPr="00AB4062">
        <w:rPr>
          <w:b w:val="0"/>
          <w:sz w:val="28"/>
          <w:szCs w:val="28"/>
        </w:rPr>
        <w:t>0.20</w:t>
      </w:r>
      <w:r w:rsidR="00DA3EFC" w:rsidRPr="00AB4062">
        <w:rPr>
          <w:b w:val="0"/>
          <w:sz w:val="28"/>
          <w:szCs w:val="28"/>
        </w:rPr>
        <w:t>12</w:t>
      </w:r>
      <w:r w:rsidRPr="00AB4062">
        <w:rPr>
          <w:b w:val="0"/>
          <w:sz w:val="28"/>
          <w:szCs w:val="28"/>
        </w:rPr>
        <w:t xml:space="preserve"> №</w:t>
      </w:r>
      <w:r w:rsidR="009073B8" w:rsidRPr="00AB4062">
        <w:rPr>
          <w:b w:val="0"/>
          <w:sz w:val="28"/>
          <w:szCs w:val="28"/>
        </w:rPr>
        <w:t> </w:t>
      </w:r>
      <w:r w:rsidRPr="00AB4062">
        <w:rPr>
          <w:b w:val="0"/>
          <w:sz w:val="28"/>
          <w:szCs w:val="28"/>
        </w:rPr>
        <w:t>10</w:t>
      </w:r>
      <w:r w:rsidR="00DA3EFC" w:rsidRPr="00AB4062">
        <w:rPr>
          <w:b w:val="0"/>
          <w:sz w:val="28"/>
          <w:szCs w:val="28"/>
        </w:rPr>
        <w:t>75</w:t>
      </w:r>
      <w:r w:rsidRPr="00AB4062">
        <w:rPr>
          <w:b w:val="0"/>
          <w:sz w:val="28"/>
          <w:szCs w:val="28"/>
        </w:rPr>
        <w:t xml:space="preserve"> «О ценообразовании </w:t>
      </w:r>
      <w:r w:rsidR="00DA3EFC" w:rsidRPr="00AB4062">
        <w:rPr>
          <w:b w:val="0"/>
          <w:sz w:val="28"/>
          <w:szCs w:val="28"/>
        </w:rPr>
        <w:t>в сфере теплоснабжения</w:t>
      </w:r>
      <w:r w:rsidRPr="00AB4062">
        <w:rPr>
          <w:b w:val="0"/>
          <w:sz w:val="28"/>
          <w:szCs w:val="28"/>
        </w:rPr>
        <w:t xml:space="preserve">», </w:t>
      </w:r>
      <w:r w:rsidR="00647630" w:rsidRPr="00AB4062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AB4062">
        <w:rPr>
          <w:b w:val="0"/>
          <w:sz w:val="28"/>
          <w:szCs w:val="28"/>
        </w:rPr>
        <w:t xml:space="preserve"> </w:t>
      </w:r>
      <w:r w:rsidR="00647630" w:rsidRPr="00AB4062">
        <w:rPr>
          <w:b w:val="0"/>
          <w:sz w:val="28"/>
          <w:szCs w:val="28"/>
        </w:rPr>
        <w:t>№</w:t>
      </w:r>
      <w:r w:rsidR="00DA3EFC" w:rsidRPr="00AB4062">
        <w:rPr>
          <w:b w:val="0"/>
          <w:sz w:val="28"/>
          <w:szCs w:val="28"/>
        </w:rPr>
        <w:t xml:space="preserve"> 121 «Об </w:t>
      </w:r>
      <w:r w:rsidR="00647630" w:rsidRPr="00AB4062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B4062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2CD9C994" w14:textId="77777777" w:rsidR="00AB4062" w:rsidRPr="00AB4062" w:rsidRDefault="00AB4062" w:rsidP="00AB4062">
      <w:pPr>
        <w:rPr>
          <w:rFonts w:ascii="Times New Roman" w:hAnsi="Times New Roman"/>
          <w:sz w:val="28"/>
          <w:szCs w:val="28"/>
        </w:rPr>
      </w:pPr>
    </w:p>
    <w:p w14:paraId="3A170DCE" w14:textId="77777777" w:rsidR="009073B8" w:rsidRPr="0011686A" w:rsidRDefault="009073B8" w:rsidP="00F972D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686A">
        <w:rPr>
          <w:rFonts w:ascii="Times New Roman" w:hAnsi="Times New Roman"/>
          <w:sz w:val="28"/>
          <w:szCs w:val="28"/>
        </w:rPr>
        <w:t>1. Установить тариф</w:t>
      </w:r>
      <w:r w:rsidR="00AB4062">
        <w:rPr>
          <w:rFonts w:ascii="Times New Roman" w:hAnsi="Times New Roman"/>
          <w:sz w:val="28"/>
          <w:szCs w:val="28"/>
        </w:rPr>
        <w:t>ы</w:t>
      </w:r>
      <w:r w:rsidRPr="0011686A">
        <w:rPr>
          <w:rFonts w:ascii="Times New Roman" w:hAnsi="Times New Roman"/>
          <w:sz w:val="28"/>
          <w:szCs w:val="28"/>
        </w:rPr>
        <w:t xml:space="preserve"> </w:t>
      </w:r>
      <w:r w:rsidR="003F282E" w:rsidRPr="0011686A">
        <w:rPr>
          <w:rFonts w:ascii="Times New Roman" w:hAnsi="Times New Roman"/>
          <w:sz w:val="28"/>
          <w:szCs w:val="28"/>
        </w:rPr>
        <w:t xml:space="preserve">на услуги по передаче тепловой энергии, теплоносителя по сетям </w:t>
      </w:r>
      <w:r w:rsidR="0011686A" w:rsidRPr="0011686A">
        <w:rPr>
          <w:rFonts w:ascii="Times New Roman" w:hAnsi="Times New Roman"/>
          <w:sz w:val="28"/>
          <w:szCs w:val="28"/>
          <w:lang w:eastAsia="ru-RU"/>
        </w:rPr>
        <w:t>АО «Рязанская нефтеперерабатывающая компания»</w:t>
      </w:r>
      <w:r w:rsidR="003E314F" w:rsidRPr="0011686A">
        <w:rPr>
          <w:rFonts w:ascii="Times New Roman" w:hAnsi="Times New Roman"/>
          <w:sz w:val="28"/>
          <w:szCs w:val="28"/>
        </w:rPr>
        <w:t xml:space="preserve"> </w:t>
      </w:r>
      <w:r w:rsidR="0004601C" w:rsidRPr="0011686A">
        <w:rPr>
          <w:rFonts w:ascii="Times New Roman" w:hAnsi="Times New Roman"/>
          <w:sz w:val="28"/>
          <w:szCs w:val="28"/>
        </w:rPr>
        <w:t>согласно приложению</w:t>
      </w:r>
      <w:r w:rsidR="003902A3">
        <w:rPr>
          <w:rFonts w:ascii="Times New Roman" w:hAnsi="Times New Roman"/>
          <w:sz w:val="28"/>
          <w:szCs w:val="28"/>
        </w:rPr>
        <w:t xml:space="preserve"> № 1</w:t>
      </w:r>
      <w:r w:rsidRPr="0011686A">
        <w:rPr>
          <w:rFonts w:ascii="Times New Roman" w:hAnsi="Times New Roman"/>
          <w:sz w:val="28"/>
          <w:szCs w:val="28"/>
        </w:rPr>
        <w:t>.</w:t>
      </w:r>
    </w:p>
    <w:p w14:paraId="217965EA" w14:textId="77777777" w:rsidR="003902A3" w:rsidRPr="00A52C59" w:rsidRDefault="00F972DE" w:rsidP="00F972DE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02A3" w:rsidRPr="003902A3">
        <w:rPr>
          <w:rFonts w:ascii="Times New Roman" w:hAnsi="Times New Roman"/>
          <w:sz w:val="28"/>
          <w:szCs w:val="28"/>
        </w:rPr>
        <w:t xml:space="preserve">Установить </w:t>
      </w:r>
      <w:r w:rsidR="00AB4062" w:rsidRPr="004E2037">
        <w:rPr>
          <w:rFonts w:ascii="Times New Roman" w:hAnsi="Times New Roman"/>
          <w:sz w:val="28"/>
          <w:szCs w:val="28"/>
        </w:rPr>
        <w:t xml:space="preserve">для </w:t>
      </w:r>
      <w:r w:rsidR="00AB4062" w:rsidRPr="00AB4062">
        <w:rPr>
          <w:rFonts w:ascii="Times New Roman" w:hAnsi="Times New Roman"/>
          <w:sz w:val="28"/>
          <w:szCs w:val="28"/>
          <w:lang w:eastAsia="ru-RU"/>
        </w:rPr>
        <w:t>АО «Рязанская нефтеперерабатывающая компания»</w:t>
      </w:r>
      <w:r w:rsidR="00AB40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2A3" w:rsidRPr="003902A3">
        <w:rPr>
          <w:rFonts w:ascii="Times New Roman" w:hAnsi="Times New Roman"/>
          <w:sz w:val="28"/>
          <w:szCs w:val="28"/>
        </w:rPr>
        <w:t xml:space="preserve"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 </w:t>
      </w:r>
      <w:r w:rsidR="003902A3">
        <w:rPr>
          <w:rFonts w:ascii="Times New Roman" w:hAnsi="Times New Roman"/>
          <w:sz w:val="28"/>
          <w:szCs w:val="28"/>
        </w:rPr>
        <w:t>согласно приложению № 2</w:t>
      </w:r>
      <w:r w:rsidR="003902A3" w:rsidRPr="003902A3">
        <w:rPr>
          <w:rFonts w:ascii="Times New Roman" w:hAnsi="Times New Roman"/>
          <w:sz w:val="28"/>
          <w:szCs w:val="28"/>
        </w:rPr>
        <w:t>.</w:t>
      </w:r>
    </w:p>
    <w:p w14:paraId="49477FD3" w14:textId="77777777" w:rsidR="003902A3" w:rsidRDefault="003902A3" w:rsidP="00F972DE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>
        <w:rPr>
          <w:szCs w:val="28"/>
        </w:rPr>
        <w:t>3</w:t>
      </w:r>
      <w:r w:rsidRPr="009164E6">
        <w:rPr>
          <w:szCs w:val="28"/>
        </w:rPr>
        <w:t>. Тариф</w:t>
      </w:r>
      <w:r>
        <w:rPr>
          <w:szCs w:val="28"/>
        </w:rPr>
        <w:t>ы</w:t>
      </w:r>
      <w:r w:rsidRPr="009164E6">
        <w:rPr>
          <w:szCs w:val="28"/>
        </w:rPr>
        <w:t>, установленны</w:t>
      </w:r>
      <w:r>
        <w:rPr>
          <w:szCs w:val="28"/>
        </w:rPr>
        <w:t>е</w:t>
      </w:r>
      <w:r w:rsidRPr="009164E6">
        <w:rPr>
          <w:szCs w:val="28"/>
        </w:rPr>
        <w:t xml:space="preserve"> </w:t>
      </w:r>
      <w:r w:rsidRPr="00D22EAF">
        <w:rPr>
          <w:szCs w:val="28"/>
        </w:rPr>
        <w:t xml:space="preserve">пунктом 1 </w:t>
      </w:r>
      <w:r w:rsidRPr="009164E6">
        <w:rPr>
          <w:szCs w:val="28"/>
        </w:rPr>
        <w:t>настоящего постановления, действу</w:t>
      </w:r>
      <w:r>
        <w:rPr>
          <w:szCs w:val="28"/>
        </w:rPr>
        <w:t>ю</w:t>
      </w:r>
      <w:r w:rsidRPr="009164E6">
        <w:rPr>
          <w:szCs w:val="28"/>
        </w:rPr>
        <w:t>т с 01 января 20</w:t>
      </w:r>
      <w:r w:rsidR="00FA2819">
        <w:rPr>
          <w:szCs w:val="28"/>
        </w:rPr>
        <w:t>22</w:t>
      </w:r>
      <w:r w:rsidRPr="009164E6">
        <w:rPr>
          <w:szCs w:val="28"/>
        </w:rPr>
        <w:t xml:space="preserve"> года по 31 декабря 20</w:t>
      </w:r>
      <w:r w:rsidR="00AB4062">
        <w:rPr>
          <w:szCs w:val="28"/>
        </w:rPr>
        <w:t>2</w:t>
      </w:r>
      <w:r w:rsidR="00FA2819">
        <w:rPr>
          <w:szCs w:val="28"/>
        </w:rPr>
        <w:t>6</w:t>
      </w:r>
      <w:r w:rsidRPr="009164E6">
        <w:rPr>
          <w:szCs w:val="28"/>
        </w:rPr>
        <w:t xml:space="preserve"> года.</w:t>
      </w:r>
    </w:p>
    <w:p w14:paraId="56FF95DF" w14:textId="77777777" w:rsidR="00F137FD" w:rsidRDefault="00F137FD" w:rsidP="0011686A">
      <w:pPr>
        <w:pStyle w:val="31"/>
        <w:ind w:firstLine="709"/>
        <w:rPr>
          <w:szCs w:val="28"/>
        </w:rPr>
      </w:pPr>
    </w:p>
    <w:p w14:paraId="26256C26" w14:textId="77777777" w:rsidR="00AB4062" w:rsidRDefault="00AB4062" w:rsidP="0011686A">
      <w:pPr>
        <w:pStyle w:val="31"/>
        <w:ind w:firstLine="709"/>
        <w:rPr>
          <w:szCs w:val="28"/>
        </w:rPr>
      </w:pPr>
    </w:p>
    <w:p w14:paraId="04B2A302" w14:textId="77777777" w:rsidR="00AB4062" w:rsidRPr="0011686A" w:rsidRDefault="00AB4062" w:rsidP="0011686A">
      <w:pPr>
        <w:pStyle w:val="31"/>
        <w:ind w:firstLine="709"/>
        <w:rPr>
          <w:szCs w:val="28"/>
        </w:rPr>
      </w:pPr>
    </w:p>
    <w:p w14:paraId="542435DA" w14:textId="77777777" w:rsidR="00F137FD" w:rsidRPr="00F137FD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0C32D9E5" w14:textId="77777777" w:rsidR="00FA2819" w:rsidRDefault="00FA2819" w:rsidP="00FA2819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15DDD6AC" w14:textId="77777777" w:rsidR="00FA2819" w:rsidRDefault="00FA2819" w:rsidP="00FA2819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A814BF6" w14:textId="77777777" w:rsidR="00F137FD" w:rsidRDefault="00FA2819" w:rsidP="00FA2819">
      <w:pPr>
        <w:tabs>
          <w:tab w:val="left" w:pos="426"/>
        </w:tabs>
        <w:jc w:val="both"/>
        <w:rPr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4D4C2782" w14:textId="77777777" w:rsidR="00AB4062" w:rsidRDefault="00AB4062">
      <w:pPr>
        <w:tabs>
          <w:tab w:val="left" w:pos="426"/>
        </w:tabs>
        <w:jc w:val="both"/>
        <w:rPr>
          <w:sz w:val="28"/>
          <w:szCs w:val="28"/>
        </w:rPr>
      </w:pPr>
    </w:p>
    <w:p w14:paraId="7D948BE7" w14:textId="77777777" w:rsidR="00AB4062" w:rsidRDefault="00AB4062">
      <w:pPr>
        <w:tabs>
          <w:tab w:val="left" w:pos="426"/>
        </w:tabs>
        <w:jc w:val="both"/>
        <w:rPr>
          <w:sz w:val="28"/>
          <w:szCs w:val="28"/>
        </w:rPr>
      </w:pPr>
    </w:p>
    <w:p w14:paraId="46C8096A" w14:textId="77777777" w:rsidR="003902A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14:paraId="031E01F3" w14:textId="77777777" w:rsidR="003902A3" w:rsidRPr="003F282E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3F282E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646D2">
        <w:rPr>
          <w:rFonts w:ascii="Times New Roman" w:hAnsi="Times New Roman"/>
          <w:sz w:val="28"/>
          <w:szCs w:val="28"/>
        </w:rPr>
        <w:t xml:space="preserve"> № 1</w:t>
      </w:r>
    </w:p>
    <w:p w14:paraId="313D83F8" w14:textId="77777777" w:rsidR="003902A3" w:rsidRPr="003F282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F282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FC9FE2" w14:textId="70BEDE56" w:rsidR="003902A3" w:rsidRPr="003F282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F282E">
        <w:rPr>
          <w:rFonts w:ascii="Times New Roman" w:hAnsi="Times New Roman"/>
          <w:sz w:val="28"/>
          <w:szCs w:val="28"/>
        </w:rPr>
        <w:t xml:space="preserve">от </w:t>
      </w:r>
      <w:r w:rsidR="005870AF">
        <w:rPr>
          <w:rFonts w:ascii="Times New Roman" w:hAnsi="Times New Roman"/>
          <w:sz w:val="28"/>
          <w:szCs w:val="28"/>
        </w:rPr>
        <w:t>1</w:t>
      </w:r>
      <w:r w:rsidR="00116982">
        <w:rPr>
          <w:rFonts w:ascii="Times New Roman" w:hAnsi="Times New Roman"/>
          <w:sz w:val="28"/>
          <w:szCs w:val="28"/>
        </w:rPr>
        <w:t>7</w:t>
      </w:r>
      <w:r w:rsidR="00F972DE">
        <w:rPr>
          <w:rFonts w:ascii="Times New Roman" w:hAnsi="Times New Roman"/>
          <w:sz w:val="28"/>
          <w:szCs w:val="28"/>
        </w:rPr>
        <w:t xml:space="preserve"> декабря </w:t>
      </w:r>
      <w:r w:rsidRPr="003F282E">
        <w:rPr>
          <w:rFonts w:ascii="Times New Roman" w:hAnsi="Times New Roman"/>
          <w:sz w:val="28"/>
          <w:szCs w:val="28"/>
        </w:rPr>
        <w:t>20</w:t>
      </w:r>
      <w:r w:rsidR="00FA2819">
        <w:rPr>
          <w:rFonts w:ascii="Times New Roman" w:hAnsi="Times New Roman"/>
          <w:sz w:val="28"/>
          <w:szCs w:val="28"/>
        </w:rPr>
        <w:t>2</w:t>
      </w:r>
      <w:r w:rsidRPr="003F282E">
        <w:rPr>
          <w:rFonts w:ascii="Times New Roman" w:hAnsi="Times New Roman"/>
          <w:sz w:val="28"/>
          <w:szCs w:val="28"/>
        </w:rPr>
        <w:t xml:space="preserve">1 г. № </w:t>
      </w:r>
      <w:r w:rsidR="00985776">
        <w:rPr>
          <w:rFonts w:ascii="Times New Roman" w:hAnsi="Times New Roman"/>
          <w:sz w:val="28"/>
          <w:szCs w:val="28"/>
        </w:rPr>
        <w:t>3</w:t>
      </w:r>
      <w:r w:rsidR="005F4403">
        <w:rPr>
          <w:rFonts w:ascii="Times New Roman" w:hAnsi="Times New Roman"/>
          <w:sz w:val="28"/>
          <w:szCs w:val="28"/>
        </w:rPr>
        <w:t>16</w:t>
      </w:r>
    </w:p>
    <w:p w14:paraId="398E62F7" w14:textId="77777777" w:rsidR="003902A3" w:rsidRPr="003F282E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26776A9C" w14:textId="77777777" w:rsidR="003902A3" w:rsidRPr="003F282E" w:rsidRDefault="003902A3" w:rsidP="003902A3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28"/>
          <w:szCs w:val="28"/>
        </w:rPr>
      </w:pPr>
    </w:p>
    <w:p w14:paraId="4E41A415" w14:textId="77777777" w:rsidR="00AB4062" w:rsidRPr="00B319C1" w:rsidRDefault="00AB4062" w:rsidP="00AB406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319C1">
        <w:rPr>
          <w:rFonts w:ascii="Times New Roman" w:hAnsi="Times New Roman" w:hint="eastAsia"/>
          <w:b/>
          <w:sz w:val="24"/>
          <w:szCs w:val="24"/>
        </w:rPr>
        <w:t>Тариф</w:t>
      </w:r>
      <w:r w:rsidRPr="00B319C1">
        <w:rPr>
          <w:rFonts w:ascii="Times New Roman" w:hAnsi="Times New Roman"/>
          <w:b/>
          <w:sz w:val="24"/>
          <w:szCs w:val="24"/>
        </w:rPr>
        <w:t xml:space="preserve">ы </w:t>
      </w:r>
      <w:r w:rsidRPr="00B319C1">
        <w:rPr>
          <w:rFonts w:ascii="Times New Roman" w:hAnsi="Times New Roman" w:hint="eastAsia"/>
          <w:b/>
          <w:sz w:val="24"/>
          <w:szCs w:val="24"/>
        </w:rPr>
        <w:t>на</w:t>
      </w:r>
      <w:r w:rsidRPr="00B319C1">
        <w:rPr>
          <w:rFonts w:ascii="Times New Roman" w:hAnsi="Times New Roman"/>
          <w:b/>
          <w:sz w:val="24"/>
          <w:szCs w:val="24"/>
        </w:rPr>
        <w:t xml:space="preserve"> </w:t>
      </w:r>
      <w:r w:rsidRPr="00B319C1">
        <w:rPr>
          <w:rFonts w:ascii="Times New Roman" w:hAnsi="Times New Roman" w:hint="eastAsia"/>
          <w:b/>
          <w:sz w:val="24"/>
          <w:szCs w:val="24"/>
        </w:rPr>
        <w:t>услуги</w:t>
      </w:r>
      <w:r w:rsidRPr="00B319C1">
        <w:rPr>
          <w:rFonts w:ascii="Times New Roman" w:hAnsi="Times New Roman"/>
          <w:b/>
          <w:sz w:val="24"/>
          <w:szCs w:val="24"/>
        </w:rPr>
        <w:t xml:space="preserve"> </w:t>
      </w:r>
      <w:r w:rsidRPr="00B319C1">
        <w:rPr>
          <w:rFonts w:ascii="Times New Roman" w:hAnsi="Times New Roman" w:hint="eastAsia"/>
          <w:b/>
          <w:sz w:val="24"/>
          <w:szCs w:val="24"/>
        </w:rPr>
        <w:t>по</w:t>
      </w:r>
      <w:r w:rsidRPr="00B319C1">
        <w:rPr>
          <w:rFonts w:ascii="Times New Roman" w:hAnsi="Times New Roman"/>
          <w:b/>
          <w:sz w:val="24"/>
          <w:szCs w:val="24"/>
        </w:rPr>
        <w:t xml:space="preserve"> </w:t>
      </w:r>
      <w:r w:rsidRPr="00B319C1">
        <w:rPr>
          <w:rFonts w:ascii="Times New Roman" w:hAnsi="Times New Roman" w:hint="eastAsia"/>
          <w:b/>
          <w:sz w:val="24"/>
          <w:szCs w:val="24"/>
        </w:rPr>
        <w:t>передаче</w:t>
      </w:r>
      <w:r w:rsidRPr="00B319C1">
        <w:rPr>
          <w:rFonts w:ascii="Times New Roman" w:hAnsi="Times New Roman"/>
          <w:b/>
          <w:sz w:val="24"/>
          <w:szCs w:val="24"/>
        </w:rPr>
        <w:t xml:space="preserve"> </w:t>
      </w:r>
      <w:r w:rsidRPr="00B319C1">
        <w:rPr>
          <w:rFonts w:ascii="Times New Roman" w:hAnsi="Times New Roman" w:hint="eastAsia"/>
          <w:b/>
          <w:sz w:val="24"/>
          <w:szCs w:val="24"/>
        </w:rPr>
        <w:t>тепловой</w:t>
      </w:r>
      <w:r w:rsidRPr="00B319C1">
        <w:rPr>
          <w:rFonts w:ascii="Times New Roman" w:hAnsi="Times New Roman"/>
          <w:b/>
          <w:sz w:val="24"/>
          <w:szCs w:val="24"/>
        </w:rPr>
        <w:t xml:space="preserve"> </w:t>
      </w:r>
      <w:r w:rsidRPr="00B319C1">
        <w:rPr>
          <w:rFonts w:ascii="Times New Roman" w:hAnsi="Times New Roman" w:hint="eastAsia"/>
          <w:b/>
          <w:sz w:val="24"/>
          <w:szCs w:val="24"/>
        </w:rPr>
        <w:t>энергии</w:t>
      </w:r>
      <w:r w:rsidRPr="00B319C1">
        <w:rPr>
          <w:rFonts w:ascii="Times New Roman" w:hAnsi="Times New Roman"/>
          <w:b/>
          <w:sz w:val="24"/>
          <w:szCs w:val="24"/>
        </w:rPr>
        <w:t xml:space="preserve">, </w:t>
      </w:r>
      <w:r w:rsidRPr="00B319C1">
        <w:rPr>
          <w:rFonts w:ascii="Times New Roman" w:hAnsi="Times New Roman" w:hint="eastAsia"/>
          <w:b/>
          <w:sz w:val="24"/>
          <w:szCs w:val="24"/>
        </w:rPr>
        <w:t>теплоносителя</w:t>
      </w:r>
    </w:p>
    <w:p w14:paraId="4740A96C" w14:textId="77777777" w:rsidR="00687266" w:rsidRPr="00BF76B5" w:rsidRDefault="00687266" w:rsidP="00AB4062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4"/>
        <w:gridCol w:w="2823"/>
        <w:gridCol w:w="1985"/>
        <w:gridCol w:w="992"/>
        <w:gridCol w:w="4536"/>
        <w:gridCol w:w="1985"/>
        <w:gridCol w:w="1984"/>
      </w:tblGrid>
      <w:tr w:rsidR="00AB4062" w:rsidRPr="00BF76B5" w14:paraId="350ADC39" w14:textId="77777777" w:rsidTr="00AB4062">
        <w:trPr>
          <w:trHeight w:val="53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06E60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7200F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A85B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7AC8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2EAF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AB4062" w:rsidRPr="00BF76B5" w14:paraId="52CB6D19" w14:textId="77777777" w:rsidTr="00AB4062">
        <w:trPr>
          <w:trHeight w:val="27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F38B7" w14:textId="77777777" w:rsidR="00AB4062" w:rsidRPr="00BF76B5" w:rsidRDefault="00AB4062" w:rsidP="00AB40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FC5A8" w14:textId="77777777" w:rsidR="00AB4062" w:rsidRPr="00BF76B5" w:rsidRDefault="00AB4062" w:rsidP="00AB40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E9D92" w14:textId="77777777" w:rsidR="00AB4062" w:rsidRPr="00BF76B5" w:rsidRDefault="00AB4062" w:rsidP="00AB40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F8DDC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DDA8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515E" w14:textId="77777777" w:rsidR="00AB4062" w:rsidRPr="00BF76B5" w:rsidRDefault="00AB4062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687266" w:rsidRPr="00BF76B5" w14:paraId="71F9E494" w14:textId="77777777" w:rsidTr="0010255F">
        <w:trPr>
          <w:trHeight w:val="2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52BC6" w14:textId="77777777" w:rsidR="00687266" w:rsidRPr="00BF76B5" w:rsidRDefault="00687266" w:rsidP="00AB40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D4702" w14:textId="77777777" w:rsidR="00687266" w:rsidRPr="00BF76B5" w:rsidRDefault="00687266" w:rsidP="00AB40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A1024" w14:textId="77777777" w:rsidR="00687266" w:rsidRPr="00BF76B5" w:rsidRDefault="00687266" w:rsidP="00AB4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отсутствия дифференциации тарифов по схеме подключения (без НДС)</w:t>
            </w:r>
          </w:p>
        </w:tc>
      </w:tr>
      <w:tr w:rsidR="00FA2819" w:rsidRPr="00BF76B5" w14:paraId="264EB150" w14:textId="77777777" w:rsidTr="00AB4062">
        <w:trPr>
          <w:trHeight w:val="34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3081D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1B0E3C" w14:textId="77777777" w:rsidR="00FA2819" w:rsidRPr="00BF76B5" w:rsidRDefault="00FA2819" w:rsidP="00FA2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АО «Рязанская нефтеперерабатывающая компания»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3FDFB7F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  <w:p w14:paraId="71A61FF5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6B5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4FEB5" w14:textId="77777777" w:rsidR="00FA2819" w:rsidRPr="00821868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C0D3D" w14:textId="77777777" w:rsidR="00FA2819" w:rsidRPr="00821868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A4D2CD" w14:textId="55789705" w:rsidR="00FA2819" w:rsidRPr="000264CE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171,99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BCB1" w14:textId="67D2CA0C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1466A064" w14:textId="77777777" w:rsidTr="00AB4062">
        <w:trPr>
          <w:trHeight w:val="27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509D4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6D398" w14:textId="77777777" w:rsidR="00FA2819" w:rsidRPr="00BF76B5" w:rsidRDefault="00FA2819" w:rsidP="00FA28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170564C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B608C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3CAE1" w14:textId="77777777" w:rsidR="00FA2819" w:rsidRPr="002164F1" w:rsidRDefault="00FA2819" w:rsidP="00FA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AEDE3" w14:textId="2E70A312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D044" w14:textId="1C9E1A69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509B21F1" w14:textId="77777777" w:rsidTr="00AB4062">
        <w:trPr>
          <w:trHeight w:val="26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3CE15" w14:textId="77777777" w:rsidR="00FA2819" w:rsidRPr="00BF76B5" w:rsidRDefault="00FA2819" w:rsidP="00FA28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5C67C" w14:textId="77777777" w:rsidR="00FA2819" w:rsidRPr="00BF76B5" w:rsidRDefault="00FA2819" w:rsidP="00FA28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BC4821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805F6" w14:textId="77777777" w:rsidR="00FA2819" w:rsidRPr="00821868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97E63" w14:textId="77777777" w:rsidR="00FA2819" w:rsidRPr="00821868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F29BDF" w14:textId="76D82B03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6FE3" w14:textId="7867EA3C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24F891ED" w14:textId="77777777" w:rsidTr="00AB4062">
        <w:trPr>
          <w:trHeight w:val="25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20984" w14:textId="77777777" w:rsidR="00FA2819" w:rsidRPr="00BF76B5" w:rsidRDefault="00FA2819" w:rsidP="00FA28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40D88" w14:textId="77777777" w:rsidR="00FA2819" w:rsidRPr="00BF76B5" w:rsidRDefault="00FA2819" w:rsidP="00FA28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E7E88E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17ABC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E4E65" w14:textId="77777777" w:rsidR="00FA2819" w:rsidRPr="002164F1" w:rsidRDefault="00FA2819" w:rsidP="00FA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25933" w14:textId="7E96E721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D191" w14:textId="4591F390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3C90CEA5" w14:textId="77777777" w:rsidTr="00AB4062">
        <w:trPr>
          <w:trHeight w:val="245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2FA4D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494791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4B7F95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A6546" w14:textId="77777777" w:rsidR="00FA2819" w:rsidRPr="00821868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C08DF" w14:textId="77777777" w:rsidR="00FA2819" w:rsidRPr="00821868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D0FB3" w14:textId="3E61243A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4B2E" w14:textId="0B39A738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01045BA9" w14:textId="77777777" w:rsidTr="00AB4062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46CDB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0CA07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B3386C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864D1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0A11D" w14:textId="77777777" w:rsidR="00FA2819" w:rsidRPr="002164F1" w:rsidRDefault="00FA2819" w:rsidP="00FA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817A54" w14:textId="6FEE0B5E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A31C" w14:textId="3DD0C2E5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463EC6F3" w14:textId="77777777" w:rsidTr="00AB4062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D17BF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4BA75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31BEBB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EF22C" w14:textId="77777777" w:rsidR="00FA2819" w:rsidRPr="00821868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D693D" w14:textId="77777777" w:rsidR="00FA2819" w:rsidRPr="00821868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B0852" w14:textId="6478554C" w:rsidR="00FA2819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36B7" w14:textId="0CD1A3D6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696A1C66" w14:textId="77777777" w:rsidTr="00AB4062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32227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2361F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82F1CB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2CAE0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D9A7D" w14:textId="77777777" w:rsidR="00FA2819" w:rsidRPr="002164F1" w:rsidRDefault="00FA2819" w:rsidP="00FA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C8035" w14:textId="6736FBF0" w:rsidR="00FA2819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192,76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4015" w14:textId="6186F7A5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6E4DD582" w14:textId="77777777" w:rsidTr="00AB4062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06CCB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A6544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3B9A0C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1AEFA" w14:textId="77777777" w:rsidR="00FA2819" w:rsidRPr="00821868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286E2" w14:textId="77777777" w:rsidR="00FA2819" w:rsidRPr="00821868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30 июня 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D72AD" w14:textId="3F3DCDA4" w:rsidR="00FA2819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192,76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4A3E" w14:textId="11D769E8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2819" w:rsidRPr="00BF76B5" w14:paraId="0560790B" w14:textId="77777777" w:rsidTr="00AB4062">
        <w:trPr>
          <w:trHeight w:val="23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4C3C7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78455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C7EF5" w14:textId="77777777" w:rsidR="00FA2819" w:rsidRPr="00BF76B5" w:rsidRDefault="00FA2819" w:rsidP="00FA28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F3AD2" w14:textId="77777777" w:rsidR="00FA2819" w:rsidRPr="00BF76B5" w:rsidRDefault="00FA281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05E82" w14:textId="77777777" w:rsidR="00FA2819" w:rsidRPr="002164F1" w:rsidRDefault="00FA2819" w:rsidP="00FA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31 декабря 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6815C" w14:textId="010CEC53" w:rsidR="00FA2819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81FB" w14:textId="2E3EA3B5" w:rsidR="00FA2819" w:rsidRPr="00BF76B5" w:rsidRDefault="00D66E49" w:rsidP="00FA28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Х»</w:t>
            </w:r>
          </w:p>
        </w:tc>
      </w:tr>
    </w:tbl>
    <w:p w14:paraId="61103C0A" w14:textId="77777777" w:rsidR="003902A3" w:rsidRDefault="003902A3" w:rsidP="003902A3">
      <w:pPr>
        <w:pStyle w:val="31"/>
        <w:ind w:right="0" w:firstLine="709"/>
        <w:jc w:val="center"/>
        <w:rPr>
          <w:sz w:val="24"/>
          <w:szCs w:val="24"/>
        </w:rPr>
      </w:pPr>
    </w:p>
    <w:p w14:paraId="46DC2971" w14:textId="77777777" w:rsidR="003902A3" w:rsidRDefault="003902A3" w:rsidP="003902A3">
      <w:pPr>
        <w:pStyle w:val="31"/>
        <w:ind w:right="0" w:firstLine="709"/>
        <w:jc w:val="center"/>
        <w:rPr>
          <w:sz w:val="24"/>
          <w:szCs w:val="24"/>
        </w:rPr>
      </w:pPr>
    </w:p>
    <w:p w14:paraId="072EBDC7" w14:textId="77777777" w:rsidR="003902A3" w:rsidRDefault="003902A3" w:rsidP="003902A3">
      <w:pPr>
        <w:pStyle w:val="31"/>
        <w:ind w:right="0" w:firstLine="709"/>
        <w:jc w:val="center"/>
        <w:rPr>
          <w:sz w:val="24"/>
          <w:szCs w:val="24"/>
        </w:rPr>
      </w:pPr>
    </w:p>
    <w:p w14:paraId="27333A16" w14:textId="77777777" w:rsidR="00687266" w:rsidRDefault="00687266" w:rsidP="003902A3">
      <w:pPr>
        <w:pStyle w:val="31"/>
        <w:ind w:right="0" w:firstLine="709"/>
        <w:jc w:val="center"/>
        <w:rPr>
          <w:sz w:val="24"/>
          <w:szCs w:val="24"/>
        </w:rPr>
        <w:sectPr w:rsidR="00687266" w:rsidSect="003902A3">
          <w:footnotePr>
            <w:pos w:val="beneathText"/>
          </w:footnotePr>
          <w:pgSz w:w="16837" w:h="11905" w:orient="landscape"/>
          <w:pgMar w:top="1701" w:right="1134" w:bottom="851" w:left="816" w:header="720" w:footer="720" w:gutter="0"/>
          <w:cols w:space="720"/>
          <w:docGrid w:linePitch="272"/>
        </w:sectPr>
      </w:pPr>
    </w:p>
    <w:p w14:paraId="734819B5" w14:textId="77777777" w:rsidR="003902A3" w:rsidRPr="00C5691D" w:rsidRDefault="003902A3" w:rsidP="003902A3">
      <w:pPr>
        <w:pStyle w:val="31"/>
        <w:ind w:right="0" w:firstLine="709"/>
        <w:jc w:val="right"/>
      </w:pPr>
      <w:r w:rsidRPr="00C5691D">
        <w:lastRenderedPageBreak/>
        <w:t>Приложение</w:t>
      </w:r>
      <w:r>
        <w:t xml:space="preserve"> № 2</w:t>
      </w:r>
    </w:p>
    <w:p w14:paraId="300F2C0B" w14:textId="77777777" w:rsidR="003902A3" w:rsidRPr="00C5691D" w:rsidRDefault="003902A3" w:rsidP="003902A3">
      <w:pPr>
        <w:pStyle w:val="31"/>
        <w:ind w:right="0" w:firstLine="709"/>
        <w:jc w:val="right"/>
      </w:pPr>
      <w:r w:rsidRPr="00C5691D">
        <w:t>к постановлению ГУ РЭК</w:t>
      </w:r>
      <w:r w:rsidR="00AB4062">
        <w:t xml:space="preserve"> </w:t>
      </w:r>
      <w:r w:rsidRPr="00C5691D">
        <w:t xml:space="preserve">Рязанской области </w:t>
      </w:r>
    </w:p>
    <w:p w14:paraId="51195C11" w14:textId="05C8C72D" w:rsidR="003902A3" w:rsidRDefault="003902A3" w:rsidP="003902A3">
      <w:pPr>
        <w:pStyle w:val="31"/>
        <w:ind w:right="0" w:firstLine="709"/>
        <w:jc w:val="right"/>
      </w:pPr>
      <w:r w:rsidRPr="00C5691D">
        <w:t xml:space="preserve">от </w:t>
      </w:r>
      <w:r w:rsidR="005870AF">
        <w:t>1</w:t>
      </w:r>
      <w:r w:rsidR="00116982">
        <w:t>7</w:t>
      </w:r>
      <w:r>
        <w:t xml:space="preserve"> декабря </w:t>
      </w:r>
      <w:r w:rsidRPr="00C5691D">
        <w:t>20</w:t>
      </w:r>
      <w:r w:rsidR="00FA2819">
        <w:t>2</w:t>
      </w:r>
      <w:r>
        <w:t>1</w:t>
      </w:r>
      <w:r w:rsidRPr="00C5691D">
        <w:t xml:space="preserve"> г. </w:t>
      </w:r>
      <w:r>
        <w:t xml:space="preserve">№ </w:t>
      </w:r>
      <w:r w:rsidR="00985776">
        <w:t>3</w:t>
      </w:r>
      <w:r w:rsidR="005F4403">
        <w:t>16</w:t>
      </w:r>
      <w:bookmarkStart w:id="0" w:name="_GoBack"/>
      <w:bookmarkEnd w:id="0"/>
    </w:p>
    <w:p w14:paraId="54EDC93F" w14:textId="77777777" w:rsidR="00687266" w:rsidRDefault="00687266" w:rsidP="003902A3">
      <w:pPr>
        <w:pStyle w:val="31"/>
        <w:ind w:right="0" w:firstLine="709"/>
        <w:rPr>
          <w:sz w:val="24"/>
          <w:szCs w:val="24"/>
        </w:rPr>
      </w:pPr>
    </w:p>
    <w:p w14:paraId="414E6442" w14:textId="77777777" w:rsidR="00687266" w:rsidRDefault="00687266" w:rsidP="006872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776900CE" w14:textId="77777777" w:rsidR="00687266" w:rsidRPr="00B319C1" w:rsidRDefault="00687266" w:rsidP="006872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sz w:val="24"/>
          <w:szCs w:val="24"/>
        </w:rPr>
        <w:t>для </w:t>
      </w:r>
      <w:r w:rsidRPr="00B319C1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B319C1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250CDF5" w14:textId="77777777" w:rsidR="00687266" w:rsidRPr="00B319C1" w:rsidRDefault="00687266" w:rsidP="0068726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Pr="00B319C1">
        <w:rPr>
          <w:rFonts w:ascii="Times New Roman" w:hAnsi="Times New Roman"/>
          <w:b/>
          <w:sz w:val="24"/>
          <w:szCs w:val="24"/>
        </w:rPr>
        <w:t>передача тепловой энергии, теплоносителя</w:t>
      </w:r>
      <w:r w:rsidR="00190655" w:rsidRPr="00190655">
        <w:rPr>
          <w:rFonts w:ascii="Times New Roman" w:hAnsi="Times New Roman"/>
          <w:b/>
          <w:sz w:val="24"/>
          <w:szCs w:val="24"/>
        </w:rPr>
        <w:t xml:space="preserve"> </w:t>
      </w:r>
      <w:r w:rsidR="00190655">
        <w:rPr>
          <w:rFonts w:ascii="Times New Roman" w:hAnsi="Times New Roman"/>
          <w:b/>
          <w:sz w:val="24"/>
          <w:szCs w:val="24"/>
        </w:rPr>
        <w:t>в паре</w:t>
      </w:r>
      <w:r w:rsidRPr="00B319C1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40F9F1DE" w14:textId="77777777" w:rsidR="00AB4062" w:rsidRDefault="00AB4062" w:rsidP="003902A3">
      <w:pPr>
        <w:pStyle w:val="31"/>
        <w:ind w:right="0" w:firstLine="709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3544"/>
        <w:gridCol w:w="3119"/>
        <w:gridCol w:w="3402"/>
      </w:tblGrid>
      <w:tr w:rsidR="00687266" w:rsidRPr="005C447E" w14:paraId="07E47CBC" w14:textId="77777777" w:rsidTr="0010255F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9E86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6275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EBF0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9F6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</w:t>
            </w:r>
            <w:r>
              <w:rPr>
                <w:rFonts w:ascii="Times New Roman" w:hAnsi="Times New Roman"/>
                <w:sz w:val="26"/>
                <w:szCs w:val="26"/>
              </w:rPr>
              <w:t>ных расходов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0FEA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Индекс эффективности операционных расходов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CEB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Нормативный уровень прибыли</w:t>
            </w:r>
          </w:p>
        </w:tc>
      </w:tr>
      <w:tr w:rsidR="00687266" w:rsidRPr="005C447E" w14:paraId="20D453CB" w14:textId="77777777" w:rsidTr="0010255F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5F6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B03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A78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21F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тыс. руб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F67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6987A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87266" w:rsidRPr="005C447E" w14:paraId="4C79CF4E" w14:textId="77777777" w:rsidTr="0010255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5390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735C" w14:textId="77777777" w:rsidR="00687266" w:rsidRPr="00687266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66">
              <w:rPr>
                <w:rFonts w:ascii="Times New Roman" w:hAnsi="Times New Roman"/>
                <w:sz w:val="24"/>
                <w:szCs w:val="24"/>
                <w:lang w:eastAsia="ru-RU"/>
              </w:rPr>
              <w:t>АО «Рязанская нефтеперерабатывающая компания»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52B" w14:textId="77777777" w:rsidR="00687266" w:rsidRPr="005C447E" w:rsidRDefault="00687266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 w:rsidR="00FA281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E6CE" w14:textId="341B2009" w:rsidR="00687266" w:rsidRPr="005C447E" w:rsidRDefault="00D66E49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51EA" w14:textId="77777777" w:rsidR="00687266" w:rsidRPr="00190655" w:rsidRDefault="00190655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920" w14:textId="77777777" w:rsidR="00687266" w:rsidRPr="005C447E" w:rsidRDefault="00887A09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87266" w:rsidRPr="005C447E" w14:paraId="708EF200" w14:textId="77777777" w:rsidTr="0010255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2C364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CE4A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A335" w14:textId="77777777" w:rsidR="00687266" w:rsidRPr="005C447E" w:rsidRDefault="00FA2819" w:rsidP="00687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62E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2FF5" w14:textId="77777777" w:rsidR="00687266" w:rsidRPr="00190655" w:rsidRDefault="00190655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9D8C" w14:textId="77777777" w:rsidR="00687266" w:rsidRPr="005C447E" w:rsidRDefault="00887A09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687266" w:rsidRPr="005C447E" w14:paraId="6E90EB28" w14:textId="77777777" w:rsidTr="0068726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EAA7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DDDC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EEB" w14:textId="77777777" w:rsidR="00687266" w:rsidRPr="005C447E" w:rsidRDefault="00FA2819" w:rsidP="00687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9B9" w14:textId="77777777" w:rsidR="00687266" w:rsidRPr="005C447E" w:rsidRDefault="00687266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B91" w14:textId="77777777" w:rsidR="00687266" w:rsidRPr="00190655" w:rsidRDefault="00190655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FF4" w14:textId="77777777" w:rsidR="00687266" w:rsidRPr="005C447E" w:rsidRDefault="00887A09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405320" w:rsidRPr="005C447E" w14:paraId="471CEFC9" w14:textId="77777777" w:rsidTr="0068726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3D5D" w14:textId="77777777" w:rsidR="00405320" w:rsidRPr="005C447E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0FEE9" w14:textId="77777777" w:rsidR="00405320" w:rsidRPr="005C447E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096" w14:textId="77777777" w:rsidR="00405320" w:rsidRPr="005C447E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FA281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291" w14:textId="77777777" w:rsidR="00405320" w:rsidRPr="005C447E" w:rsidRDefault="00405320" w:rsidP="00736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9FB" w14:textId="77777777" w:rsidR="00405320" w:rsidRPr="00190655" w:rsidRDefault="00190655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BBD7" w14:textId="77777777" w:rsidR="00405320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405320" w:rsidRPr="005C447E" w14:paraId="38963FDE" w14:textId="77777777" w:rsidTr="0010255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334" w14:textId="77777777" w:rsidR="00405320" w:rsidRPr="005C447E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BEB" w14:textId="77777777" w:rsidR="00405320" w:rsidRPr="005C447E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1E6" w14:textId="77777777" w:rsidR="00405320" w:rsidRPr="005C447E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FA281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AC5" w14:textId="77777777" w:rsidR="00405320" w:rsidRPr="005C447E" w:rsidRDefault="00405320" w:rsidP="00736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378" w14:textId="77777777" w:rsidR="00405320" w:rsidRPr="00190655" w:rsidRDefault="00190655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DC81" w14:textId="77777777" w:rsidR="00405320" w:rsidRDefault="00405320" w:rsidP="00102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14:paraId="771CFCEA" w14:textId="77777777" w:rsidR="00CC72FA" w:rsidRDefault="00CC72FA" w:rsidP="001906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2E1F91F9" w14:textId="77777777" w:rsidR="00190655" w:rsidRDefault="00190655" w:rsidP="001906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0C2FC5C4" w14:textId="77777777" w:rsidR="00190655" w:rsidRPr="00B319C1" w:rsidRDefault="00190655" w:rsidP="001906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sz w:val="24"/>
          <w:szCs w:val="24"/>
        </w:rPr>
        <w:t>для </w:t>
      </w:r>
      <w:r w:rsidRPr="00B319C1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B319C1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FC2AE8C" w14:textId="77777777" w:rsidR="00190655" w:rsidRPr="00B319C1" w:rsidRDefault="00190655" w:rsidP="001906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Pr="00B319C1">
        <w:rPr>
          <w:rFonts w:ascii="Times New Roman" w:hAnsi="Times New Roman"/>
          <w:b/>
          <w:sz w:val="24"/>
          <w:szCs w:val="24"/>
        </w:rPr>
        <w:t>передача тепловой энергии, теплоносителя</w:t>
      </w:r>
      <w:r w:rsidRPr="001906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горячей воде</w:t>
      </w:r>
      <w:r w:rsidRPr="00B319C1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0AAEE922" w14:textId="77777777" w:rsidR="00190655" w:rsidRDefault="00190655" w:rsidP="00190655">
      <w:pPr>
        <w:pStyle w:val="31"/>
        <w:ind w:right="0" w:firstLine="709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3544"/>
        <w:gridCol w:w="3119"/>
        <w:gridCol w:w="3402"/>
      </w:tblGrid>
      <w:tr w:rsidR="00190655" w:rsidRPr="005C447E" w14:paraId="7197D51C" w14:textId="77777777" w:rsidTr="00847377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0A2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CB66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2164F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0EE55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0A79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</w:t>
            </w:r>
            <w:r>
              <w:rPr>
                <w:rFonts w:ascii="Times New Roman" w:hAnsi="Times New Roman"/>
                <w:sz w:val="26"/>
                <w:szCs w:val="26"/>
              </w:rPr>
              <w:t>ных расходов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465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Индекс эффективности операционных расходов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F8A0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Нормативный уровень прибыли</w:t>
            </w:r>
          </w:p>
        </w:tc>
      </w:tr>
      <w:tr w:rsidR="00190655" w:rsidRPr="005C447E" w14:paraId="7270FF1A" w14:textId="77777777" w:rsidTr="00847377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BD8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43B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2173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26B3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тыс. руб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6668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CABA1" w14:textId="77777777" w:rsidR="00190655" w:rsidRPr="005C447E" w:rsidRDefault="00190655" w:rsidP="00847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A2819" w:rsidRPr="005C447E" w14:paraId="3A0B2960" w14:textId="77777777" w:rsidTr="0084737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76A73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BB9A2" w14:textId="77777777" w:rsidR="00FA2819" w:rsidRPr="00687266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66">
              <w:rPr>
                <w:rFonts w:ascii="Times New Roman" w:hAnsi="Times New Roman"/>
                <w:sz w:val="24"/>
                <w:szCs w:val="24"/>
                <w:lang w:eastAsia="ru-RU"/>
              </w:rPr>
              <w:t>АО «Рязанская нефтеперерабатывающая компания»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F6F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E83D" w14:textId="382EA927" w:rsidR="00FA2819" w:rsidRPr="0082710E" w:rsidRDefault="00D66E49" w:rsidP="00FA28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5904,72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2781" w14:textId="77777777" w:rsidR="00FA2819" w:rsidRPr="00190655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544E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FA2819" w:rsidRPr="005C447E" w14:paraId="371ECD70" w14:textId="77777777" w:rsidTr="0084737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1739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CD42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37DD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FFC9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AE70" w14:textId="77777777" w:rsidR="00FA2819" w:rsidRPr="00190655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F899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FA2819" w:rsidRPr="005C447E" w14:paraId="09B8B7CD" w14:textId="77777777" w:rsidTr="0084737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C22F2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56EE9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80C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150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6271" w14:textId="77777777" w:rsidR="00FA2819" w:rsidRPr="00190655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4B9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FA2819" w:rsidRPr="005C447E" w14:paraId="0DC94708" w14:textId="77777777" w:rsidTr="0084737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FD7BE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4433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0DC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D56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97EB" w14:textId="77777777" w:rsidR="00FA2819" w:rsidRPr="00190655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DBF" w14:textId="77777777" w:rsidR="00FA2819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FA2819" w:rsidRPr="005C447E" w14:paraId="0259719A" w14:textId="77777777" w:rsidTr="0084737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BAF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581A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BD47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2D8" w14:textId="77777777" w:rsidR="00FA2819" w:rsidRPr="005C447E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7198" w14:textId="77777777" w:rsidR="00FA2819" w:rsidRPr="00190655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7FD" w14:textId="77777777" w:rsidR="00FA2819" w:rsidRDefault="00FA2819" w:rsidP="00FA28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14:paraId="3C67C882" w14:textId="77777777" w:rsidR="003902A3" w:rsidRPr="00435B44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sectPr w:rsidR="003902A3" w:rsidRPr="00435B44" w:rsidSect="003902A3">
      <w:footnotePr>
        <w:pos w:val="beneathText"/>
      </w:footnotePr>
      <w:pgSz w:w="16837" w:h="11905" w:orient="landscape"/>
      <w:pgMar w:top="1701" w:right="1134" w:bottom="851" w:left="81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264CE"/>
    <w:rsid w:val="00033528"/>
    <w:rsid w:val="0004601C"/>
    <w:rsid w:val="00061370"/>
    <w:rsid w:val="00066CD0"/>
    <w:rsid w:val="00072586"/>
    <w:rsid w:val="00075E1E"/>
    <w:rsid w:val="0008082A"/>
    <w:rsid w:val="000D5542"/>
    <w:rsid w:val="0010255F"/>
    <w:rsid w:val="001150E9"/>
    <w:rsid w:val="0011686A"/>
    <w:rsid w:val="00116982"/>
    <w:rsid w:val="0013037A"/>
    <w:rsid w:val="0015501C"/>
    <w:rsid w:val="00167C68"/>
    <w:rsid w:val="001760A5"/>
    <w:rsid w:val="0018195C"/>
    <w:rsid w:val="00190655"/>
    <w:rsid w:val="00191025"/>
    <w:rsid w:val="001C7DB9"/>
    <w:rsid w:val="00205B8B"/>
    <w:rsid w:val="00207DC6"/>
    <w:rsid w:val="0022328F"/>
    <w:rsid w:val="0022352F"/>
    <w:rsid w:val="0023658A"/>
    <w:rsid w:val="00271857"/>
    <w:rsid w:val="002962AC"/>
    <w:rsid w:val="002A19C5"/>
    <w:rsid w:val="002B64EB"/>
    <w:rsid w:val="002C01AC"/>
    <w:rsid w:val="003129D6"/>
    <w:rsid w:val="0036042B"/>
    <w:rsid w:val="003902A3"/>
    <w:rsid w:val="00393C21"/>
    <w:rsid w:val="0039658A"/>
    <w:rsid w:val="003A2306"/>
    <w:rsid w:val="003E2314"/>
    <w:rsid w:val="003E314F"/>
    <w:rsid w:val="003E699A"/>
    <w:rsid w:val="003F282E"/>
    <w:rsid w:val="00405320"/>
    <w:rsid w:val="0042050A"/>
    <w:rsid w:val="0042601C"/>
    <w:rsid w:val="00426BA8"/>
    <w:rsid w:val="0043277A"/>
    <w:rsid w:val="00435B44"/>
    <w:rsid w:val="004526FB"/>
    <w:rsid w:val="00492C95"/>
    <w:rsid w:val="004A1D3E"/>
    <w:rsid w:val="004A4717"/>
    <w:rsid w:val="004B10E4"/>
    <w:rsid w:val="00511047"/>
    <w:rsid w:val="005412AB"/>
    <w:rsid w:val="00555C13"/>
    <w:rsid w:val="0056289F"/>
    <w:rsid w:val="005870AF"/>
    <w:rsid w:val="00596797"/>
    <w:rsid w:val="005A0CE4"/>
    <w:rsid w:val="005B6C26"/>
    <w:rsid w:val="005C01D8"/>
    <w:rsid w:val="005C18D6"/>
    <w:rsid w:val="005C4388"/>
    <w:rsid w:val="005C5BD9"/>
    <w:rsid w:val="005E7506"/>
    <w:rsid w:val="005E7783"/>
    <w:rsid w:val="005F4403"/>
    <w:rsid w:val="00611B0C"/>
    <w:rsid w:val="00635741"/>
    <w:rsid w:val="006417E4"/>
    <w:rsid w:val="006466E9"/>
    <w:rsid w:val="006472B1"/>
    <w:rsid w:val="00647630"/>
    <w:rsid w:val="00675982"/>
    <w:rsid w:val="00675D19"/>
    <w:rsid w:val="00687266"/>
    <w:rsid w:val="006B51E5"/>
    <w:rsid w:val="006B6DE1"/>
    <w:rsid w:val="006B7F14"/>
    <w:rsid w:val="006C2348"/>
    <w:rsid w:val="006C3091"/>
    <w:rsid w:val="006C5F50"/>
    <w:rsid w:val="0071263F"/>
    <w:rsid w:val="00716EDD"/>
    <w:rsid w:val="007365A5"/>
    <w:rsid w:val="00736C82"/>
    <w:rsid w:val="00783FB2"/>
    <w:rsid w:val="007F43FC"/>
    <w:rsid w:val="008142A0"/>
    <w:rsid w:val="00816021"/>
    <w:rsid w:val="008163F2"/>
    <w:rsid w:val="00821868"/>
    <w:rsid w:val="0082710E"/>
    <w:rsid w:val="00847377"/>
    <w:rsid w:val="00851A29"/>
    <w:rsid w:val="008550B6"/>
    <w:rsid w:val="00865573"/>
    <w:rsid w:val="008822D6"/>
    <w:rsid w:val="00887A09"/>
    <w:rsid w:val="008B2E33"/>
    <w:rsid w:val="008D6829"/>
    <w:rsid w:val="008F1074"/>
    <w:rsid w:val="008F6E3D"/>
    <w:rsid w:val="00903BE4"/>
    <w:rsid w:val="009073B8"/>
    <w:rsid w:val="009303C5"/>
    <w:rsid w:val="009472D6"/>
    <w:rsid w:val="009646D2"/>
    <w:rsid w:val="00981348"/>
    <w:rsid w:val="00985776"/>
    <w:rsid w:val="009A010A"/>
    <w:rsid w:val="009C5212"/>
    <w:rsid w:val="009C6054"/>
    <w:rsid w:val="009E19D0"/>
    <w:rsid w:val="009E7E5E"/>
    <w:rsid w:val="009F282B"/>
    <w:rsid w:val="009F457F"/>
    <w:rsid w:val="00A162C2"/>
    <w:rsid w:val="00A43F66"/>
    <w:rsid w:val="00A929EB"/>
    <w:rsid w:val="00AB26FB"/>
    <w:rsid w:val="00AB36F7"/>
    <w:rsid w:val="00AB4062"/>
    <w:rsid w:val="00B05D77"/>
    <w:rsid w:val="00B10D6C"/>
    <w:rsid w:val="00B2342D"/>
    <w:rsid w:val="00B30B7C"/>
    <w:rsid w:val="00B7073F"/>
    <w:rsid w:val="00B72821"/>
    <w:rsid w:val="00BA34C4"/>
    <w:rsid w:val="00BB6C1E"/>
    <w:rsid w:val="00BD12FB"/>
    <w:rsid w:val="00BE776D"/>
    <w:rsid w:val="00CA5375"/>
    <w:rsid w:val="00CA5C0F"/>
    <w:rsid w:val="00CB58DA"/>
    <w:rsid w:val="00CC1A9D"/>
    <w:rsid w:val="00CC72FA"/>
    <w:rsid w:val="00CD47E3"/>
    <w:rsid w:val="00CF713F"/>
    <w:rsid w:val="00D03F87"/>
    <w:rsid w:val="00D14D61"/>
    <w:rsid w:val="00D66E49"/>
    <w:rsid w:val="00D7644A"/>
    <w:rsid w:val="00D83E5D"/>
    <w:rsid w:val="00DA3EFC"/>
    <w:rsid w:val="00DB27CC"/>
    <w:rsid w:val="00DC133C"/>
    <w:rsid w:val="00DF138D"/>
    <w:rsid w:val="00DF362E"/>
    <w:rsid w:val="00DF479B"/>
    <w:rsid w:val="00E122C2"/>
    <w:rsid w:val="00E25F1C"/>
    <w:rsid w:val="00EB233F"/>
    <w:rsid w:val="00EB651A"/>
    <w:rsid w:val="00EB72F9"/>
    <w:rsid w:val="00ED0CAB"/>
    <w:rsid w:val="00ED1095"/>
    <w:rsid w:val="00EF5C63"/>
    <w:rsid w:val="00F137FD"/>
    <w:rsid w:val="00F83C6B"/>
    <w:rsid w:val="00F972DE"/>
    <w:rsid w:val="00FA2819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4781"/>
  <w15:chartTrackingRefBased/>
  <w15:docId w15:val="{40CB82C7-C633-4893-BBEE-977E433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2016-12-20T15:15:00Z</cp:lastPrinted>
  <dcterms:created xsi:type="dcterms:W3CDTF">2021-09-09T07:38:00Z</dcterms:created>
  <dcterms:modified xsi:type="dcterms:W3CDTF">2021-12-20T10:10:00Z</dcterms:modified>
</cp:coreProperties>
</file>