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9747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"/>
        <w:gridCol w:w="9497"/>
      </w:tblGrid>
      <w:tr>
        <w:trPr/>
        <w:tc>
          <w:tcPr>
            <w:tcW w:w="250" w:type="dxa"/>
            <w:tcBorders/>
          </w:tcPr>
          <w:p>
            <w:pPr>
              <w:pStyle w:val="Normal"/>
              <w:snapToGrid w:val="fals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497" w:type="dxa"/>
            <w:tcBorders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</w:tbl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от ______________  № _______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Title"/>
        <w:jc w:val="center"/>
        <w:rPr/>
      </w:pPr>
      <w:r>
        <w:rPr>
          <w:rFonts w:cs="Times New Roman" w:ascii="Times New Roman" w:hAnsi="Times New Roman"/>
          <w:b w:val="false"/>
          <w:sz w:val="28"/>
          <w:szCs w:val="28"/>
        </w:rPr>
        <w:t xml:space="preserve">О внесении изменений в постановление министерства                     имущественных и земельных отношений Рязанской области                                    </w:t>
      </w:r>
    </w:p>
    <w:p>
      <w:pPr>
        <w:pStyle w:val="ConsPlusNormal"/>
        <w:numPr>
          <w:ilvl w:val="0"/>
          <w:numId w:val="0"/>
        </w:numPr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от 14 октября 2015 года № 9-П «Об утверждении ведомственной </w:t>
      </w:r>
    </w:p>
    <w:p>
      <w:pPr>
        <w:pStyle w:val="ConsPlusNormal"/>
        <w:numPr>
          <w:ilvl w:val="0"/>
          <w:numId w:val="0"/>
        </w:numPr>
        <w:jc w:val="center"/>
        <w:outlineLvl w:val="0"/>
        <w:rPr/>
      </w:pPr>
      <w:r>
        <w:rPr>
          <w:rFonts w:cs="Times New Roman" w:ascii="Times New Roman" w:hAnsi="Times New Roman"/>
          <w:sz w:val="28"/>
          <w:szCs w:val="28"/>
        </w:rPr>
        <w:t>целевой программы «Повышение эффективности управления государственным имуществом Рязанской области»</w:t>
      </w:r>
    </w:p>
    <w:p>
      <w:pPr>
        <w:pStyle w:val="Normal"/>
        <w:autoSpaceDE w:val="false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autoSpaceDE w:val="false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(в редакции постановлений министерства имущественных и земельных отношений Рязанской области 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"/>
        <w:gridCol w:w="113"/>
        <w:gridCol w:w="9494"/>
        <w:gridCol w:w="113"/>
      </w:tblGrid>
      <w:tr>
        <w:trPr/>
        <w:tc>
          <w:tcPr>
            <w:tcW w:w="60" w:type="dxa"/>
            <w:tcBorders/>
            <w:shd w:fill="FFFFFF" w:val="clear"/>
          </w:tcPr>
          <w:p>
            <w:pPr>
              <w:pStyle w:val="Normal"/>
              <w:autoSpaceDE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13" w:type="dxa"/>
            <w:tcBorders/>
            <w:shd w:fill="FFFFFF" w:val="clear"/>
          </w:tcPr>
          <w:p>
            <w:pPr>
              <w:pStyle w:val="Normal"/>
              <w:autoSpaceDE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494" w:type="dxa"/>
            <w:tcBorders/>
            <w:shd w:fill="FFFFFF" w:val="clear"/>
            <w:tcMar>
              <w:top w:w="113" w:type="dxa"/>
              <w:bottom w:w="113" w:type="dxa"/>
            </w:tcMar>
          </w:tcPr>
          <w:p>
            <w:pPr>
              <w:pStyle w:val="Normal"/>
              <w:autoSpaceDE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u w:val="none"/>
                <w:lang w:eastAsia="ru-RU"/>
              </w:rPr>
              <w:t xml:space="preserve">от 29.03.2016 № 14-П, от 15.07.2016 № 23-П, от 31.08.2016 № 26-П, </w:t>
            </w:r>
          </w:p>
          <w:p>
            <w:pPr>
              <w:pStyle w:val="Normal"/>
              <w:autoSpaceDE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u w:val="none"/>
                <w:lang w:eastAsia="ru-RU"/>
              </w:rPr>
              <w:t xml:space="preserve">от 26.12.2016 № 36-П, от 21.03.2017 № 8-П, от 25.08.2017 № 25-П, </w:t>
            </w:r>
          </w:p>
          <w:p>
            <w:pPr>
              <w:pStyle w:val="Normal"/>
              <w:autoSpaceDE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u w:val="none"/>
                <w:lang w:eastAsia="ru-RU"/>
              </w:rPr>
              <w:t xml:space="preserve">от 17.10.2017 № 34-П, от 26.03.2018 № 6-П, от 03.05.2018 № 11-П, </w:t>
            </w:r>
          </w:p>
          <w:p>
            <w:pPr>
              <w:pStyle w:val="Normal"/>
              <w:autoSpaceDE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u w:val="none"/>
                <w:lang w:eastAsia="ru-RU"/>
              </w:rPr>
              <w:t xml:space="preserve">от 01.06.2018 № 13-П, от 16.07.2018 № 15-П, от 16.08.2018 № 17-П, </w:t>
            </w:r>
          </w:p>
          <w:p>
            <w:pPr>
              <w:pStyle w:val="Normal"/>
              <w:autoSpaceDE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u w:val="none"/>
                <w:lang w:eastAsia="ru-RU"/>
              </w:rPr>
              <w:t xml:space="preserve">от 30.10.2018 № 24-П (ред. 29.12.2018), от 29.12.2018 № 27-П, </w:t>
            </w:r>
          </w:p>
          <w:p>
            <w:pPr>
              <w:pStyle w:val="Normal"/>
              <w:autoSpaceDE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u w:val="none"/>
                <w:lang w:eastAsia="ru-RU"/>
              </w:rPr>
              <w:t xml:space="preserve">от 22.07.2019 № 28-П, от 10.10.2019 № 36-П, от30.10.2019 № 37-П, </w:t>
            </w:r>
          </w:p>
          <w:p>
            <w:pPr>
              <w:pStyle w:val="Normal"/>
              <w:autoSpaceDE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u w:val="none"/>
                <w:lang w:eastAsia="ru-RU"/>
              </w:rPr>
              <w:t xml:space="preserve">от 20.12.2019 № 42-П, от 29.06.2020 № 11-П, от 15.09.2020 № 19-П, </w:t>
            </w:r>
          </w:p>
          <w:p>
            <w:pPr>
              <w:pStyle w:val="Normal"/>
              <w:autoSpaceDE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u w:val="none"/>
                <w:lang w:eastAsia="ru-RU"/>
              </w:rPr>
              <w:t xml:space="preserve">от 27.10.2020 № 24-П, от 30.12.2020 № 32-П, от 28.04.2021 № 7-П, от 08.09.2021 № 19-П) </w:t>
            </w:r>
          </w:p>
        </w:tc>
        <w:tc>
          <w:tcPr>
            <w:tcW w:w="113" w:type="dxa"/>
            <w:tcBorders/>
            <w:shd w:fill="FFFFFF" w:val="clear"/>
          </w:tcPr>
          <w:p>
            <w:pPr>
              <w:pStyle w:val="Normal"/>
              <w:autoSpaceDE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392C69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color w:val="392C69"/>
                <w:sz w:val="28"/>
                <w:szCs w:val="28"/>
                <w:lang w:eastAsia="ru-RU"/>
              </w:rPr>
            </w:r>
          </w:p>
        </w:tc>
      </w:tr>
    </w:tbl>
    <w:p>
      <w:pPr>
        <w:pStyle w:val="Normal"/>
        <w:autoSpaceDE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autoSpaceDE w:val="false"/>
        <w:spacing w:lineRule="auto" w:line="240" w:before="0" w:after="0"/>
        <w:ind w:firstLine="567"/>
        <w:jc w:val="both"/>
        <w:rPr/>
      </w:pPr>
      <w:r>
        <w:rPr>
          <w:rFonts w:cs="Times New Roman" w:ascii="Times New Roman" w:hAnsi="Times New Roman"/>
          <w:bCs/>
          <w:sz w:val="28"/>
          <w:szCs w:val="28"/>
          <w:lang w:eastAsia="ru-RU"/>
        </w:rPr>
        <w:t>В соответствии</w:t>
      </w:r>
      <w:r>
        <w:rPr>
          <w:rFonts w:cs="Times New Roman" w:ascii="Times New Roman" w:hAnsi="Times New Roman"/>
          <w:bCs/>
          <w:color w:val="000000"/>
          <w:sz w:val="28"/>
          <w:szCs w:val="28"/>
          <w:lang w:eastAsia="ru-RU"/>
        </w:rPr>
        <w:t xml:space="preserve"> с постановлением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Правительства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Рязанской области от 08.06.2011 № 145 «Об утверждении Положения о порядке разработки, утверждения и реализации ведомственных целевых программ Рязанской области», </w:t>
      </w:r>
      <w:r>
        <w:rPr>
          <w:rFonts w:cs="Times New Roman" w:ascii="Times New Roman" w:hAnsi="Times New Roman"/>
          <w:sz w:val="28"/>
          <w:szCs w:val="28"/>
          <w:lang w:eastAsia="ru-RU"/>
        </w:rPr>
        <w:t xml:space="preserve">Законом Рязанской области от 26.12.2020 № 100-ОЗ «Об областном бюджете на 2021 год и на плановый период 2022 и 2023 годов»,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руководствуясь Положением о министерстве имущественных и земельных отношений Рязанской области, утвержденным постановлением Правительства Рязанской области от 11.06.2008 № 98, министерство имущественных и земельных отношений Рязанской области</w:t>
      </w:r>
      <w:r>
        <w:rPr>
          <w:rFonts w:cs="Times New Roman" w:ascii="Times New Roman" w:hAnsi="Times New Roman"/>
          <w:sz w:val="28"/>
          <w:szCs w:val="28"/>
        </w:rPr>
        <w:t xml:space="preserve"> ПОСТАНОВЛЯЕТ:</w:t>
      </w:r>
    </w:p>
    <w:p>
      <w:pPr>
        <w:pStyle w:val="Normal"/>
        <w:autoSpaceDE w:val="false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Внести в приложение к </w:t>
      </w:r>
      <w:r>
        <w:rPr>
          <w:rFonts w:cs="Times New Roman" w:ascii="Times New Roman" w:hAnsi="Times New Roman"/>
          <w:color w:val="000000"/>
          <w:sz w:val="28"/>
          <w:szCs w:val="28"/>
          <w:u w:val="none"/>
        </w:rPr>
        <w:t>постановлению мин</w:t>
      </w:r>
      <w:r>
        <w:rPr>
          <w:rFonts w:cs="Times New Roman" w:ascii="Times New Roman" w:hAnsi="Times New Roman"/>
          <w:sz w:val="28"/>
          <w:szCs w:val="28"/>
        </w:rPr>
        <w:t>истерства имущественных и земельных отношений Рязанской области от 14.10.2015</w:t>
        <w:br/>
        <w:t>№ 9-П «Об утверждении ведомственной целевой программы «Повышение эффективности управления государственным имуществом Рязанской области» следующие изменения:</w:t>
      </w:r>
    </w:p>
    <w:p>
      <w:pPr>
        <w:pStyle w:val="Normal"/>
        <w:autoSpaceDE w:val="fals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>
        <w:rPr>
          <w:rFonts w:cs="Times New Roman" w:ascii="Times New Roman" w:hAnsi="Times New Roman"/>
          <w:sz w:val="28"/>
          <w:szCs w:val="28"/>
        </w:rPr>
        <w:t>1. В паспорте ведомственной целевой программы строку «</w:t>
      </w:r>
      <w:r>
        <w:rPr>
          <w:rFonts w:cs="Times New Roman" w:ascii="Times New Roman" w:hAnsi="Times New Roman"/>
          <w:sz w:val="28"/>
          <w:szCs w:val="28"/>
          <w:lang w:eastAsia="ru-RU"/>
        </w:rPr>
        <w:t>Объемы финансирования Программы: всего, в том числе по годам реализации» изложить в следующей редакции:</w:t>
      </w:r>
    </w:p>
    <w:p>
      <w:pPr>
        <w:pStyle w:val="Normal"/>
        <w:autoSpaceDE w:val="fals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>
        <w:rPr>
          <w:rFonts w:cs="Times New Roman" w:ascii="Times New Roman" w:hAnsi="Times New Roman"/>
          <w:sz w:val="16"/>
          <w:szCs w:val="16"/>
          <w:lang w:eastAsia="ru-RU"/>
        </w:rPr>
      </w:r>
    </w:p>
    <w:tbl>
      <w:tblPr>
        <w:tblW w:w="10207" w:type="dxa"/>
        <w:jc w:val="left"/>
        <w:tblInd w:w="-2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104"/>
        <w:gridCol w:w="5103"/>
      </w:tblGrid>
      <w:tr>
        <w:trPr/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Объемы финансирования Программы: всего, в том числе по годам реализации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Общий объем расходов областного бюджета на реализацию программы составляет 1 597 540,30811 тыс. руб., в том числе:</w:t>
            </w:r>
          </w:p>
          <w:p>
            <w:pPr>
              <w:pStyle w:val="Normal"/>
              <w:autoSpaceDE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2016 год – 99 039,35312 тыс. руб.;</w:t>
            </w:r>
          </w:p>
          <w:p>
            <w:pPr>
              <w:pStyle w:val="Normal"/>
              <w:autoSpaceDE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2017 год – 124 907,86305 тыс. руб.;</w:t>
            </w:r>
          </w:p>
          <w:p>
            <w:pPr>
              <w:pStyle w:val="Normal"/>
              <w:autoSpaceDE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2018 год – 212 626,58406 тыс. руб.;</w:t>
            </w:r>
          </w:p>
          <w:p>
            <w:pPr>
              <w:pStyle w:val="Normal"/>
              <w:autoSpaceDE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2019 год – 249 055,01193 тыс. руб.;</w:t>
            </w:r>
          </w:p>
          <w:p>
            <w:pPr>
              <w:pStyle w:val="Normal"/>
              <w:autoSpaceDE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2020 год – 311 915,17532 тыс. руб.;</w:t>
            </w:r>
          </w:p>
          <w:p>
            <w:pPr>
              <w:pStyle w:val="Normal"/>
              <w:autoSpaceDE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2021 год – 161 330,94981 тыс. руб.;</w:t>
            </w:r>
          </w:p>
          <w:p>
            <w:pPr>
              <w:pStyle w:val="Normal"/>
              <w:autoSpaceDE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2022 год – 146 246,51218 тыс. руб.;</w:t>
            </w:r>
          </w:p>
          <w:p>
            <w:pPr>
              <w:pStyle w:val="Normal"/>
              <w:autoSpaceDE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2023 год – 146 209,42932 тыс. руб.;</w:t>
            </w:r>
          </w:p>
          <w:p>
            <w:pPr>
              <w:pStyle w:val="Normal"/>
              <w:autoSpaceDE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2024 год – 146 209,42932 тыс. руб.».</w:t>
            </w:r>
          </w:p>
        </w:tc>
      </w:tr>
    </w:tbl>
    <w:p>
      <w:pPr>
        <w:pStyle w:val="Normal"/>
        <w:autoSpaceDE w:val="fals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autoSpaceDE w:val="fals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>2. Раздел 4</w:t>
      </w:r>
      <w:r>
        <w:rPr>
          <w:rFonts w:cs="Times New Roman" w:ascii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cs="Times New Roman" w:ascii="Times New Roman" w:hAnsi="Times New Roman"/>
          <w:sz w:val="28"/>
          <w:szCs w:val="28"/>
          <w:lang w:eastAsia="ru-RU"/>
        </w:rPr>
        <w:t>«Перечень программных мероприятий» изложить в новой редакции согласно приложению к настоящему постановлению.</w:t>
      </w:r>
    </w:p>
    <w:p>
      <w:pPr>
        <w:pStyle w:val="Normal"/>
        <w:autoSpaceDE w:val="fals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autoSpaceDE w:val="fals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sectPr>
          <w:type w:val="nextPage"/>
          <w:pgSz w:w="11906" w:h="16838"/>
          <w:pgMar w:left="1560" w:right="566" w:header="0" w:top="1134" w:footer="0" w:bottom="568" w:gutter="0"/>
          <w:pgNumType w:start="1" w:fmt="decimal"/>
          <w:formProt w:val="false"/>
          <w:titlePg/>
          <w:textDirection w:val="lrTb"/>
          <w:docGrid w:type="default" w:linePitch="360" w:charSpace="0"/>
        </w:sectPr>
        <w:pStyle w:val="ConsPlusNormal"/>
        <w:spacing w:before="0"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Министр</w:t>
        <w:tab/>
        <w:tab/>
        <w:tab/>
        <w:tab/>
        <w:tab/>
        <w:tab/>
        <w:tab/>
        <w:tab/>
        <w:t xml:space="preserve">                     М.А. Майоров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eastAsia="Times New Roman" w:cs="Times New Roman"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cs="Times New Roman" w:ascii="Times New Roman" w:hAnsi="Times New Roman"/>
          <w:sz w:val="18"/>
          <w:szCs w:val="18"/>
        </w:rPr>
        <w:t xml:space="preserve">Приложение 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>к постановлению  министерства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 xml:space="preserve">имущественных    и   земельных 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>отношений  Рязанской   области</w:t>
      </w:r>
    </w:p>
    <w:p>
      <w:pPr>
        <w:pStyle w:val="Normal"/>
        <w:spacing w:lineRule="auto" w:line="240" w:before="0" w:after="0"/>
        <w:jc w:val="right"/>
        <w:rPr/>
      </w:pPr>
      <w:r>
        <w:rPr>
          <w:rFonts w:cs="Times New Roman" w:ascii="Times New Roman" w:hAnsi="Times New Roman"/>
          <w:sz w:val="18"/>
          <w:szCs w:val="18"/>
        </w:rPr>
        <w:t xml:space="preserve">от ____________2021 </w:t>
      </w:r>
      <w:r>
        <w:rPr>
          <w:rFonts w:cs="Times New Roman" w:ascii="Times New Roman" w:hAnsi="Times New Roman"/>
          <w:sz w:val="10"/>
          <w:szCs w:val="10"/>
        </w:rPr>
        <w:t xml:space="preserve"> </w:t>
      </w:r>
      <w:r>
        <w:rPr>
          <w:rFonts w:cs="Times New Roman" w:ascii="Times New Roman" w:hAnsi="Times New Roman"/>
          <w:sz w:val="18"/>
          <w:szCs w:val="18"/>
        </w:rPr>
        <w:t xml:space="preserve"> №______</w:t>
      </w:r>
    </w:p>
    <w:p>
      <w:pPr>
        <w:pStyle w:val="Normal"/>
        <w:autoSpaceDE w:val="false"/>
        <w:spacing w:lineRule="auto" w:line="240" w:before="0" w:after="0"/>
        <w:jc w:val="right"/>
        <w:rPr>
          <w:rFonts w:ascii="Times New Roman" w:hAnsi="Times New Roman" w:cs="Times New Roman"/>
          <w:b/>
          <w:b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  <w:lang w:eastAsia="ru-RU"/>
        </w:rPr>
      </w:r>
    </w:p>
    <w:tbl>
      <w:tblPr>
        <w:tblW w:w="5000" w:type="pct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5"/>
        <w:gridCol w:w="5625"/>
        <w:gridCol w:w="1380"/>
        <w:gridCol w:w="769"/>
        <w:gridCol w:w="920"/>
        <w:gridCol w:w="768"/>
        <w:gridCol w:w="769"/>
        <w:gridCol w:w="923"/>
        <w:gridCol w:w="765"/>
        <w:gridCol w:w="766"/>
        <w:gridCol w:w="922"/>
        <w:gridCol w:w="920"/>
        <w:gridCol w:w="856"/>
      </w:tblGrid>
      <w:tr>
        <w:trPr>
          <w:trHeight w:val="525" w:hRule="atLeast"/>
        </w:trPr>
        <w:tc>
          <w:tcPr>
            <w:tcW w:w="16018" w:type="dxa"/>
            <w:gridSpan w:val="13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4. Перечень программных мероприятий</w:t>
            </w:r>
          </w:p>
        </w:tc>
      </w:tr>
      <w:tr>
        <w:trPr>
          <w:trHeight w:val="570" w:hRule="atLeast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№№</w:t>
            </w:r>
          </w:p>
        </w:tc>
        <w:tc>
          <w:tcPr>
            <w:tcW w:w="56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Программные мероприятия, обеспечивающие выполнение задачи</w:t>
            </w:r>
          </w:p>
        </w:tc>
        <w:tc>
          <w:tcPr>
            <w:tcW w:w="13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Источник финансирования</w:t>
            </w:r>
          </w:p>
        </w:tc>
        <w:tc>
          <w:tcPr>
            <w:tcW w:w="8378" w:type="dxa"/>
            <w:gridSpan w:val="10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Объем финансирования (тыс. руб.)</w:t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пп</w:t>
            </w:r>
          </w:p>
        </w:tc>
        <w:tc>
          <w:tcPr>
            <w:tcW w:w="56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3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76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76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76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92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76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92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9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856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2024</w:t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80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6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6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6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2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6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2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6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</w:tr>
      <w:tr>
        <w:trPr>
          <w:trHeight w:val="1647" w:hRule="atLeast"/>
          <w:cantSplit w:val="true"/>
        </w:trPr>
        <w:tc>
          <w:tcPr>
            <w:tcW w:w="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2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Задача 1 «Оптимизация структуры и состава государственного имущества Рязанской области, в том числе расширение перечня государственного имущества Рязанской области, предназначенного для предоставления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предпринимательства», в том числе:</w:t>
            </w:r>
          </w:p>
        </w:tc>
        <w:tc>
          <w:tcPr>
            <w:tcW w:w="1380" w:type="dxa"/>
            <w:tcBorders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76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846985,87646</w:t>
            </w:r>
          </w:p>
        </w:tc>
        <w:tc>
          <w:tcPr>
            <w:tcW w:w="920" w:type="dxa"/>
            <w:tcBorders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70 336,02893</w:t>
            </w:r>
          </w:p>
        </w:tc>
        <w:tc>
          <w:tcPr>
            <w:tcW w:w="768" w:type="dxa"/>
            <w:tcBorders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73 733,44605</w:t>
            </w:r>
          </w:p>
        </w:tc>
        <w:tc>
          <w:tcPr>
            <w:tcW w:w="769" w:type="dxa"/>
            <w:tcBorders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134 352,53744</w:t>
            </w:r>
          </w:p>
        </w:tc>
        <w:tc>
          <w:tcPr>
            <w:tcW w:w="923" w:type="dxa"/>
            <w:tcBorders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153 913,27492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212 964,31624</w:t>
            </w:r>
          </w:p>
        </w:tc>
        <w:tc>
          <w:tcPr>
            <w:tcW w:w="766" w:type="dxa"/>
            <w:tcBorders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54450,45750</w:t>
            </w:r>
          </w:p>
        </w:tc>
        <w:tc>
          <w:tcPr>
            <w:tcW w:w="922" w:type="dxa"/>
            <w:tcBorders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49 086,91046</w:t>
            </w:r>
          </w:p>
        </w:tc>
        <w:tc>
          <w:tcPr>
            <w:tcW w:w="920" w:type="dxa"/>
            <w:tcBorders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49 074,45246</w:t>
            </w:r>
          </w:p>
        </w:tc>
        <w:tc>
          <w:tcPr>
            <w:tcW w:w="856" w:type="dxa"/>
            <w:tcBorders>
              <w:bottom w:val="single" w:sz="4" w:space="0" w:color="000000"/>
              <w:right w:val="single" w:sz="8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49 074,45246</w:t>
            </w:r>
          </w:p>
        </w:tc>
      </w:tr>
      <w:tr>
        <w:trPr>
          <w:trHeight w:val="1416" w:hRule="atLeast"/>
          <w:cantSplit w:val="true"/>
        </w:trPr>
        <w:tc>
          <w:tcPr>
            <w:tcW w:w="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562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  <w:lang w:eastAsia="ru-RU"/>
              </w:rPr>
              <w:t>Обеспечение деятельности Минимущества Рязанской области</w:t>
            </w:r>
          </w:p>
        </w:tc>
        <w:tc>
          <w:tcPr>
            <w:tcW w:w="1380" w:type="dxa"/>
            <w:tcBorders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76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  <w:lang w:eastAsia="ru-RU"/>
              </w:rPr>
              <w:t>404116,08719</w:t>
            </w:r>
          </w:p>
        </w:tc>
        <w:tc>
          <w:tcPr>
            <w:tcW w:w="920" w:type="dxa"/>
            <w:tcBorders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  <w:lang w:eastAsia="ru-RU"/>
              </w:rPr>
              <w:t>41 365,40156</w:t>
            </w:r>
          </w:p>
        </w:tc>
        <w:tc>
          <w:tcPr>
            <w:tcW w:w="768" w:type="dxa"/>
            <w:tcBorders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  <w:lang w:eastAsia="ru-RU"/>
              </w:rPr>
              <w:t>40 019,15205</w:t>
            </w:r>
          </w:p>
        </w:tc>
        <w:tc>
          <w:tcPr>
            <w:tcW w:w="769" w:type="dxa"/>
            <w:tcBorders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  <w:lang w:eastAsia="ru-RU"/>
              </w:rPr>
              <w:t>42 965,15183</w:t>
            </w:r>
          </w:p>
        </w:tc>
        <w:tc>
          <w:tcPr>
            <w:tcW w:w="923" w:type="dxa"/>
            <w:tcBorders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  <w:lang w:eastAsia="ru-RU"/>
              </w:rPr>
              <w:t>45 064,54987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  <w:lang w:eastAsia="ru-RU"/>
              </w:rPr>
              <w:t>45 788,62435</w:t>
            </w:r>
          </w:p>
        </w:tc>
        <w:tc>
          <w:tcPr>
            <w:tcW w:w="766" w:type="dxa"/>
            <w:tcBorders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  <w:lang w:eastAsia="ru-RU"/>
              </w:rPr>
              <w:t>47949,85212</w:t>
            </w:r>
          </w:p>
        </w:tc>
        <w:tc>
          <w:tcPr>
            <w:tcW w:w="922" w:type="dxa"/>
            <w:tcBorders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  <w:lang w:eastAsia="ru-RU"/>
              </w:rPr>
              <w:t>46 996,09047</w:t>
            </w:r>
          </w:p>
        </w:tc>
        <w:tc>
          <w:tcPr>
            <w:tcW w:w="920" w:type="dxa"/>
            <w:tcBorders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  <w:lang w:eastAsia="ru-RU"/>
              </w:rPr>
              <w:t>46 983,63247</w:t>
            </w:r>
          </w:p>
        </w:tc>
        <w:tc>
          <w:tcPr>
            <w:tcW w:w="856" w:type="dxa"/>
            <w:tcBorders>
              <w:bottom w:val="single" w:sz="4" w:space="0" w:color="000000"/>
              <w:right w:val="single" w:sz="8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  <w:lang w:eastAsia="ru-RU"/>
              </w:rPr>
              <w:t>46 983,63247</w:t>
            </w:r>
          </w:p>
        </w:tc>
      </w:tr>
      <w:tr>
        <w:trPr>
          <w:trHeight w:val="1405" w:hRule="atLeast"/>
          <w:cantSplit w:val="true"/>
        </w:trPr>
        <w:tc>
          <w:tcPr>
            <w:tcW w:w="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562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  <w:lang w:eastAsia="ru-RU"/>
              </w:rPr>
              <w:t>Обеспечение управления государственным имуществом Рязанской области</w:t>
            </w:r>
          </w:p>
        </w:tc>
        <w:tc>
          <w:tcPr>
            <w:tcW w:w="1380" w:type="dxa"/>
            <w:tcBorders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76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  <w:lang w:eastAsia="ru-RU"/>
              </w:rPr>
              <w:t>436069,78927</w:t>
            </w:r>
          </w:p>
        </w:tc>
        <w:tc>
          <w:tcPr>
            <w:tcW w:w="920" w:type="dxa"/>
            <w:tcBorders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  <w:lang w:eastAsia="ru-RU"/>
              </w:rPr>
              <w:t>28 970,62737</w:t>
            </w:r>
          </w:p>
        </w:tc>
        <w:tc>
          <w:tcPr>
            <w:tcW w:w="768" w:type="dxa"/>
            <w:tcBorders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  <w:lang w:eastAsia="ru-RU"/>
              </w:rPr>
              <w:t>26 914,29400</w:t>
            </w:r>
          </w:p>
        </w:tc>
        <w:tc>
          <w:tcPr>
            <w:tcW w:w="769" w:type="dxa"/>
            <w:tcBorders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  <w:lang w:eastAsia="ru-RU"/>
              </w:rPr>
              <w:t>91 387,38561</w:t>
            </w:r>
          </w:p>
        </w:tc>
        <w:tc>
          <w:tcPr>
            <w:tcW w:w="923" w:type="dxa"/>
            <w:tcBorders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  <w:lang w:eastAsia="ru-RU"/>
              </w:rPr>
              <w:t>108 848,72505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  <w:lang w:eastAsia="ru-RU"/>
              </w:rPr>
              <w:t>167 175,69189</w:t>
            </w:r>
          </w:p>
        </w:tc>
        <w:tc>
          <w:tcPr>
            <w:tcW w:w="766" w:type="dxa"/>
            <w:tcBorders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  <w:lang w:eastAsia="ru-RU"/>
              </w:rPr>
              <w:t>6500,60538</w:t>
            </w:r>
          </w:p>
        </w:tc>
        <w:tc>
          <w:tcPr>
            <w:tcW w:w="922" w:type="dxa"/>
            <w:tcBorders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  <w:lang w:eastAsia="ru-RU"/>
              </w:rPr>
              <w:t>2 090,81999</w:t>
            </w:r>
          </w:p>
        </w:tc>
        <w:tc>
          <w:tcPr>
            <w:tcW w:w="920" w:type="dxa"/>
            <w:tcBorders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  <w:lang w:eastAsia="ru-RU"/>
              </w:rPr>
              <w:t>2 090,81999</w:t>
            </w:r>
          </w:p>
        </w:tc>
        <w:tc>
          <w:tcPr>
            <w:tcW w:w="856" w:type="dxa"/>
            <w:tcBorders>
              <w:bottom w:val="single" w:sz="4" w:space="0" w:color="000000"/>
              <w:right w:val="single" w:sz="8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  <w:lang w:eastAsia="ru-RU"/>
              </w:rPr>
              <w:t>2 090,81999</w:t>
            </w:r>
          </w:p>
        </w:tc>
      </w:tr>
      <w:tr>
        <w:trPr>
          <w:trHeight w:val="1134" w:hRule="atLeast"/>
          <w:cantSplit w:val="true"/>
        </w:trPr>
        <w:tc>
          <w:tcPr>
            <w:tcW w:w="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  <w:lang w:eastAsia="ru-RU"/>
              </w:rPr>
              <w:t>1.3</w:t>
            </w:r>
          </w:p>
        </w:tc>
        <w:tc>
          <w:tcPr>
            <w:tcW w:w="562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380" w:type="dxa"/>
            <w:tcBorders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76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  <w:lang w:eastAsia="ru-RU"/>
              </w:rPr>
              <w:t>6 800,00000</w:t>
            </w:r>
          </w:p>
        </w:tc>
        <w:tc>
          <w:tcPr>
            <w:tcW w:w="920" w:type="dxa"/>
            <w:tcBorders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768" w:type="dxa"/>
            <w:tcBorders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  <w:lang w:eastAsia="ru-RU"/>
              </w:rPr>
              <w:t>6 800,00000</w:t>
            </w:r>
          </w:p>
        </w:tc>
        <w:tc>
          <w:tcPr>
            <w:tcW w:w="769" w:type="dxa"/>
            <w:tcBorders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23" w:type="dxa"/>
            <w:tcBorders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766" w:type="dxa"/>
            <w:tcBorders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22" w:type="dxa"/>
            <w:tcBorders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20" w:type="dxa"/>
            <w:tcBorders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56" w:type="dxa"/>
            <w:tcBorders>
              <w:bottom w:val="single" w:sz="4" w:space="0" w:color="000000"/>
              <w:right w:val="single" w:sz="8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  <w:lang w:eastAsia="ru-RU"/>
              </w:rPr>
              <w:t>0,00000</w:t>
            </w:r>
          </w:p>
        </w:tc>
      </w:tr>
      <w:tr>
        <w:trPr>
          <w:trHeight w:val="1388" w:hRule="atLeast"/>
          <w:cantSplit w:val="true"/>
        </w:trPr>
        <w:tc>
          <w:tcPr>
            <w:tcW w:w="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2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Задача 2 «Централизация осуществления закупок товаров (работ, услуг) для заказчиков Рязанской области путем использования конкурентных способов определения поставщиков (подрядчиков, исполнителей)», в том числе:</w:t>
            </w:r>
          </w:p>
        </w:tc>
        <w:tc>
          <w:tcPr>
            <w:tcW w:w="1380" w:type="dxa"/>
            <w:tcBorders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76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428935,09686</w:t>
            </w:r>
          </w:p>
        </w:tc>
        <w:tc>
          <w:tcPr>
            <w:tcW w:w="920" w:type="dxa"/>
            <w:tcBorders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28 703,32419</w:t>
            </w:r>
          </w:p>
        </w:tc>
        <w:tc>
          <w:tcPr>
            <w:tcW w:w="768" w:type="dxa"/>
            <w:tcBorders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39 037,11700</w:t>
            </w:r>
          </w:p>
        </w:tc>
        <w:tc>
          <w:tcPr>
            <w:tcW w:w="769" w:type="dxa"/>
            <w:tcBorders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40 684,80436</w:t>
            </w:r>
          </w:p>
        </w:tc>
        <w:tc>
          <w:tcPr>
            <w:tcW w:w="923" w:type="dxa"/>
            <w:tcBorders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49 360,85071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52 272,36023</w:t>
            </w:r>
          </w:p>
        </w:tc>
        <w:tc>
          <w:tcPr>
            <w:tcW w:w="766" w:type="dxa"/>
            <w:tcBorders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55379,32569</w:t>
            </w:r>
          </w:p>
        </w:tc>
        <w:tc>
          <w:tcPr>
            <w:tcW w:w="922" w:type="dxa"/>
            <w:tcBorders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54 460,85480</w:t>
            </w:r>
          </w:p>
        </w:tc>
        <w:tc>
          <w:tcPr>
            <w:tcW w:w="920" w:type="dxa"/>
            <w:tcBorders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54 518,22994</w:t>
            </w:r>
          </w:p>
        </w:tc>
        <w:tc>
          <w:tcPr>
            <w:tcW w:w="856" w:type="dxa"/>
            <w:tcBorders>
              <w:bottom w:val="single" w:sz="4" w:space="0" w:color="000000"/>
              <w:right w:val="single" w:sz="8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54 518,22994</w:t>
            </w:r>
          </w:p>
        </w:tc>
      </w:tr>
      <w:tr>
        <w:trPr>
          <w:trHeight w:val="1411" w:hRule="atLeast"/>
          <w:cantSplit w:val="true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  <w:lang w:eastAsia="ru-RU"/>
              </w:rPr>
              <w:t>Обеспечение деятельности государственного казенного учреждения Рязанской области «Центр закупок Рязанской области»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  <w:lang w:eastAsia="ru-RU"/>
              </w:rPr>
              <w:t>428935,09686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  <w:lang w:eastAsia="ru-RU"/>
              </w:rPr>
              <w:t>28 703,32419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  <w:lang w:eastAsia="ru-RU"/>
              </w:rPr>
              <w:t>39 037,11700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  <w:lang w:eastAsia="ru-RU"/>
              </w:rPr>
              <w:t>40 684,80436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  <w:lang w:eastAsia="ru-RU"/>
              </w:rPr>
              <w:t>49 360,85071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  <w:lang w:eastAsia="ru-RU"/>
              </w:rPr>
              <w:t>52 272,36023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  <w:lang w:eastAsia="ru-RU"/>
              </w:rPr>
              <w:t>55379,32569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  <w:lang w:eastAsia="ru-RU"/>
              </w:rPr>
              <w:t>54 460,85480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  <w:lang w:eastAsia="ru-RU"/>
              </w:rPr>
              <w:t>54 518,22994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  <w:lang w:eastAsia="ru-RU"/>
              </w:rPr>
              <w:t>54 518,22994</w:t>
            </w:r>
          </w:p>
        </w:tc>
      </w:tr>
      <w:tr>
        <w:trPr>
          <w:trHeight w:val="1415" w:hRule="atLeast"/>
          <w:cantSplit w:val="true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Задача 3 «Проведение государственной кадастровой оценки объектов недвижимости на территории Рязанской области», в том числе: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321416,47801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12 137,30000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37 589,24226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45 780,88630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46 619,32035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51357,48834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42 698,74692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42 616,74692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42 616,74692</w:t>
            </w:r>
          </w:p>
        </w:tc>
      </w:tr>
      <w:tr>
        <w:trPr>
          <w:trHeight w:val="1692" w:hRule="atLeast"/>
          <w:cantSplit w:val="true"/>
        </w:trPr>
        <w:tc>
          <w:tcPr>
            <w:tcW w:w="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562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  <w:lang w:eastAsia="ru-RU"/>
              </w:rPr>
              <w:t>Обеспечение деятельности государственного бюджетного учреждения Рязанской области «Центр государственной кадастровой оценки»</w:t>
            </w:r>
          </w:p>
        </w:tc>
        <w:tc>
          <w:tcPr>
            <w:tcW w:w="1380" w:type="dxa"/>
            <w:tcBorders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76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  <w:lang w:eastAsia="ru-RU"/>
              </w:rPr>
              <w:t>321416,47801</w:t>
            </w:r>
          </w:p>
        </w:tc>
        <w:tc>
          <w:tcPr>
            <w:tcW w:w="920" w:type="dxa"/>
            <w:tcBorders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768" w:type="dxa"/>
            <w:tcBorders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  <w:lang w:eastAsia="ru-RU"/>
              </w:rPr>
              <w:t>12 137,30000</w:t>
            </w:r>
          </w:p>
        </w:tc>
        <w:tc>
          <w:tcPr>
            <w:tcW w:w="769" w:type="dxa"/>
            <w:tcBorders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  <w:lang w:eastAsia="ru-RU"/>
              </w:rPr>
              <w:t>37 589,24226</w:t>
            </w:r>
          </w:p>
        </w:tc>
        <w:tc>
          <w:tcPr>
            <w:tcW w:w="923" w:type="dxa"/>
            <w:tcBorders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  <w:lang w:eastAsia="ru-RU"/>
              </w:rPr>
              <w:t>45 780,88630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  <w:lang w:eastAsia="ru-RU"/>
              </w:rPr>
              <w:t>46 619,32035</w:t>
            </w:r>
          </w:p>
        </w:tc>
        <w:tc>
          <w:tcPr>
            <w:tcW w:w="766" w:type="dxa"/>
            <w:tcBorders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  <w:lang w:eastAsia="ru-RU"/>
              </w:rPr>
              <w:t>51357,48834</w:t>
            </w:r>
          </w:p>
        </w:tc>
        <w:tc>
          <w:tcPr>
            <w:tcW w:w="922" w:type="dxa"/>
            <w:tcBorders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  <w:lang w:eastAsia="ru-RU"/>
              </w:rPr>
              <w:t>42 698,74692</w:t>
            </w:r>
          </w:p>
        </w:tc>
        <w:tc>
          <w:tcPr>
            <w:tcW w:w="920" w:type="dxa"/>
            <w:tcBorders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  <w:lang w:eastAsia="ru-RU"/>
              </w:rPr>
              <w:t>42 616,74692</w:t>
            </w:r>
          </w:p>
        </w:tc>
        <w:tc>
          <w:tcPr>
            <w:tcW w:w="856" w:type="dxa"/>
            <w:tcBorders>
              <w:bottom w:val="single" w:sz="4" w:space="0" w:color="000000"/>
              <w:right w:val="single" w:sz="8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  <w:lang w:eastAsia="ru-RU"/>
              </w:rPr>
              <w:t>42 616,74692</w:t>
            </w:r>
          </w:p>
        </w:tc>
      </w:tr>
      <w:tr>
        <w:trPr>
          <w:trHeight w:val="1545" w:hRule="atLeast"/>
          <w:cantSplit w:val="true"/>
        </w:trPr>
        <w:tc>
          <w:tcPr>
            <w:tcW w:w="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62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Задача 4 «Обеспечение осуществления органами местного самоуправления отдельного государственного полномочия по предоставлению жилых помещений по договорам социального найма отдельным категориям граждан», в том числе:</w:t>
            </w:r>
          </w:p>
        </w:tc>
        <w:tc>
          <w:tcPr>
            <w:tcW w:w="1380" w:type="dxa"/>
            <w:tcBorders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76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202,85678</w:t>
            </w:r>
          </w:p>
        </w:tc>
        <w:tc>
          <w:tcPr>
            <w:tcW w:w="920" w:type="dxa"/>
            <w:tcBorders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768" w:type="dxa"/>
            <w:tcBorders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769" w:type="dxa"/>
            <w:tcBorders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23" w:type="dxa"/>
            <w:tcBorders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59,17850</w:t>
            </w:r>
          </w:p>
        </w:tc>
        <w:tc>
          <w:tcPr>
            <w:tcW w:w="766" w:type="dxa"/>
            <w:tcBorders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143,67828</w:t>
            </w:r>
          </w:p>
        </w:tc>
        <w:tc>
          <w:tcPr>
            <w:tcW w:w="922" w:type="dxa"/>
            <w:tcBorders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20" w:type="dxa"/>
            <w:tcBorders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56" w:type="dxa"/>
            <w:tcBorders>
              <w:bottom w:val="single" w:sz="4" w:space="0" w:color="000000"/>
              <w:right w:val="single" w:sz="8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0,00000</w:t>
            </w:r>
          </w:p>
        </w:tc>
      </w:tr>
      <w:tr>
        <w:trPr>
          <w:trHeight w:val="1920" w:hRule="atLeast"/>
          <w:cantSplit w:val="true"/>
        </w:trPr>
        <w:tc>
          <w:tcPr>
            <w:tcW w:w="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  <w:lang w:eastAsia="ru-RU"/>
              </w:rPr>
              <w:t>4.1</w:t>
            </w:r>
          </w:p>
        </w:tc>
        <w:tc>
          <w:tcPr>
            <w:tcW w:w="562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  <w:lang w:eastAsia="ru-RU"/>
              </w:rPr>
              <w:t>Предоставление Шелемишевскому сельскому поселению Скопинского муниципального района Рязанской области субвенции из областного бюджета на осуществление отдельного государственного полномочия по предоставлению жилых помещений по договорам социального найма отдельным категориям граждан</w:t>
            </w:r>
          </w:p>
        </w:tc>
        <w:tc>
          <w:tcPr>
            <w:tcW w:w="1380" w:type="dxa"/>
            <w:tcBorders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76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  <w:lang w:eastAsia="ru-RU"/>
              </w:rPr>
              <w:t>202,85678</w:t>
            </w:r>
          </w:p>
        </w:tc>
        <w:tc>
          <w:tcPr>
            <w:tcW w:w="920" w:type="dxa"/>
            <w:tcBorders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768" w:type="dxa"/>
            <w:tcBorders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769" w:type="dxa"/>
            <w:tcBorders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23" w:type="dxa"/>
            <w:tcBorders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765" w:type="dxa"/>
            <w:tcBorders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  <w:lang w:eastAsia="ru-RU"/>
              </w:rPr>
              <w:t>59,17850</w:t>
            </w:r>
          </w:p>
        </w:tc>
        <w:tc>
          <w:tcPr>
            <w:tcW w:w="766" w:type="dxa"/>
            <w:tcBorders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  <w:lang w:eastAsia="ru-RU"/>
              </w:rPr>
              <w:t>143,67828</w:t>
            </w:r>
          </w:p>
        </w:tc>
        <w:tc>
          <w:tcPr>
            <w:tcW w:w="922" w:type="dxa"/>
            <w:tcBorders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20" w:type="dxa"/>
            <w:tcBorders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56" w:type="dxa"/>
            <w:tcBorders>
              <w:bottom w:val="single" w:sz="4" w:space="0" w:color="000000"/>
              <w:right w:val="single" w:sz="8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  <w:lang w:eastAsia="ru-RU"/>
              </w:rPr>
              <w:t>0,00000</w:t>
            </w:r>
          </w:p>
        </w:tc>
      </w:tr>
      <w:tr>
        <w:trPr>
          <w:trHeight w:val="1462" w:hRule="atLeast"/>
          <w:cantSplit w:val="true"/>
        </w:trPr>
        <w:tc>
          <w:tcPr>
            <w:tcW w:w="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62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  <w:lang w:eastAsia="ru-RU"/>
              </w:rPr>
              <w:t>Итого по Программе</w:t>
            </w:r>
          </w:p>
        </w:tc>
        <w:tc>
          <w:tcPr>
            <w:tcW w:w="138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76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1597540,30811</w:t>
            </w:r>
          </w:p>
        </w:tc>
        <w:tc>
          <w:tcPr>
            <w:tcW w:w="920" w:type="dxa"/>
            <w:tcBorders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  <w:lang w:eastAsia="ru-RU"/>
              </w:rPr>
              <w:t>99 039,35312</w:t>
            </w:r>
          </w:p>
        </w:tc>
        <w:tc>
          <w:tcPr>
            <w:tcW w:w="768" w:type="dxa"/>
            <w:tcBorders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  <w:lang w:eastAsia="ru-RU"/>
              </w:rPr>
              <w:t>124 907,86305</w:t>
            </w:r>
          </w:p>
        </w:tc>
        <w:tc>
          <w:tcPr>
            <w:tcW w:w="769" w:type="dxa"/>
            <w:tcBorders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  <w:lang w:eastAsia="ru-RU"/>
              </w:rPr>
              <w:t>212 626,58406</w:t>
            </w:r>
          </w:p>
        </w:tc>
        <w:tc>
          <w:tcPr>
            <w:tcW w:w="923" w:type="dxa"/>
            <w:tcBorders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  <w:lang w:eastAsia="ru-RU"/>
              </w:rPr>
              <w:t>249 055,01193</w:t>
            </w:r>
          </w:p>
        </w:tc>
        <w:tc>
          <w:tcPr>
            <w:tcW w:w="765" w:type="dxa"/>
            <w:tcBorders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  <w:lang w:eastAsia="ru-RU"/>
              </w:rPr>
              <w:t>311 915,17532</w:t>
            </w:r>
          </w:p>
        </w:tc>
        <w:tc>
          <w:tcPr>
            <w:tcW w:w="766" w:type="dxa"/>
            <w:tcBorders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  <w:lang w:eastAsia="ru-RU"/>
              </w:rPr>
              <w:t>161330,94981</w:t>
            </w:r>
          </w:p>
        </w:tc>
        <w:tc>
          <w:tcPr>
            <w:tcW w:w="922" w:type="dxa"/>
            <w:tcBorders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  <w:lang w:eastAsia="ru-RU"/>
              </w:rPr>
              <w:t>146 246,51218</w:t>
            </w:r>
          </w:p>
        </w:tc>
        <w:tc>
          <w:tcPr>
            <w:tcW w:w="920" w:type="dxa"/>
            <w:tcBorders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  <w:lang w:eastAsia="ru-RU"/>
              </w:rPr>
              <w:t>146 209,42932</w:t>
            </w:r>
          </w:p>
        </w:tc>
        <w:tc>
          <w:tcPr>
            <w:tcW w:w="856" w:type="dxa"/>
            <w:tcBorders>
              <w:bottom w:val="single" w:sz="8" w:space="0" w:color="000000"/>
              <w:right w:val="single" w:sz="8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  <w:lang w:eastAsia="ru-RU"/>
              </w:rPr>
              <w:t>146 209,42932</w:t>
            </w:r>
          </w:p>
        </w:tc>
      </w:tr>
    </w:tbl>
    <w:p>
      <w:pPr>
        <w:pStyle w:val="Normal"/>
        <w:autoSpaceDE w:val="false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lang w:eastAsia="ru-RU"/>
        </w:rPr>
      </w:pPr>
      <w:r>
        <w:rPr>
          <w:rFonts w:cs="Times New Roman" w:ascii="Times New Roman" w:hAnsi="Times New Roman"/>
          <w:b/>
          <w:bCs/>
          <w:lang w:eastAsia="ru-RU"/>
        </w:rPr>
      </w:r>
    </w:p>
    <w:p>
      <w:pPr>
        <w:pStyle w:val="Normal"/>
        <w:autoSpaceDE w:val="false"/>
        <w:spacing w:lineRule="auto" w:line="240" w:before="0" w:after="0"/>
        <w:jc w:val="center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b/>
          <w:bCs/>
          <w:lang w:eastAsia="ru-RU"/>
        </w:rPr>
        <w:t xml:space="preserve">             </w:t>
      </w:r>
      <w:r>
        <w:rPr>
          <w:rFonts w:cs="Times New Roman" w:ascii="Times New Roman" w:hAnsi="Times New Roman"/>
          <w:b/>
          <w:bCs/>
          <w:lang w:eastAsia="ru-RU"/>
        </w:rPr>
        <w:t>____________________________________________________</w:t>
      </w:r>
    </w:p>
    <w:sectPr>
      <w:type w:val="nextPage"/>
      <w:pgSz w:orient="landscape" w:w="16838" w:h="11906"/>
      <w:pgMar w:left="425" w:right="395" w:header="0" w:top="567" w:footer="0" w:bottom="1135" w:gutter="0"/>
      <w:pgNumType w:start="1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swiss"/>
    <w:pitch w:val="variable"/>
  </w:font>
  <w:font w:name="Arial">
    <w:charset w:val="cc"/>
    <w:family w:val="swiss"/>
    <w:pitch w:val="variable"/>
  </w:font>
  <w:font w:name="Liberation Sans">
    <w:altName w:val="Arial"/>
    <w:charset w:val="cc"/>
    <w:family w:val="swiss"/>
    <w:pitch w:val="variable"/>
  </w:font>
  <w:font w:name="Courier New">
    <w:charset w:val="cc"/>
    <w:family w:val="modern"/>
    <w:pitch w:val="default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708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200"/>
    </w:pPr>
    <w:rPr>
      <w:rFonts w:ascii="Calibri" w:hAnsi="Calibri" w:eastAsia="Calibri" w:cs="Times New Roman"/>
      <w:color w:val="auto"/>
      <w:sz w:val="22"/>
      <w:szCs w:val="22"/>
      <w:lang w:val="ru-RU" w:bidi="ar-SA" w:eastAsia="zh-CN"/>
    </w:rPr>
  </w:style>
  <w:style w:type="character" w:styleId="WW8Num1z0">
    <w:name w:val="WW8Num1z0"/>
    <w:qFormat/>
    <w:rPr>
      <w:i w:val="false"/>
    </w:rPr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basedOn w:val="Style14"/>
    <w:qFormat/>
    <w:rPr/>
  </w:style>
  <w:style w:type="character" w:styleId="Style16">
    <w:name w:val="Нижний колонтитул Знак"/>
    <w:basedOn w:val="Style14"/>
    <w:qFormat/>
    <w:rPr/>
  </w:style>
  <w:style w:type="character" w:styleId="Style17">
    <w:name w:val="Текст выноски Знак"/>
    <w:qFormat/>
    <w:rPr>
      <w:rFonts w:ascii="Arial" w:hAnsi="Arial" w:cs="Arial"/>
      <w:sz w:val="16"/>
      <w:szCs w:val="16"/>
    </w:rPr>
  </w:style>
  <w:style w:type="character" w:styleId="Style18">
    <w:name w:val="Интернет-ссылка"/>
    <w:rPr>
      <w:color w:val="0000FF"/>
      <w:u w:val="single"/>
    </w:rPr>
  </w:style>
  <w:style w:type="paragraph" w:styleId="Style19">
    <w:name w:val="Заголовок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20">
    <w:name w:val="Body Text"/>
    <w:basedOn w:val="Normal"/>
    <w:pPr>
      <w:spacing w:lineRule="auto" w:line="276" w:before="0" w:after="140"/>
    </w:pPr>
    <w:rPr/>
  </w:style>
  <w:style w:type="paragraph" w:styleId="Style21">
    <w:name w:val="List"/>
    <w:basedOn w:val="Style20"/>
    <w:pPr/>
    <w:rPr>
      <w:rFonts w:cs="Mangal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cs="Mangal"/>
    </w:rPr>
  </w:style>
  <w:style w:type="paragraph" w:styleId="ConsPlusNormal">
    <w:name w:val="ConsPlusNormal"/>
    <w:qFormat/>
    <w:pPr>
      <w:widowControl w:val="false"/>
      <w:autoSpaceDE w:val="false"/>
      <w:bidi w:val="0"/>
    </w:pPr>
    <w:rPr>
      <w:rFonts w:ascii="Calibri" w:hAnsi="Calibri" w:eastAsia="Times New Roman" w:cs="Calibri"/>
      <w:color w:val="auto"/>
      <w:sz w:val="22"/>
      <w:szCs w:val="20"/>
      <w:lang w:val="ru-RU" w:bidi="ar-SA" w:eastAsia="zh-CN"/>
    </w:rPr>
  </w:style>
  <w:style w:type="paragraph" w:styleId="ConsPlusTitle">
    <w:name w:val="ConsPlusTitle"/>
    <w:qFormat/>
    <w:pPr>
      <w:widowControl w:val="false"/>
      <w:autoSpaceDE w:val="false"/>
      <w:bidi w:val="0"/>
    </w:pPr>
    <w:rPr>
      <w:rFonts w:ascii="Calibri" w:hAnsi="Calibri" w:eastAsia="Times New Roman" w:cs="Calibri"/>
      <w:b/>
      <w:color w:val="auto"/>
      <w:sz w:val="22"/>
      <w:szCs w:val="20"/>
      <w:lang w:val="ru-RU" w:bidi="ar-SA" w:eastAsia="zh-CN"/>
    </w:rPr>
  </w:style>
  <w:style w:type="paragraph" w:styleId="Style24">
    <w:name w:val="Абзац списка"/>
    <w:basedOn w:val="Normal"/>
    <w:qFormat/>
    <w:pPr>
      <w:spacing w:before="0" w:after="200"/>
      <w:ind w:left="720" w:hanging="0"/>
      <w:contextualSpacing/>
    </w:pPr>
    <w:rPr/>
  </w:style>
  <w:style w:type="paragraph" w:styleId="Style25">
    <w:name w:val="Колонтитул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Style26">
    <w:name w:val="Header"/>
    <w:basedOn w:val="Normal"/>
    <w:pPr>
      <w:spacing w:lineRule="auto" w:line="240" w:before="0" w:after="0"/>
    </w:pPr>
    <w:rPr/>
  </w:style>
  <w:style w:type="paragraph" w:styleId="Style27">
    <w:name w:val="Footer"/>
    <w:basedOn w:val="Normal"/>
    <w:pPr>
      <w:spacing w:lineRule="auto" w:line="240" w:before="0" w:after="0"/>
    </w:pPr>
    <w:rPr/>
  </w:style>
  <w:style w:type="paragraph" w:styleId="Style28">
    <w:name w:val="Текст выноски"/>
    <w:basedOn w:val="Normal"/>
    <w:qFormat/>
    <w:pPr>
      <w:spacing w:lineRule="auto" w:line="240" w:before="0" w:after="0"/>
    </w:pPr>
    <w:rPr>
      <w:rFonts w:ascii="Arial" w:hAnsi="Arial" w:cs="Arial"/>
      <w:sz w:val="16"/>
      <w:szCs w:val="16"/>
      <w:lang w:val="ru-RU"/>
    </w:rPr>
  </w:style>
  <w:style w:type="paragraph" w:styleId="ConsPlusNonformat">
    <w:name w:val="ConsPlusNonformat"/>
    <w:qFormat/>
    <w:pPr>
      <w:widowControl w:val="false"/>
      <w:autoSpaceDE w:val="false"/>
      <w:bidi w:val="0"/>
    </w:pPr>
    <w:rPr>
      <w:rFonts w:ascii="Courier New" w:hAnsi="Courier New" w:eastAsia="Times New Roman" w:cs="Courier New"/>
      <w:color w:val="auto"/>
      <w:sz w:val="20"/>
      <w:szCs w:val="20"/>
      <w:lang w:val="ru-RU" w:bidi="ar-SA" w:eastAsia="zh-CN"/>
    </w:rPr>
  </w:style>
  <w:style w:type="paragraph" w:styleId="Style29">
    <w:name w:val="Содержимое таблицы"/>
    <w:basedOn w:val="Normal"/>
    <w:qFormat/>
    <w:pPr>
      <w:widowControl w:val="false"/>
      <w:suppressLineNumbers/>
    </w:pPr>
    <w:rPr/>
  </w:style>
  <w:style w:type="paragraph" w:styleId="Style30">
    <w:name w:val="Заголовок таблицы"/>
    <w:basedOn w:val="Style29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Normal_x0000_</Template>
  <TotalTime>4</TotalTime>
  <Application>LibreOffice/7.1.7.2$Windows_X86_64 LibreOffice_project/c6a4e3954236145e2acb0b65f68614365aeee33f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2021-12-29T14:18:00Z</dcterms:created>
  <dc:creator>U1-4</dc:creator>
  <dc:description/>
  <dc:language>ru-RU</dc:language>
  <cp:lastModifiedBy/>
  <cp:lastPrinted>2021-12-21T12:00:00Z</cp:lastPrinted>
  <dcterms:modified xsi:type="dcterms:W3CDTF">2021-12-29T16:01:50Z</dcterms:modified>
  <cp:revision>4</cp:revision>
  <dc:subject/>
  <dc:title/>
</cp:coreProperties>
</file>