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07" w:rsidRDefault="00866C07">
      <w:pPr>
        <w:widowControl w:val="0"/>
        <w:spacing w:after="0" w:line="240" w:lineRule="auto"/>
        <w:ind w:right="-18"/>
        <w:rPr>
          <w:rFonts w:ascii="Times New Roman" w:eastAsia="Times New Roman" w:hAnsi="Times New Roman"/>
          <w:sz w:val="24"/>
          <w:szCs w:val="24"/>
        </w:rPr>
      </w:pPr>
    </w:p>
    <w:p w:rsidR="00866C07" w:rsidRDefault="000036A5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bookmarkStart w:id="0" w:name="_Toc156804359"/>
      <w:bookmarkStart w:id="1" w:name="_Toc177893078"/>
      <w:bookmarkStart w:id="2" w:name="_Toc190243731"/>
      <w:bookmarkStart w:id="3" w:name="_Toc275526283"/>
      <w:bookmarkStart w:id="4" w:name="_Toc275527767"/>
      <w:bookmarkEnd w:id="0"/>
      <w:bookmarkEnd w:id="1"/>
      <w:bookmarkEnd w:id="2"/>
      <w:bookmarkEnd w:id="3"/>
      <w:bookmarkEnd w:id="4"/>
      <w:r>
        <w:rPr>
          <w:rFonts w:ascii="Times New Roman" w:hAnsi="Times New Roman"/>
          <w:sz w:val="24"/>
          <w:szCs w:val="24"/>
        </w:rPr>
        <w:t>Утверждены</w:t>
      </w:r>
    </w:p>
    <w:p w:rsidR="00866C07" w:rsidRDefault="000036A5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главного управления</w:t>
      </w:r>
    </w:p>
    <w:p w:rsidR="00866C07" w:rsidRDefault="000036A5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архитектуры и градостроительства</w:t>
      </w:r>
    </w:p>
    <w:p w:rsidR="00866C07" w:rsidRDefault="000036A5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Рязанской области</w:t>
      </w:r>
    </w:p>
    <w:p w:rsidR="00866C07" w:rsidRDefault="000036A5">
      <w:pPr>
        <w:spacing w:line="240" w:lineRule="auto"/>
        <w:ind w:left="368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от 08 декабря 2021 г. № 572-п</w:t>
      </w:r>
    </w:p>
    <w:p w:rsidR="00866C07" w:rsidRDefault="00866C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6C07" w:rsidRDefault="00866C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6C07" w:rsidRDefault="000036A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66C07" w:rsidRDefault="00866C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6C07" w:rsidRDefault="00866C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6C07" w:rsidRDefault="00866C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6C07" w:rsidRDefault="00866C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6C07" w:rsidRDefault="000036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66C07" w:rsidRDefault="000036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Правила землепользования и застройки</w:t>
      </w:r>
    </w:p>
    <w:p w:rsidR="00866C07" w:rsidRDefault="000036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32"/>
          <w:szCs w:val="32"/>
        </w:rPr>
        <w:t>Каргашинское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сельское поселение</w:t>
      </w:r>
    </w:p>
    <w:p w:rsidR="00866C07" w:rsidRDefault="000036A5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Сасовского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муниципального района Р</w:t>
      </w:r>
      <w:r>
        <w:rPr>
          <w:rFonts w:ascii="Times New Roman" w:hAnsi="Times New Roman"/>
          <w:sz w:val="32"/>
          <w:szCs w:val="32"/>
        </w:rPr>
        <w:t>язанской области</w:t>
      </w:r>
    </w:p>
    <w:p w:rsidR="00866C07" w:rsidRDefault="00866C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6C07" w:rsidRDefault="00866C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6C07" w:rsidRDefault="00866C0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66C07" w:rsidRDefault="00866C0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6C07" w:rsidRDefault="00866C0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6C07" w:rsidRDefault="00866C0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6C07" w:rsidRDefault="00866C0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6C07" w:rsidRDefault="00866C07">
      <w:pPr>
        <w:tabs>
          <w:tab w:val="left" w:pos="4857"/>
        </w:tabs>
        <w:spacing w:before="19" w:line="240" w:lineRule="auto"/>
        <w:jc w:val="center"/>
        <w:rPr>
          <w:rFonts w:ascii="Times New Roman" w:hAnsi="Times New Roman"/>
        </w:rPr>
      </w:pPr>
    </w:p>
    <w:p w:rsidR="00866C07" w:rsidRDefault="00866C07">
      <w:pPr>
        <w:tabs>
          <w:tab w:val="left" w:pos="4857"/>
        </w:tabs>
        <w:spacing w:before="19" w:line="240" w:lineRule="auto"/>
        <w:jc w:val="center"/>
        <w:rPr>
          <w:rFonts w:ascii="Times New Roman" w:hAnsi="Times New Roman"/>
        </w:rPr>
      </w:pPr>
    </w:p>
    <w:p w:rsidR="00866C07" w:rsidRDefault="00866C07">
      <w:pPr>
        <w:tabs>
          <w:tab w:val="left" w:pos="4857"/>
        </w:tabs>
        <w:spacing w:before="19" w:line="240" w:lineRule="auto"/>
        <w:jc w:val="center"/>
        <w:rPr>
          <w:rFonts w:ascii="Times New Roman" w:hAnsi="Times New Roman"/>
        </w:rPr>
      </w:pPr>
    </w:p>
    <w:p w:rsidR="00866C07" w:rsidRDefault="00866C07">
      <w:pPr>
        <w:tabs>
          <w:tab w:val="left" w:pos="4857"/>
        </w:tabs>
        <w:spacing w:before="19" w:line="240" w:lineRule="auto"/>
        <w:jc w:val="center"/>
        <w:rPr>
          <w:rFonts w:ascii="Times New Roman" w:hAnsi="Times New Roman"/>
        </w:rPr>
      </w:pPr>
    </w:p>
    <w:p w:rsidR="00866C07" w:rsidRDefault="00866C07">
      <w:pPr>
        <w:tabs>
          <w:tab w:val="left" w:pos="4857"/>
        </w:tabs>
        <w:spacing w:before="19" w:line="240" w:lineRule="auto"/>
        <w:jc w:val="center"/>
        <w:rPr>
          <w:rFonts w:ascii="Times New Roman" w:hAnsi="Times New Roman"/>
        </w:rPr>
      </w:pPr>
    </w:p>
    <w:p w:rsidR="00866C07" w:rsidRDefault="00866C07">
      <w:pPr>
        <w:tabs>
          <w:tab w:val="left" w:pos="4857"/>
        </w:tabs>
        <w:spacing w:before="19" w:line="240" w:lineRule="auto"/>
        <w:jc w:val="center"/>
        <w:rPr>
          <w:rFonts w:ascii="Times New Roman" w:hAnsi="Times New Roman"/>
        </w:rPr>
      </w:pPr>
    </w:p>
    <w:p w:rsidR="00866C07" w:rsidRDefault="00866C07">
      <w:pPr>
        <w:tabs>
          <w:tab w:val="left" w:pos="4857"/>
        </w:tabs>
        <w:spacing w:before="19" w:line="240" w:lineRule="auto"/>
        <w:jc w:val="center"/>
        <w:rPr>
          <w:rFonts w:ascii="Times New Roman" w:hAnsi="Times New Roman"/>
        </w:rPr>
      </w:pPr>
    </w:p>
    <w:p w:rsidR="00866C07" w:rsidRDefault="00866C07">
      <w:pPr>
        <w:tabs>
          <w:tab w:val="left" w:pos="4857"/>
        </w:tabs>
        <w:spacing w:before="19" w:line="240" w:lineRule="auto"/>
        <w:jc w:val="center"/>
        <w:rPr>
          <w:rFonts w:ascii="Times New Roman" w:hAnsi="Times New Roman"/>
        </w:rPr>
      </w:pPr>
    </w:p>
    <w:p w:rsidR="00866C07" w:rsidRDefault="00866C07">
      <w:pPr>
        <w:tabs>
          <w:tab w:val="left" w:pos="4857"/>
        </w:tabs>
        <w:spacing w:before="19" w:line="240" w:lineRule="auto"/>
        <w:jc w:val="center"/>
        <w:rPr>
          <w:rFonts w:ascii="Times New Roman" w:hAnsi="Times New Roman"/>
        </w:rPr>
      </w:pPr>
    </w:p>
    <w:p w:rsidR="00866C07" w:rsidRPr="00E723BC" w:rsidRDefault="000036A5">
      <w:pPr>
        <w:pStyle w:val="afffd"/>
        <w:spacing w:line="240" w:lineRule="auto"/>
        <w:ind w:firstLine="567"/>
        <w:rPr>
          <w:rFonts w:ascii="Times New Roman" w:hAnsi="Times New Roman"/>
          <w:color w:val="auto"/>
          <w:lang w:val="ru-RU"/>
        </w:rPr>
      </w:pPr>
      <w:bookmarkStart w:id="5" w:name="_Toc247603924"/>
      <w:bookmarkStart w:id="6" w:name="_Toc254100467"/>
      <w:bookmarkStart w:id="7" w:name="_Toc254253940"/>
      <w:bookmarkStart w:id="8" w:name="_Toc254255803"/>
      <w:bookmarkStart w:id="9" w:name="_Toc254269170"/>
      <w:bookmarkStart w:id="10" w:name="_Toc254863759"/>
      <w:bookmarkStart w:id="11" w:name="_Toc297206756"/>
      <w:bookmarkStart w:id="12" w:name="_Toc1568043591"/>
      <w:bookmarkStart w:id="13" w:name="_Toc1778930781"/>
      <w:bookmarkStart w:id="14" w:name="_Toc1902437311"/>
      <w:bookmarkStart w:id="15" w:name="_Toc2755262831"/>
      <w:bookmarkStart w:id="16" w:name="_Toc275527767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E723BC">
        <w:rPr>
          <w:rFonts w:ascii="Times New Roman" w:hAnsi="Times New Roman"/>
          <w:color w:val="auto"/>
          <w:lang w:val="ru-RU"/>
        </w:rPr>
        <w:lastRenderedPageBreak/>
        <w:t>Оглавление</w:t>
      </w:r>
    </w:p>
    <w:sdt>
      <w:sdtPr>
        <w:rPr>
          <w:rFonts w:eastAsia="Calibri"/>
          <w:sz w:val="28"/>
          <w:szCs w:val="28"/>
        </w:rPr>
        <w:id w:val="-1913615234"/>
        <w:docPartObj>
          <w:docPartGallery w:val="Table of Contents"/>
          <w:docPartUnique/>
        </w:docPartObj>
      </w:sdtPr>
      <w:sdtEndPr/>
      <w:sdtContent>
        <w:p w:rsidR="00866C07" w:rsidRDefault="000036A5">
          <w:pPr>
            <w:pStyle w:val="42"/>
            <w:ind w:hanging="567"/>
            <w:jc w:val="both"/>
            <w:rPr>
              <w:sz w:val="28"/>
              <w:szCs w:val="28"/>
            </w:rPr>
          </w:pPr>
          <w:r>
            <w:fldChar w:fldCharType="begin"/>
          </w:r>
          <w:r>
            <w:rPr>
              <w:sz w:val="28"/>
              <w:szCs w:val="28"/>
            </w:rPr>
            <w:instrText xml:space="preserve"> TOC \z \o "1-4" \u \h</w:instrText>
          </w:r>
          <w:r>
            <w:rPr>
              <w:sz w:val="28"/>
              <w:szCs w:val="28"/>
            </w:rPr>
            <w:fldChar w:fldCharType="separate"/>
          </w:r>
          <w:hyperlink w:anchor="_Toc41640943" w:tooltip="#_Toc41640943" w:history="1">
            <w:r>
              <w:fldChar w:fldCharType="begin"/>
            </w:r>
            <w:r>
              <w:instrText>PAGEREF _Toc41640943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Раздел 1. Порядок применения и внесения изменений в правила землепользования и застройки муниципального образования - Каргашинское сельское поселение Сасовского муниципального района Рязанской области.</w:t>
            </w:r>
            <w:r>
              <w:rPr>
                <w:sz w:val="28"/>
                <w:szCs w:val="28"/>
              </w:rPr>
              <w:tab/>
              <w:t>4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44" w:tooltip="#_Toc41640944" w:history="1">
            <w:r>
              <w:fldChar w:fldCharType="begin"/>
            </w:r>
            <w:r>
              <w:instrText>PAGEREF _Toc41640944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Статья 1. Основные понятия, используемые в Правилах землепользования и застройки</w:t>
            </w:r>
            <w:r>
              <w:rPr>
                <w:sz w:val="28"/>
                <w:szCs w:val="28"/>
              </w:rPr>
              <w:tab/>
              <w:t>4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45" w:tooltip="#_Toc41640945" w:history="1">
            <w:r>
              <w:fldChar w:fldCharType="begin"/>
            </w:r>
            <w:r>
              <w:instrText>PAGEREF _Toc41640945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Статья 2. Регулирование землепользования и застройки.</w:t>
            </w:r>
            <w:r>
              <w:rPr>
                <w:sz w:val="28"/>
                <w:szCs w:val="28"/>
              </w:rPr>
              <w:tab/>
              <w:t>4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46" w:tooltip="#_Toc41640946" w:history="1">
            <w:r>
              <w:fldChar w:fldCharType="begin"/>
            </w:r>
            <w:r>
              <w:instrText>PAGEREF _To</w:instrText>
            </w:r>
            <w:r>
              <w:instrText>c41640946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лицами.</w:t>
            </w:r>
            <w:r>
              <w:rPr>
                <w:sz w:val="28"/>
                <w:szCs w:val="28"/>
              </w:rPr>
              <w:tab/>
              <w:t>4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47" w:tooltip="#_Toc41640947" w:history="1">
            <w:r>
              <w:rPr>
                <w:sz w:val="28"/>
                <w:szCs w:val="28"/>
              </w:rPr>
              <w:t xml:space="preserve">Статья 4. </w:t>
            </w:r>
            <w:r>
              <w:rPr>
                <w:sz w:val="28"/>
                <w:szCs w:val="28"/>
                <w:shd w:val="clear" w:color="FFFFFF" w:fill="FFFFFF"/>
              </w:rPr>
              <w:t>Положение о подготовке документации по планировке территории</w:t>
            </w:r>
            <w:r>
              <w:rPr>
                <w:shd w:val="clear" w:color="FFFFFF" w:fill="FFFFFF"/>
              </w:rPr>
              <w:t>.</w:t>
            </w:r>
            <w:r>
              <w:fldChar w:fldCharType="begin"/>
            </w:r>
            <w:r>
              <w:instrText>PAGEREF _Toc41640947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  <w:t>6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48" w:tooltip="#_Toc41640948" w:history="1">
            <w:r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  <w:shd w:val="clear" w:color="FFFFFF" w:fill="FFFFFF"/>
              </w:rPr>
              <w:t>Положение о проведении общественных обсуждений или публичных слушаний по вопросам землепользования и застройки.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hyperlink>
          <w:r>
            <w:rPr>
              <w:sz w:val="28"/>
              <w:szCs w:val="28"/>
            </w:rPr>
            <w:t>6</w:t>
          </w:r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49" w:tooltip="#_Toc41640949" w:history="1">
            <w:r>
              <w:fldChar w:fldCharType="begin"/>
            </w:r>
            <w:r>
              <w:instrText>PAGEREF _Toc41640949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Статья 6. Положение о внесение изменений в правила землепользова</w:t>
            </w:r>
            <w:r>
              <w:rPr>
                <w:sz w:val="28"/>
                <w:szCs w:val="28"/>
              </w:rPr>
              <w:t>ния и застройки.</w:t>
            </w:r>
            <w:r>
              <w:rPr>
                <w:sz w:val="28"/>
                <w:szCs w:val="28"/>
              </w:rPr>
              <w:tab/>
              <w:t>7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50" w:tooltip="#_Toc41640950" w:history="1">
            <w:r>
              <w:fldChar w:fldCharType="begin"/>
            </w:r>
            <w:r>
              <w:instrText>PAGEREF _Toc41640950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Статья 7. Градостроительные планы земельных участков.</w:t>
            </w:r>
            <w:r>
              <w:rPr>
                <w:sz w:val="28"/>
                <w:szCs w:val="28"/>
              </w:rPr>
              <w:tab/>
              <w:t>8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51" w:tooltip="#_Toc41640951" w:history="1">
            <w:r>
              <w:fldChar w:fldCharType="begin"/>
            </w:r>
            <w:r>
              <w:instrText>PAGEREF _Toc41640951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Статья 8. Разрешение на строительство, реконструкцию и ввод объектов капитального строительства в эксплуатацию.</w:t>
            </w:r>
            <w:r>
              <w:rPr>
                <w:sz w:val="28"/>
                <w:szCs w:val="28"/>
              </w:rPr>
              <w:tab/>
              <w:t>9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52" w:tooltip="#_Toc41640952" w:history="1">
            <w:r>
              <w:rPr>
                <w:sz w:val="28"/>
                <w:szCs w:val="28"/>
              </w:rPr>
              <w:t>Раздел 2. Градостроительные регламенты.</w:t>
            </w:r>
            <w:r>
              <w:rPr>
                <w:sz w:val="28"/>
                <w:szCs w:val="28"/>
              </w:rPr>
              <w:tab/>
            </w:r>
          </w:hyperlink>
          <w:r>
            <w:rPr>
              <w:sz w:val="28"/>
              <w:szCs w:val="28"/>
            </w:rPr>
            <w:t>10</w:t>
          </w:r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53" w:tooltip="#_Toc41640953" w:history="1">
            <w:r>
              <w:rPr>
                <w:sz w:val="28"/>
                <w:szCs w:val="28"/>
              </w:rPr>
              <w:t>Статья 9. Градостроительные регламенты. Виды разрешённого использования земельных участков и объектов капитального строительства.</w:t>
            </w:r>
            <w:r>
              <w:rPr>
                <w:sz w:val="28"/>
                <w:szCs w:val="28"/>
              </w:rPr>
              <w:tab/>
            </w:r>
          </w:hyperlink>
          <w:r>
            <w:rPr>
              <w:sz w:val="28"/>
              <w:szCs w:val="28"/>
            </w:rPr>
            <w:t>10</w:t>
          </w:r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54" w:tooltip="#_Toc41640954" w:history="1">
            <w:r>
              <w:rPr>
                <w:sz w:val="28"/>
                <w:szCs w:val="28"/>
              </w:rPr>
              <w:t>Статья 10. Сводный перечень территориальных зон, выделенных на карте гра</w:t>
            </w:r>
            <w:r>
              <w:rPr>
                <w:sz w:val="28"/>
                <w:szCs w:val="28"/>
              </w:rPr>
              <w:t>достроительного зонирования муниципального образования – Каргашинское сельское поселение Сасовского муниципального района Рязанской области</w:t>
            </w:r>
            <w:r>
              <w:rPr>
                <w:sz w:val="28"/>
                <w:szCs w:val="28"/>
              </w:rPr>
              <w:tab/>
            </w:r>
          </w:hyperlink>
          <w:r>
            <w:rPr>
              <w:sz w:val="28"/>
              <w:szCs w:val="28"/>
            </w:rPr>
            <w:t>10</w:t>
          </w:r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55" w:tooltip="#_Toc41640955" w:history="1">
            <w:r>
              <w:fldChar w:fldCharType="begin"/>
            </w:r>
            <w:r>
              <w:instrText>PAGEREF _Toc41640955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Статья 11. Градостроительные регламенты по видам разрешенного использования в соответствии с территориальными зонами.</w:t>
            </w:r>
            <w:r>
              <w:rPr>
                <w:sz w:val="28"/>
                <w:szCs w:val="28"/>
              </w:rPr>
              <w:tab/>
              <w:t>13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56" w:tooltip="#_Toc41640956" w:history="1">
            <w:r>
              <w:fldChar w:fldCharType="begin"/>
            </w:r>
            <w:r>
              <w:instrText>PAGEREF _Toc41640</w:instrText>
            </w:r>
            <w:r>
              <w:instrText>956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1. Градостроительные регламенты. Зоны жилой застройки.</w:t>
            </w:r>
            <w:r>
              <w:rPr>
                <w:sz w:val="28"/>
                <w:szCs w:val="28"/>
              </w:rPr>
              <w:tab/>
              <w:t>15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57" w:tooltip="#_Toc41640957" w:history="1">
            <w:r>
              <w:fldChar w:fldCharType="begin"/>
            </w:r>
            <w:r>
              <w:instrText>PAGEREF _Toc41640957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1.1. Зона застройки индивидуальными жилыми домами.</w:t>
            </w:r>
            <w:r>
              <w:rPr>
                <w:sz w:val="28"/>
                <w:szCs w:val="28"/>
              </w:rPr>
              <w:tab/>
              <w:t>1</w:t>
            </w:r>
            <w:r>
              <w:rPr>
                <w:sz w:val="28"/>
                <w:szCs w:val="28"/>
              </w:rPr>
              <w:t>5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58" w:tooltip="#_Toc41640958" w:history="1">
            <w:r>
              <w:fldChar w:fldCharType="begin"/>
            </w:r>
            <w:r>
              <w:instrText>PAGEREF _Toc41640958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1.2. Зона застройки малоэтажными жилыми домами</w:t>
            </w:r>
            <w:r>
              <w:rPr>
                <w:sz w:val="28"/>
                <w:szCs w:val="28"/>
              </w:rPr>
              <w:tab/>
              <w:t>17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58" w:tooltip="#_Toc41640958" w:history="1">
            <w:r>
              <w:rPr>
                <w:sz w:val="28"/>
                <w:szCs w:val="28"/>
              </w:rPr>
              <w:t>1.3. Зона застройки среднеэтажными жилыми домами</w:t>
            </w:r>
            <w:r>
              <w:rPr>
                <w:sz w:val="28"/>
                <w:szCs w:val="28"/>
              </w:rPr>
              <w:tab/>
            </w:r>
            <w:r>
              <w:fldChar w:fldCharType="begin"/>
            </w:r>
            <w:r>
              <w:instrText>PAGEREF _Toc41640958 \h</w:instrText>
            </w:r>
            <w:r>
              <w:fldChar w:fldCharType="separate"/>
            </w:r>
            <w:r>
              <w:rPr>
                <w:sz w:val="28"/>
                <w:szCs w:val="28"/>
                <w:lang w:val="en-US"/>
              </w:rPr>
              <w:t>19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59" w:tooltip="#_Toc41640959" w:history="1">
            <w:r>
              <w:rPr>
                <w:sz w:val="28"/>
                <w:szCs w:val="28"/>
              </w:rPr>
              <w:t>2. Градостр</w:t>
            </w:r>
            <w:r>
              <w:rPr>
                <w:sz w:val="28"/>
                <w:szCs w:val="28"/>
              </w:rPr>
              <w:t>оительные регламенты. Общественно-деловая зона.</w:t>
            </w:r>
            <w:r>
              <w:rPr>
                <w:sz w:val="28"/>
                <w:szCs w:val="28"/>
              </w:rPr>
              <w:tab/>
            </w:r>
          </w:hyperlink>
          <w:r>
            <w:rPr>
              <w:sz w:val="28"/>
              <w:szCs w:val="28"/>
            </w:rPr>
            <w:t>22</w:t>
          </w:r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60" w:tooltip="#_Toc41640960" w:history="1">
            <w:r>
              <w:rPr>
                <w:sz w:val="28"/>
                <w:szCs w:val="28"/>
              </w:rPr>
              <w:t>2.1. Общественно-деловая зона.</w:t>
            </w:r>
            <w:r>
              <w:rPr>
                <w:sz w:val="28"/>
                <w:szCs w:val="28"/>
              </w:rPr>
              <w:tab/>
            </w:r>
          </w:hyperlink>
          <w:r>
            <w:rPr>
              <w:sz w:val="28"/>
              <w:szCs w:val="28"/>
            </w:rPr>
            <w:t>22</w:t>
          </w:r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60" w:tooltip="#_Toc41640960" w:history="1">
            <w:r>
              <w:fldChar w:fldCharType="begin"/>
            </w:r>
            <w:r>
              <w:instrText>PAGEREF _Toc41640960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2.2. Многофункциональная общественно-деловая з</w:t>
            </w:r>
            <w:r>
              <w:rPr>
                <w:sz w:val="28"/>
                <w:szCs w:val="28"/>
              </w:rPr>
              <w:t>она.</w:t>
            </w:r>
            <w:r>
              <w:rPr>
                <w:sz w:val="28"/>
                <w:szCs w:val="28"/>
              </w:rPr>
              <w:tab/>
              <w:t>22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61" w:tooltip="#_Toc41640961" w:history="1">
            <w:r>
              <w:fldChar w:fldCharType="begin"/>
            </w:r>
            <w:r>
              <w:instrText>PAGEREF _Toc41640961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2.3. Зона специализированной общественной застройки.</w:t>
            </w:r>
            <w:r>
              <w:rPr>
                <w:sz w:val="28"/>
                <w:szCs w:val="28"/>
              </w:rPr>
              <w:tab/>
              <w:t>23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62" w:tooltip="#_Toc41640962" w:history="1">
            <w:r>
              <w:rPr>
                <w:sz w:val="28"/>
                <w:szCs w:val="28"/>
              </w:rPr>
              <w:t>3. Градостроительные регламенты. Производственные зоны, зоны инженерной и транспортной инфраструктур.</w:t>
            </w:r>
            <w:r>
              <w:rPr>
                <w:sz w:val="28"/>
                <w:szCs w:val="28"/>
              </w:rPr>
              <w:tab/>
              <w:t>2</w:t>
            </w:r>
            <w:r>
              <w:fldChar w:fldCharType="begin"/>
            </w:r>
            <w:r>
              <w:instrText>PAGEREF _Toc41640962 \h</w:instrText>
            </w:r>
            <w:r>
              <w:fldChar w:fldCharType="separate"/>
            </w:r>
            <w:r>
              <w:rPr>
                <w:sz w:val="28"/>
                <w:szCs w:val="28"/>
                <w:lang w:val="en-US"/>
              </w:rPr>
              <w:t>5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r>
            <w:rPr>
              <w:sz w:val="28"/>
              <w:szCs w:val="28"/>
            </w:rPr>
            <w:t>3.1. Производственная зона, зоны инженерной и транспортной инфраструктур</w:t>
          </w:r>
          <w:r>
            <w:rPr>
              <w:sz w:val="28"/>
              <w:szCs w:val="28"/>
            </w:rPr>
            <w:tab/>
            <w:t>25</w:t>
          </w:r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63" w:tooltip="#_Toc41640963" w:history="1">
            <w:r>
              <w:rPr>
                <w:sz w:val="28"/>
                <w:szCs w:val="28"/>
              </w:rPr>
              <w:t>3.2. Производственная зона.</w:t>
            </w:r>
            <w:r>
              <w:rPr>
                <w:sz w:val="28"/>
                <w:szCs w:val="28"/>
              </w:rPr>
              <w:tab/>
            </w:r>
          </w:hyperlink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  <w:lang w:val="en-US"/>
            </w:rPr>
            <w:t>6</w:t>
          </w:r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64" w:tooltip="#_Toc41640964" w:history="1">
            <w:r>
              <w:rPr>
                <w:sz w:val="28"/>
                <w:szCs w:val="28"/>
              </w:rPr>
              <w:t>3.3. Коммунально-складская зона.</w:t>
            </w:r>
            <w:r>
              <w:rPr>
                <w:sz w:val="28"/>
                <w:szCs w:val="28"/>
              </w:rPr>
              <w:tab/>
            </w:r>
          </w:hyperlink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  <w:lang w:val="en-US"/>
            </w:rPr>
            <w:t>7</w:t>
          </w:r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65" w:tooltip="#_Toc41640965" w:history="1">
            <w:r>
              <w:rPr>
                <w:sz w:val="28"/>
                <w:szCs w:val="28"/>
              </w:rPr>
              <w:t>3.4. Зона инженерной инфраструктуры.</w:t>
            </w:r>
            <w:r>
              <w:rPr>
                <w:sz w:val="28"/>
                <w:szCs w:val="28"/>
              </w:rPr>
              <w:tab/>
            </w:r>
          </w:hyperlink>
          <w:r>
            <w:rPr>
              <w:sz w:val="28"/>
              <w:szCs w:val="28"/>
            </w:rPr>
            <w:t>28</w:t>
          </w:r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66" w:tooltip="#_Toc41640966" w:history="1">
            <w:r>
              <w:fldChar w:fldCharType="begin"/>
            </w:r>
            <w:r>
              <w:instrText>PAGEREF _Toc41640966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3.5. Зона транспортной инфраструктуры.</w:t>
            </w:r>
            <w:r>
              <w:rPr>
                <w:sz w:val="28"/>
                <w:szCs w:val="28"/>
              </w:rPr>
              <w:tab/>
              <w:t>29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b/>
              <w:caps/>
            </w:rPr>
          </w:pPr>
          <w:hyperlink w:anchor="_Toc41640967" w:tooltip="#_Toc41640967" w:history="1">
            <w:r>
              <w:fldChar w:fldCharType="begin"/>
            </w:r>
            <w:r>
              <w:instrText>PAGEREF _Toc41640967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4. Градостроительные регламенты. Зоны сельскохозяйственного использования .</w:t>
            </w:r>
            <w:r>
              <w:rPr>
                <w:sz w:val="28"/>
                <w:szCs w:val="28"/>
              </w:rPr>
              <w:tab/>
              <w:t>29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</w:pPr>
          <w:hyperlink w:anchor="_Toc41640968" w:tooltip="#_Toc41640968" w:history="1">
            <w:r>
              <w:rPr>
                <w:bCs/>
                <w:sz w:val="28"/>
                <w:szCs w:val="28"/>
              </w:rPr>
              <w:t>4.1. Зоны сельскохозяйственного использования.</w:t>
            </w:r>
            <w:r>
              <w:fldChar w:fldCharType="begin"/>
            </w:r>
            <w:r>
              <w:instrText>PAGEREF _Toc41640968 \h</w:instrText>
            </w:r>
            <w:r>
              <w:fldChar w:fldCharType="separate"/>
            </w:r>
            <w:r>
              <w:rPr>
                <w:sz w:val="28"/>
                <w:szCs w:val="28"/>
              </w:rPr>
              <w:tab/>
              <w:t>29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68" w:tooltip="#_Toc41640968" w:history="1">
            <w:r>
              <w:rPr>
                <w:bCs/>
                <w:sz w:val="28"/>
                <w:szCs w:val="28"/>
              </w:rPr>
              <w:t>4.2. Зона сельскохозяйственных угодий.</w:t>
            </w:r>
            <w:r>
              <w:rPr>
                <w:sz w:val="28"/>
                <w:szCs w:val="28"/>
              </w:rPr>
              <w:tab/>
              <w:t>3</w:t>
            </w:r>
            <w:r>
              <w:fldChar w:fldCharType="begin"/>
            </w:r>
            <w:r>
              <w:instrText>PAGEREF _Toc41640968 \h</w:instrText>
            </w:r>
            <w:r>
              <w:fldChar w:fldCharType="separate"/>
            </w:r>
            <w:r>
              <w:rPr>
                <w:sz w:val="28"/>
                <w:szCs w:val="28"/>
                <w:lang w:val="en-US"/>
              </w:rPr>
              <w:t>1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69" w:tooltip="#_Toc41640969" w:history="1">
            <w:r>
              <w:rPr>
                <w:iCs/>
                <w:sz w:val="28"/>
                <w:szCs w:val="28"/>
              </w:rPr>
              <w:t>4.3. П</w:t>
            </w:r>
            <w:r>
              <w:rPr>
                <w:bCs/>
                <w:sz w:val="28"/>
                <w:szCs w:val="28"/>
              </w:rPr>
              <w:t>роизводственная зон</w:t>
            </w:r>
            <w:r>
              <w:rPr>
                <w:bCs/>
                <w:sz w:val="28"/>
                <w:szCs w:val="28"/>
              </w:rPr>
              <w:t>а сельскохозяйственных предприятий.</w:t>
            </w:r>
            <w:r>
              <w:fldChar w:fldCharType="begin"/>
            </w:r>
            <w:r>
              <w:instrText>PAGEREF _Toc41640969 \h</w:instrText>
            </w:r>
            <w:r>
              <w:fldChar w:fldCharType="separate"/>
            </w:r>
            <w:r>
              <w:rPr>
                <w:sz w:val="28"/>
                <w:szCs w:val="28"/>
              </w:rPr>
              <w:tab/>
              <w:t>31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69" w:tooltip="#_Toc41640969" w:history="1">
            <w:r>
              <w:rPr>
                <w:iCs/>
                <w:sz w:val="28"/>
                <w:szCs w:val="28"/>
              </w:rPr>
              <w:t xml:space="preserve">4.4. </w:t>
            </w:r>
            <w:r>
              <w:rPr>
                <w:color w:val="000000"/>
                <w:sz w:val="28"/>
                <w:szCs w:val="28"/>
              </w:rPr>
              <w:t>Иные зоны сельскохозяйственного назначения</w:t>
            </w:r>
            <w:r>
              <w:rPr>
                <w:bCs/>
                <w:sz w:val="28"/>
                <w:szCs w:val="28"/>
              </w:rPr>
              <w:t>.</w:t>
            </w:r>
            <w:r>
              <w:fldChar w:fldCharType="begin"/>
            </w:r>
            <w:r>
              <w:instrText>PAGEREF _Toc41640969 \h</w:instrText>
            </w:r>
            <w:r>
              <w:fldChar w:fldCharType="separate"/>
            </w:r>
            <w:r>
              <w:rPr>
                <w:sz w:val="28"/>
                <w:szCs w:val="28"/>
              </w:rPr>
              <w:tab/>
              <w:t>32</w:t>
            </w:r>
            <w:r>
              <w:fldChar w:fldCharType="end"/>
            </w:r>
          </w:hyperlink>
        </w:p>
        <w:p w:rsidR="00866C07" w:rsidRDefault="000036A5">
          <w:pPr>
            <w:pStyle w:val="33"/>
            <w:ind w:left="567" w:right="-1" w:hanging="567"/>
          </w:pPr>
          <w:hyperlink w:anchor="_Toc41640970" w:tooltip="#_Toc41640970" w:history="1">
            <w:r>
              <w:t>5. Градостроительные регламенты. Зона лесов.</w:t>
            </w:r>
            <w:r>
              <w:tab/>
              <w:t>3</w:t>
            </w:r>
            <w:r>
              <w:fldChar w:fldCharType="begin"/>
            </w:r>
            <w:r>
              <w:instrText>PAGEREF _Toc41640970 \h</w:instrText>
            </w:r>
            <w:r>
              <w:fldChar w:fldCharType="separate"/>
            </w:r>
            <w:r>
              <w:rPr>
                <w:lang w:val="en-US"/>
              </w:rPr>
              <w:t>3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72" w:tooltip="#_Toc41640972" w:history="1">
            <w:r>
              <w:rPr>
                <w:sz w:val="28"/>
                <w:szCs w:val="28"/>
              </w:rPr>
              <w:t>5.1. Зона лесов.</w:t>
            </w:r>
            <w:r>
              <w:rPr>
                <w:sz w:val="28"/>
                <w:szCs w:val="28"/>
              </w:rPr>
              <w:tab/>
              <w:t>3</w:t>
            </w:r>
            <w:r>
              <w:fldChar w:fldCharType="begin"/>
            </w:r>
            <w:r>
              <w:instrText>PAGEREF _Toc41640972 \h</w:instrText>
            </w:r>
            <w:r>
              <w:fldChar w:fldCharType="separate"/>
            </w:r>
            <w:r>
              <w:rPr>
                <w:sz w:val="28"/>
                <w:szCs w:val="28"/>
                <w:lang w:val="en-US"/>
              </w:rPr>
              <w:t>3</w:t>
            </w:r>
            <w:r>
              <w:fldChar w:fldCharType="end"/>
            </w:r>
          </w:hyperlink>
        </w:p>
        <w:p w:rsidR="00866C07" w:rsidRDefault="000036A5">
          <w:pPr>
            <w:pStyle w:val="33"/>
            <w:ind w:left="567" w:right="-1" w:hanging="567"/>
          </w:pPr>
          <w:hyperlink w:anchor="_Toc41640974" w:tooltip="#_Toc41640974" w:history="1">
            <w:r>
              <w:rPr>
                <w:bCs/>
              </w:rPr>
              <w:t>6. Градостроительные регламенты. Зоны специальног</w:t>
            </w:r>
            <w:r>
              <w:rPr>
                <w:bCs/>
              </w:rPr>
              <w:t>о назначения.</w:t>
            </w:r>
            <w:r>
              <w:fldChar w:fldCharType="begin"/>
            </w:r>
            <w:r>
              <w:instrText>PAGEREF _Toc41640974 \h</w:instrText>
            </w:r>
            <w:r>
              <w:fldChar w:fldCharType="separate"/>
            </w:r>
            <w:r>
              <w:tab/>
              <w:t>33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75" w:tooltip="#_Toc41640975" w:history="1">
            <w:r>
              <w:rPr>
                <w:iCs/>
                <w:sz w:val="28"/>
                <w:szCs w:val="28"/>
              </w:rPr>
              <w:t xml:space="preserve">6.1. </w:t>
            </w:r>
            <w:r>
              <w:rPr>
                <w:bCs/>
                <w:sz w:val="28"/>
                <w:szCs w:val="28"/>
              </w:rPr>
              <w:t>Зона кладбищ.</w:t>
            </w:r>
            <w:r>
              <w:fldChar w:fldCharType="begin"/>
            </w:r>
            <w:r>
              <w:instrText>PAGEREF _Toc41640975 \h</w:instrText>
            </w:r>
            <w:r>
              <w:fldChar w:fldCharType="separate"/>
            </w:r>
            <w:r>
              <w:rPr>
                <w:sz w:val="28"/>
                <w:szCs w:val="28"/>
              </w:rPr>
              <w:tab/>
              <w:t>33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76" w:tooltip="#_Toc41640976" w:history="1">
            <w:r>
              <w:rPr>
                <w:iCs/>
                <w:sz w:val="28"/>
                <w:szCs w:val="28"/>
              </w:rPr>
              <w:t xml:space="preserve">6.2. </w:t>
            </w:r>
            <w:r>
              <w:rPr>
                <w:sz w:val="28"/>
                <w:szCs w:val="28"/>
              </w:rPr>
              <w:t>Зона складирования и захоронения отходов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  <w:t>3</w:t>
            </w:r>
            <w:r>
              <w:fldChar w:fldCharType="begin"/>
            </w:r>
            <w:r>
              <w:instrText>PAGEREF _Toc41640976 \h</w:instrText>
            </w:r>
            <w:r>
              <w:fldChar w:fldCharType="separate"/>
            </w:r>
            <w:r>
              <w:rPr>
                <w:sz w:val="28"/>
                <w:szCs w:val="28"/>
                <w:lang w:val="en-US"/>
              </w:rPr>
              <w:t>4</w:t>
            </w:r>
            <w:r>
              <w:fldChar w:fldCharType="end"/>
            </w:r>
          </w:hyperlink>
        </w:p>
        <w:p w:rsidR="00866C07" w:rsidRDefault="000036A5">
          <w:pPr>
            <w:pStyle w:val="33"/>
            <w:ind w:left="567" w:right="-1" w:hanging="567"/>
          </w:pPr>
          <w:hyperlink w:anchor="_Toc41640977" w:tooltip="#_Toc41640977" w:history="1">
            <w:r>
              <w:rPr>
                <w:bCs/>
              </w:rPr>
              <w:t xml:space="preserve">7. </w:t>
            </w:r>
            <w:r>
              <w:t>Градостроительные регламенты. Зона акваторий</w:t>
            </w:r>
            <w:r>
              <w:rPr>
                <w:bCs/>
              </w:rPr>
              <w:t>.</w:t>
            </w:r>
            <w:r>
              <w:tab/>
              <w:t>3</w:t>
            </w:r>
            <w:r>
              <w:fldChar w:fldCharType="begin"/>
            </w:r>
            <w:r>
              <w:instrText>PAGEREF _Toc41640977 \h</w:instrText>
            </w:r>
            <w:r>
              <w:fldChar w:fldCharType="separate"/>
            </w:r>
            <w:r>
              <w:rPr>
                <w:lang w:val="en-US"/>
              </w:rPr>
              <w:t>5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78" w:tooltip="#_Toc41640978" w:history="1">
            <w:r>
              <w:rPr>
                <w:iCs/>
                <w:sz w:val="28"/>
                <w:szCs w:val="28"/>
              </w:rPr>
              <w:t xml:space="preserve">7.1. </w:t>
            </w:r>
            <w:r>
              <w:rPr>
                <w:sz w:val="28"/>
                <w:szCs w:val="28"/>
              </w:rPr>
              <w:t>Зона акват</w:t>
            </w:r>
            <w:r>
              <w:rPr>
                <w:sz w:val="28"/>
                <w:szCs w:val="28"/>
              </w:rPr>
              <w:t>орий</w:t>
            </w:r>
            <w:r>
              <w:rPr>
                <w:i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  <w:t>3</w:t>
            </w:r>
            <w:r>
              <w:fldChar w:fldCharType="begin"/>
            </w:r>
            <w:r>
              <w:instrText>PAGEREF _Toc41640978 \h</w:instrText>
            </w:r>
            <w:r>
              <w:fldChar w:fldCharType="separate"/>
            </w:r>
            <w:r>
              <w:rPr>
                <w:sz w:val="28"/>
                <w:szCs w:val="28"/>
                <w:lang w:val="en-US"/>
              </w:rPr>
              <w:t>5</w:t>
            </w:r>
            <w:r>
              <w:fldChar w:fldCharType="end"/>
            </w:r>
          </w:hyperlink>
        </w:p>
        <w:p w:rsidR="00866C07" w:rsidRDefault="000036A5">
          <w:pPr>
            <w:pStyle w:val="33"/>
            <w:ind w:left="567" w:right="-1" w:hanging="567"/>
          </w:pPr>
          <w:hyperlink w:anchor="_Toc41640977" w:tooltip="#_Toc41640977" w:history="1">
            <w:r>
              <w:rPr>
                <w:bCs/>
              </w:rPr>
              <w:t>8. Зоны с особыми условиями использования территорий.</w:t>
            </w:r>
            <w:r>
              <w:tab/>
              <w:t>3</w:t>
            </w:r>
            <w:r>
              <w:fldChar w:fldCharType="begin"/>
            </w:r>
            <w:r>
              <w:instrText>PAGEREF _Toc41640977 \h</w:instrText>
            </w:r>
            <w:r>
              <w:fldChar w:fldCharType="separate"/>
            </w:r>
            <w:r>
              <w:rPr>
                <w:lang w:val="en-US"/>
              </w:rPr>
              <w:t>5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78" w:tooltip="#_Toc41640978" w:history="1">
            <w:r>
              <w:rPr>
                <w:iCs/>
                <w:sz w:val="28"/>
                <w:szCs w:val="28"/>
              </w:rPr>
              <w:t>8.1. Санитарно-защитные зоны предприятий и объектов.</w:t>
            </w:r>
            <w:r>
              <w:fldChar w:fldCharType="begin"/>
            </w:r>
            <w:r>
              <w:instrText>PAGEREF _Toc41640978 \h</w:instrText>
            </w:r>
            <w:r>
              <w:fldChar w:fldCharType="separate"/>
            </w:r>
            <w:r>
              <w:rPr>
                <w:sz w:val="28"/>
                <w:szCs w:val="28"/>
              </w:rPr>
              <w:tab/>
              <w:t>36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79" w:tooltip="#_Toc41640979" w:history="1">
            <w:r>
              <w:rPr>
                <w:iCs/>
                <w:sz w:val="28"/>
                <w:szCs w:val="28"/>
              </w:rPr>
              <w:t xml:space="preserve">8.2. </w:t>
            </w:r>
            <w:r>
              <w:rPr>
                <w:sz w:val="28"/>
                <w:szCs w:val="28"/>
              </w:rPr>
              <w:t>Санитарные разрывы и минимально допустимые расстояния от транспортных и инженерных коммуникаций</w:t>
            </w:r>
            <w:r>
              <w:rPr>
                <w:iCs/>
                <w:sz w:val="28"/>
                <w:szCs w:val="28"/>
              </w:rPr>
              <w:t>.</w:t>
            </w:r>
            <w:r>
              <w:fldChar w:fldCharType="begin"/>
            </w:r>
            <w:r>
              <w:instrText>PAGEREF _Toc41640979 \h</w:instrText>
            </w:r>
            <w:r>
              <w:fldChar w:fldCharType="separate"/>
            </w:r>
            <w:r>
              <w:rPr>
                <w:sz w:val="28"/>
                <w:szCs w:val="28"/>
              </w:rPr>
              <w:tab/>
              <w:t>38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80" w:tooltip="#_Toc41640980" w:history="1">
            <w:r>
              <w:rPr>
                <w:iCs/>
                <w:sz w:val="28"/>
                <w:szCs w:val="28"/>
              </w:rPr>
              <w:t xml:space="preserve">8.3. </w:t>
            </w:r>
            <w:r>
              <w:fldChar w:fldCharType="begin"/>
            </w:r>
            <w:r>
              <w:instrText>PAGEREF _Toc41640980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Охранные зоны инженерных сетей и сооружений.</w:t>
            </w:r>
            <w:r>
              <w:rPr>
                <w:sz w:val="28"/>
                <w:szCs w:val="28"/>
              </w:rPr>
              <w:tab/>
              <w:t>39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82" w:tooltip="#_Toc41640982" w:history="1">
            <w:r>
              <w:fldChar w:fldCharType="begin"/>
            </w:r>
            <w:r>
              <w:instrText>PAGEREF _Toc41640982 \h</w:instrText>
            </w:r>
            <w:r>
              <w:fldChar w:fldCharType="separate"/>
            </w:r>
            <w:r>
              <w:rPr>
                <w:sz w:val="28"/>
                <w:szCs w:val="28"/>
              </w:rPr>
              <w:t>8.4. Зоны санитарной охраны источников водоснабжения и водопроводов питьевого назначения.</w:t>
            </w:r>
            <w:r>
              <w:rPr>
                <w:sz w:val="28"/>
                <w:szCs w:val="28"/>
              </w:rPr>
              <w:tab/>
              <w:t>42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left="0" w:right="283"/>
          </w:pPr>
          <w:hyperlink w:anchor="_Toc41640979" w:tooltip="#_Toc41640979" w:history="1">
            <w:r>
              <w:rPr>
                <w:iCs/>
                <w:sz w:val="28"/>
                <w:szCs w:val="28"/>
              </w:rPr>
              <w:t xml:space="preserve">8.5. </w:t>
            </w:r>
            <w:r>
              <w:rPr>
                <w:spacing w:val="2"/>
                <w:sz w:val="28"/>
                <w:szCs w:val="28"/>
              </w:rPr>
              <w:t>Водоохранная зона</w:t>
            </w:r>
            <w:r>
              <w:rPr>
                <w:iCs/>
                <w:sz w:val="28"/>
                <w:szCs w:val="28"/>
              </w:rPr>
              <w:t>.</w:t>
            </w:r>
            <w:r>
              <w:fldChar w:fldCharType="begin"/>
            </w:r>
            <w:r>
              <w:instrText>PAGEREF _Toc41640979 \h</w:instrText>
            </w:r>
            <w:r>
              <w:fldChar w:fldCharType="separate"/>
            </w:r>
            <w:r>
              <w:rPr>
                <w:sz w:val="28"/>
                <w:szCs w:val="28"/>
              </w:rPr>
              <w:tab/>
              <w:t>42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rPr>
              <w:sz w:val="28"/>
              <w:szCs w:val="28"/>
            </w:rPr>
          </w:pPr>
          <w:hyperlink w:anchor="_Toc41640979" w:tooltip="#_Toc41640979" w:history="1">
            <w:r>
              <w:rPr>
                <w:iCs/>
                <w:sz w:val="28"/>
                <w:szCs w:val="28"/>
              </w:rPr>
              <w:t xml:space="preserve">8.6. </w:t>
            </w:r>
            <w:r>
              <w:rPr>
                <w:spacing w:val="2"/>
                <w:sz w:val="28"/>
                <w:szCs w:val="28"/>
              </w:rPr>
              <w:t>Приаэродромная территория</w:t>
            </w:r>
            <w:r>
              <w:rPr>
                <w:iCs/>
                <w:sz w:val="28"/>
                <w:szCs w:val="28"/>
              </w:rPr>
              <w:t>.</w:t>
            </w:r>
            <w:r>
              <w:fldChar w:fldCharType="begin"/>
            </w:r>
            <w:r>
              <w:instrText>PAGEREF _Toc41640979 \h</w:instrText>
            </w:r>
            <w:r>
              <w:fldChar w:fldCharType="separate"/>
            </w:r>
            <w:r>
              <w:rPr>
                <w:sz w:val="28"/>
                <w:szCs w:val="28"/>
              </w:rPr>
              <w:tab/>
              <w:t>44</w:t>
            </w:r>
            <w:r>
              <w:fldChar w:fldCharType="end"/>
            </w:r>
          </w:hyperlink>
        </w:p>
        <w:p w:rsidR="00866C07" w:rsidRDefault="000036A5">
          <w:pPr>
            <w:pStyle w:val="42"/>
            <w:ind w:hanging="567"/>
            <w:jc w:val="both"/>
            <w:rPr>
              <w:sz w:val="28"/>
              <w:szCs w:val="28"/>
            </w:rPr>
          </w:pPr>
          <w:hyperlink w:anchor="_Toc41640981" w:tooltip="#_Toc41640981" w:history="1">
            <w:r>
              <w:rPr>
                <w:sz w:val="28"/>
                <w:szCs w:val="28"/>
              </w:rPr>
              <w:t>8.7.</w:t>
            </w:r>
            <w:r>
              <w:rPr>
                <w:color w:val="000000"/>
                <w:sz w:val="28"/>
                <w:szCs w:val="28"/>
                <w:shd w:val="clear" w:color="FFFFFF" w:fill="FFFFFF"/>
              </w:rPr>
      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</w:t>
            </w:r>
            <w:r>
              <w:rPr>
                <w:color w:val="000000"/>
                <w:sz w:val="28"/>
                <w:szCs w:val="28"/>
                <w:shd w:val="clear" w:color="FFFFFF" w:fill="FFFFFF"/>
              </w:rPr>
              <w:t>асчетные показатели максимально допустимого уровня территориальной доступности.</w:t>
            </w:r>
            <w:r>
              <w:rPr>
                <w:color w:val="000000"/>
                <w:shd w:val="clear" w:color="FFFFFF" w:fill="FFFFFF"/>
              </w:rPr>
              <w:t>.</w:t>
            </w:r>
            <w:r>
              <w:rPr>
                <w:sz w:val="28"/>
                <w:szCs w:val="28"/>
              </w:rPr>
              <w:tab/>
            </w:r>
          </w:hyperlink>
          <w:r>
            <w:rPr>
              <w:sz w:val="28"/>
              <w:szCs w:val="28"/>
            </w:rPr>
            <w:t>45</w:t>
          </w:r>
        </w:p>
        <w:p w:rsidR="00866C07" w:rsidRDefault="000036A5">
          <w:pPr>
            <w:pStyle w:val="29"/>
            <w:ind w:left="567" w:right="-1" w:hanging="567"/>
          </w:pPr>
          <w:hyperlink w:anchor="_Toc41640984" w:tooltip="#_Toc41640984" w:history="1">
            <w:r>
              <w:fldChar w:fldCharType="begin"/>
            </w:r>
            <w:r>
              <w:instrText>PAGEREF _Toc41640984 \h</w:instrText>
            </w:r>
            <w:r>
              <w:fldChar w:fldCharType="separate"/>
            </w:r>
            <w:r>
              <w:rPr>
                <w:smallCaps w:val="0"/>
                <w:spacing w:val="2"/>
              </w:rPr>
              <w:t>Статья 12. Территории зон охраны объектов культурного наследия.</w:t>
            </w:r>
            <w:r>
              <w:rPr>
                <w:smallCaps w:val="0"/>
                <w:spacing w:val="2"/>
              </w:rPr>
              <w:tab/>
              <w:t>45</w:t>
            </w:r>
            <w:r>
              <w:fldChar w:fldCharType="end"/>
            </w:r>
          </w:hyperlink>
        </w:p>
        <w:p w:rsidR="00866C07" w:rsidRDefault="000036A5">
          <w:pPr>
            <w:pStyle w:val="210"/>
            <w:spacing w:before="0" w:after="0"/>
            <w:ind w:left="567" w:right="-1" w:hanging="567"/>
            <w:jc w:val="both"/>
            <w:rPr>
              <w:rFonts w:ascii="Times New Roman" w:hAnsi="Times New Roman" w:cs="Times New Roman"/>
              <w:b w:val="0"/>
            </w:rPr>
          </w:pPr>
          <w:r>
            <w:rPr>
              <w:rFonts w:ascii="Times New Roman" w:hAnsi="Times New Roman" w:cs="Times New Roman"/>
              <w:b w:val="0"/>
              <w:i w:val="0"/>
            </w:rPr>
            <w:t xml:space="preserve">Статья 13. Территории расположения недропользования в Рязанской области </w:t>
          </w:r>
          <w:r>
            <w:rPr>
              <w:rFonts w:ascii="Times New Roman" w:hAnsi="Times New Roman" w:cs="Times New Roman"/>
              <w:b w:val="0"/>
              <w:i w:val="0"/>
              <w:shd w:val="clear" w:color="FFFFFF" w:fill="FFFFFF"/>
            </w:rPr>
            <w:t>Сасовского</w:t>
          </w:r>
          <w:r>
            <w:rPr>
              <w:rFonts w:ascii="Times New Roman" w:hAnsi="Times New Roman" w:cs="Times New Roman"/>
              <w:b w:val="0"/>
              <w:i w:val="0"/>
            </w:rPr>
            <w:t xml:space="preserve"> муниципального района </w:t>
          </w:r>
          <w:r>
            <w:rPr>
              <w:rFonts w:ascii="Times New Roman" w:hAnsi="Times New Roman" w:cs="Times New Roman"/>
              <w:b w:val="0"/>
              <w:i w:val="0"/>
              <w:shd w:val="clear" w:color="FFFFFF" w:fill="FFFFFF"/>
            </w:rPr>
            <w:t>Каргашинского сельского</w:t>
          </w:r>
          <w:r>
            <w:rPr>
              <w:rFonts w:ascii="Times New Roman" w:hAnsi="Times New Roman" w:cs="Times New Roman"/>
              <w:b w:val="0"/>
              <w:i w:val="0"/>
            </w:rPr>
            <w:t xml:space="preserve"> поселения………………………………………………………………… ..…46</w:t>
          </w:r>
        </w:p>
        <w:p w:rsidR="00866C07" w:rsidRDefault="000036A5">
          <w:pPr>
            <w:pStyle w:val="112"/>
            <w:ind w:left="567" w:right="-1" w:hanging="567"/>
            <w:jc w:val="both"/>
          </w:pPr>
          <w:r>
            <w:rPr>
              <w:rFonts w:eastAsia="Calibri"/>
              <w:b w:val="0"/>
              <w:bCs w:val="0"/>
              <w:color w:val="000000"/>
              <w:sz w:val="28"/>
              <w:szCs w:val="28"/>
            </w:rPr>
            <w:t>Раздел 3. Карта градос</w:t>
          </w:r>
          <w:r>
            <w:rPr>
              <w:rFonts w:eastAsia="Calibri"/>
              <w:b w:val="0"/>
              <w:bCs w:val="0"/>
              <w:color w:val="000000"/>
              <w:sz w:val="28"/>
              <w:szCs w:val="28"/>
            </w:rPr>
            <w:t>троительного зонирования…………………… ……  …..47</w:t>
          </w:r>
        </w:p>
        <w:p w:rsidR="00866C07" w:rsidRDefault="000036A5">
          <w:pPr>
            <w:pStyle w:val="Main0"/>
            <w:ind w:left="567" w:right="-1" w:hanging="567"/>
            <w:outlineLvl w:val="1"/>
            <w:rPr>
              <w:color w:val="FF0000"/>
            </w:rPr>
          </w:pPr>
          <w:r>
            <w:rPr>
              <w:rFonts w:eastAsia="Arial-BoldMT"/>
            </w:rPr>
            <w:t xml:space="preserve">Статья 14. Карта градостроительного зонирования территории муниципального образования – </w:t>
          </w:r>
          <w:r>
            <w:rPr>
              <w:shd w:val="clear" w:color="FFFFFF" w:fill="FFFFFF"/>
            </w:rPr>
            <w:t xml:space="preserve">Каргашинское сельское поселение Сасовского </w:t>
          </w:r>
          <w:r>
            <w:rPr>
              <w:rFonts w:eastAsia="Arial-BoldMT"/>
              <w:bCs/>
            </w:rPr>
            <w:t>муниципального района Рязанской области………………………………………………   ….47</w:t>
          </w:r>
          <w:r>
            <w:rPr>
              <w:rFonts w:eastAsia="Arial-BoldMT"/>
              <w:bCs/>
            </w:rPr>
            <w:fldChar w:fldCharType="end"/>
          </w:r>
        </w:p>
      </w:sdtContent>
    </w:sdt>
    <w:p w:rsidR="00866C07" w:rsidRDefault="00866C07">
      <w:pPr>
        <w:jc w:val="center"/>
        <w:rPr>
          <w:shd w:val="clear" w:color="FFFFFF" w:fill="FFFFFF"/>
        </w:rPr>
      </w:pPr>
    </w:p>
    <w:p w:rsidR="00866C07" w:rsidRDefault="00866C07">
      <w:pPr>
        <w:jc w:val="center"/>
      </w:pPr>
    </w:p>
    <w:p w:rsidR="00866C07" w:rsidRDefault="00866C07">
      <w:pPr>
        <w:jc w:val="center"/>
      </w:pPr>
    </w:p>
    <w:p w:rsidR="00866C07" w:rsidRDefault="00866C07">
      <w:pPr>
        <w:jc w:val="center"/>
      </w:pPr>
    </w:p>
    <w:p w:rsidR="00866C07" w:rsidRDefault="00866C07">
      <w:pPr>
        <w:jc w:val="center"/>
      </w:pPr>
    </w:p>
    <w:p w:rsidR="00866C07" w:rsidRDefault="00866C07">
      <w:pPr>
        <w:jc w:val="center"/>
      </w:pPr>
    </w:p>
    <w:p w:rsidR="00866C07" w:rsidRDefault="000036A5">
      <w:pPr>
        <w:jc w:val="center"/>
      </w:pPr>
      <w:r>
        <w:t xml:space="preserve">   </w:t>
      </w:r>
    </w:p>
    <w:p w:rsidR="00866C07" w:rsidRDefault="00866C07">
      <w:pPr>
        <w:jc w:val="center"/>
      </w:pPr>
    </w:p>
    <w:p w:rsidR="00866C07" w:rsidRDefault="000036A5">
      <w:pPr>
        <w:spacing w:line="240" w:lineRule="auto"/>
        <w:jc w:val="center"/>
        <w:rPr>
          <w:b/>
          <w:sz w:val="28"/>
        </w:rPr>
      </w:pPr>
      <w:bookmarkStart w:id="17" w:name="_Toc2476039241"/>
      <w:bookmarkStart w:id="18" w:name="_Toc2541004671"/>
      <w:bookmarkStart w:id="19" w:name="_Toc2542539401"/>
      <w:bookmarkStart w:id="20" w:name="_Toc2542558031"/>
      <w:bookmarkStart w:id="21" w:name="_Toc2542691701"/>
      <w:bookmarkStart w:id="22" w:name="_Toc2548637591"/>
      <w:bookmarkStart w:id="23" w:name="_Toc2972067561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Times New Roman" w:hAnsi="Times New Roman"/>
          <w:b/>
          <w:sz w:val="28"/>
          <w:szCs w:val="28"/>
        </w:rPr>
        <w:lastRenderedPageBreak/>
        <w:t>Ра</w:t>
      </w:r>
      <w:bookmarkStart w:id="24" w:name="_Toc41640943"/>
      <w:r>
        <w:rPr>
          <w:rFonts w:ascii="Times New Roman" w:hAnsi="Times New Roman"/>
          <w:b/>
          <w:sz w:val="28"/>
          <w:szCs w:val="28"/>
        </w:rPr>
        <w:t xml:space="preserve">здел 1. Порядок применения и внесения изменений в правила    </w:t>
      </w:r>
      <w:r>
        <w:rPr>
          <w:rFonts w:ascii="Times New Roman" w:hAnsi="Times New Roman"/>
          <w:b/>
          <w:sz w:val="28"/>
          <w:szCs w:val="28"/>
          <w:shd w:val="clear" w:color="FFFFFF" w:fill="FFFFFF"/>
        </w:rPr>
        <w:t xml:space="preserve">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FFFFFF" w:fill="FFFFFF"/>
        </w:rPr>
        <w:t>Каргашинское</w:t>
      </w:r>
      <w:proofErr w:type="spellEnd"/>
      <w:r>
        <w:rPr>
          <w:rFonts w:ascii="Times New Roman" w:hAnsi="Times New Roman"/>
          <w:b/>
          <w:sz w:val="28"/>
          <w:szCs w:val="28"/>
          <w:shd w:val="clear" w:color="FFFFFF" w:fill="FFFFFF"/>
        </w:rPr>
        <w:t xml:space="preserve"> 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FFFFFF" w:fill="FFFFFF"/>
        </w:rPr>
        <w:t>Сасовского</w:t>
      </w:r>
      <w:proofErr w:type="spellEnd"/>
      <w:r>
        <w:rPr>
          <w:rFonts w:ascii="Times New Roman" w:hAnsi="Times New Roman"/>
          <w:b/>
          <w:sz w:val="28"/>
          <w:szCs w:val="28"/>
          <w:shd w:val="clear" w:color="FFFFFF" w:fill="FFFFFF"/>
        </w:rPr>
        <w:t xml:space="preserve"> муниципального района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shd w:val="clear" w:color="FFFFFF" w:fill="FFFFFF"/>
          <w:lang w:eastAsia="ru-RU"/>
        </w:rPr>
        <w:t>Р</w:t>
      </w:r>
      <w:r>
        <w:rPr>
          <w:rFonts w:ascii="Times New Roman" w:hAnsi="Times New Roman"/>
          <w:b/>
          <w:sz w:val="28"/>
          <w:szCs w:val="28"/>
          <w:shd w:val="clear" w:color="FFFFFF" w:fill="FFFFFF"/>
        </w:rPr>
        <w:t>язанской области.</w:t>
      </w:r>
      <w:bookmarkEnd w:id="24"/>
    </w:p>
    <w:p w:rsidR="00866C07" w:rsidRDefault="000036A5">
      <w:pPr>
        <w:pStyle w:val="210"/>
        <w:spacing w:before="0" w:after="0"/>
        <w:ind w:firstLine="567"/>
        <w:jc w:val="both"/>
      </w:pPr>
      <w:bookmarkStart w:id="25" w:name="_Toc41640944"/>
      <w:r>
        <w:rPr>
          <w:rFonts w:ascii="Times New Roman" w:hAnsi="Times New Roman" w:cs="Times New Roman"/>
          <w:i w:val="0"/>
          <w:shd w:val="clear" w:color="FFFFFF" w:fill="FFFFFF"/>
        </w:rPr>
        <w:t xml:space="preserve">Статья 1. Основные понятия, используемые в </w:t>
      </w:r>
      <w:r>
        <w:rPr>
          <w:rFonts w:ascii="Times New Roman" w:hAnsi="Times New Roman" w:cs="Times New Roman"/>
          <w:i w:val="0"/>
          <w:color w:val="000000"/>
          <w:shd w:val="clear" w:color="FFFFFF" w:fill="FFFFFF"/>
        </w:rPr>
        <w:t>п</w:t>
      </w:r>
      <w:r>
        <w:rPr>
          <w:rFonts w:ascii="Times New Roman" w:hAnsi="Times New Roman" w:cs="Times New Roman"/>
          <w:i w:val="0"/>
          <w:shd w:val="clear" w:color="FFFFFF" w:fill="FFFFFF"/>
        </w:rPr>
        <w:t>равил</w:t>
      </w:r>
      <w:r>
        <w:rPr>
          <w:rFonts w:ascii="Times New Roman" w:hAnsi="Times New Roman" w:cs="Times New Roman"/>
          <w:i w:val="0"/>
          <w:shd w:val="clear" w:color="FFFFFF" w:fill="FFFFFF"/>
        </w:rPr>
        <w:t>ах землепользования и  застройки.</w:t>
      </w:r>
      <w:bookmarkEnd w:id="25"/>
    </w:p>
    <w:p w:rsidR="00866C07" w:rsidRDefault="000036A5">
      <w:pPr>
        <w:shd w:val="clear" w:color="FFFFFF" w:fill="FFFFFF"/>
        <w:spacing w:before="240" w:after="0" w:line="240" w:lineRule="auto"/>
        <w:ind w:firstLine="539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  <w:shd w:val="clear" w:color="FFFFFF" w:fill="FFFFFF"/>
        </w:rPr>
        <w:t xml:space="preserve">В настоящих правилах землепользования и застройки 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Каргашинское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Сасовского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shd w:val="clear" w:color="FFFFFF" w:fill="FFFFFF"/>
        </w:rPr>
        <w:t xml:space="preserve"> используются понятия и определения, содержащиеся в статье 1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Градостроительного кодекса Российской Федерации.</w:t>
      </w:r>
    </w:p>
    <w:p w:rsidR="00866C07" w:rsidRDefault="000036A5">
      <w:pPr>
        <w:pStyle w:val="210"/>
        <w:ind w:firstLine="567"/>
        <w:jc w:val="both"/>
        <w:rPr>
          <w:rFonts w:ascii="Times New Roman" w:hAnsi="Times New Roman" w:cs="Times New Roman"/>
          <w:i w:val="0"/>
          <w:shd w:val="clear" w:color="FFFFFF" w:fill="FFFFFF"/>
        </w:rPr>
      </w:pPr>
      <w:bookmarkStart w:id="26" w:name="_Toc41640945"/>
      <w:r>
        <w:rPr>
          <w:rFonts w:ascii="Times New Roman" w:hAnsi="Times New Roman" w:cs="Times New Roman"/>
          <w:i w:val="0"/>
          <w:shd w:val="clear" w:color="FFFFFF" w:fill="FFFFFF"/>
        </w:rPr>
        <w:t>Статья 2. Регулирование землепользования и застройки.</w:t>
      </w:r>
      <w:bookmarkEnd w:id="26"/>
    </w:p>
    <w:p w:rsidR="00866C07" w:rsidRDefault="000036A5">
      <w:pPr>
        <w:spacing w:before="240" w:after="0" w:line="240" w:lineRule="auto"/>
        <w:ind w:firstLine="567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866C07" w:rsidRDefault="00003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Законом Рязанской области от 28.12.2018 № 106-ОЗ «О перераспр</w:t>
      </w:r>
      <w:r>
        <w:rPr>
          <w:rFonts w:ascii="Times New Roman" w:hAnsi="Times New Roman"/>
          <w:sz w:val="28"/>
          <w:szCs w:val="28"/>
        </w:rPr>
        <w:t>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</w:t>
      </w:r>
      <w:r>
        <w:rPr>
          <w:rFonts w:ascii="Times New Roman" w:hAnsi="Times New Roman"/>
          <w:sz w:val="28"/>
          <w:szCs w:val="28"/>
        </w:rPr>
        <w:t>нятию решения 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проведении общественных обсуждений или публичных слуша</w:t>
      </w:r>
      <w:r>
        <w:rPr>
          <w:rFonts w:ascii="Times New Roman" w:hAnsi="Times New Roman"/>
          <w:sz w:val="28"/>
          <w:szCs w:val="28"/>
        </w:rPr>
        <w:t>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ascii="Times New Roman" w:hAnsi="Times New Roman"/>
          <w:sz w:val="28"/>
          <w:szCs w:val="28"/>
          <w:lang w:eastAsia="zh-CN" w:bidi="hi-IN"/>
        </w:rPr>
        <w:t>ентральный исполнительный орган государственной власти Рязанской области, упо</w:t>
      </w:r>
      <w:r>
        <w:rPr>
          <w:rFonts w:ascii="Times New Roman" w:hAnsi="Times New Roman"/>
          <w:sz w:val="28"/>
          <w:szCs w:val="28"/>
          <w:lang w:eastAsia="zh-CN" w:bidi="hi-IN"/>
        </w:rPr>
        <w:t>лномоченный в сфере градостроительной деятельности.</w:t>
      </w:r>
    </w:p>
    <w:p w:rsidR="00866C07" w:rsidRDefault="00003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 центральным исполнит</w:t>
      </w:r>
      <w:r>
        <w:rPr>
          <w:rFonts w:ascii="Times New Roman" w:hAnsi="Times New Roman"/>
          <w:sz w:val="28"/>
          <w:szCs w:val="28"/>
        </w:rPr>
        <w:t>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  <w:bookmarkStart w:id="27" w:name="_Toc38896555"/>
      <w:bookmarkStart w:id="28" w:name="_Toc41640946"/>
    </w:p>
    <w:p w:rsidR="00866C07" w:rsidRDefault="000036A5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FFFFFF" w:fill="FFFFFF"/>
        </w:rPr>
        <w:t xml:space="preserve">Статья 3. </w:t>
      </w:r>
      <w:bookmarkEnd w:id="27"/>
      <w:bookmarkEnd w:id="28"/>
      <w:r>
        <w:rPr>
          <w:rFonts w:ascii="Times New Roman" w:hAnsi="Times New Roman"/>
          <w:b/>
          <w:sz w:val="28"/>
          <w:szCs w:val="28"/>
          <w:shd w:val="clear" w:color="FFFFFF" w:fill="FFFFFF"/>
        </w:rPr>
        <w:t>Положение об изменении видов разрешенного использовани</w:t>
      </w:r>
      <w:r>
        <w:rPr>
          <w:rFonts w:ascii="Times New Roman" w:hAnsi="Times New Roman"/>
          <w:b/>
          <w:sz w:val="28"/>
          <w:szCs w:val="28"/>
          <w:shd w:val="clear" w:color="FFFFFF" w:fill="FFFFFF"/>
        </w:rPr>
        <w:t>я земельных участков и объектов капитального строительства физическими и юридическими лицами.</w:t>
      </w:r>
    </w:p>
    <w:p w:rsidR="00866C07" w:rsidRDefault="000036A5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</w:t>
      </w:r>
      <w:r>
        <w:rPr>
          <w:rFonts w:ascii="Times New Roman" w:hAnsi="Times New Roman"/>
          <w:sz w:val="28"/>
          <w:szCs w:val="28"/>
        </w:rPr>
        <w:t>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866C07" w:rsidRDefault="00003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Основные и вспомогательные виды разрешенного использования земельных участко</w:t>
      </w:r>
      <w:r>
        <w:rPr>
          <w:rFonts w:ascii="Times New Roman" w:hAnsi="Times New Roman"/>
          <w:sz w:val="28"/>
          <w:szCs w:val="28"/>
        </w:rPr>
        <w:t xml:space="preserve">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</w:t>
      </w:r>
      <w:r>
        <w:rPr>
          <w:rFonts w:ascii="Times New Roman" w:hAnsi="Times New Roman"/>
          <w:sz w:val="28"/>
          <w:szCs w:val="28"/>
        </w:rPr>
        <w:t>и муниципальных унитарных предприятий, выбираются самостоятельно без дополнительных разрешений и согласования.</w:t>
      </w:r>
    </w:p>
    <w:p w:rsidR="00866C07" w:rsidRDefault="00003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</w:t>
      </w:r>
      <w:r>
        <w:rPr>
          <w:rFonts w:ascii="Times New Roman" w:hAnsi="Times New Roman"/>
          <w:sz w:val="28"/>
          <w:szCs w:val="28"/>
        </w:rPr>
        <w:t>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866C07" w:rsidRDefault="00003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Предоставление разрешения на услов</w:t>
      </w:r>
      <w:r>
        <w:rPr>
          <w:rFonts w:ascii="Times New Roman" w:hAnsi="Times New Roman"/>
          <w:sz w:val="28"/>
          <w:szCs w:val="28"/>
        </w:rPr>
        <w:t>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866C07" w:rsidRDefault="00003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866C07" w:rsidRDefault="000036A5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>
        <w:rPr>
          <w:rFonts w:ascii="Times New Roman" w:hAnsi="Times New Roman"/>
          <w:sz w:val="28"/>
          <w:szCs w:val="28"/>
        </w:rPr>
        <w:t xml:space="preserve">нской области» полномочия органов местного самоуправления по принятию решения 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</w:t>
      </w:r>
      <w:r>
        <w:rPr>
          <w:rFonts w:ascii="Times New Roman" w:hAnsi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ascii="Times New Roman" w:hAnsi="Times New Roman"/>
          <w:sz w:val="28"/>
          <w:szCs w:val="28"/>
          <w:lang w:eastAsia="zh-CN" w:bidi="hi-IN"/>
        </w:rPr>
        <w:t>ентральный ис</w:t>
      </w:r>
      <w:r>
        <w:rPr>
          <w:rFonts w:ascii="Times New Roman" w:hAnsi="Times New Roman"/>
          <w:sz w:val="28"/>
          <w:szCs w:val="28"/>
          <w:lang w:eastAsia="zh-CN" w:bidi="hi-IN"/>
        </w:rPr>
        <w:t>полнительный орган государственной власти Рязанской области, уполномоченный в сфере градостроительной деятельности.</w:t>
      </w:r>
    </w:p>
    <w:p w:rsidR="00866C07" w:rsidRDefault="00003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постановлением Правительства Рязанской области от 06.08.2008 № 153 «Об утверждении Положения о главном управлении архитект</w:t>
      </w:r>
      <w:r>
        <w:rPr>
          <w:rFonts w:ascii="Times New Roman" w:hAnsi="Times New Roman"/>
          <w:sz w:val="28"/>
          <w:szCs w:val="28"/>
        </w:rPr>
        <w:t>уры и градостроительства Рязанской области»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66C07" w:rsidRDefault="000036A5">
      <w:pPr>
        <w:pStyle w:val="210"/>
        <w:ind w:firstLine="567"/>
        <w:jc w:val="both"/>
        <w:rPr>
          <w:rFonts w:ascii="Times New Roman" w:hAnsi="Times New Roman" w:cs="Times New Roman"/>
          <w:i w:val="0"/>
          <w:shd w:val="clear" w:color="FFFFFF" w:fill="FFFFFF"/>
        </w:rPr>
      </w:pPr>
      <w:bookmarkStart w:id="29" w:name="_Toc41640947"/>
      <w:bookmarkStart w:id="30" w:name="_Toc38896556"/>
      <w:bookmarkEnd w:id="29"/>
      <w:r>
        <w:rPr>
          <w:rFonts w:ascii="Times New Roman" w:hAnsi="Times New Roman" w:cs="Times New Roman"/>
          <w:i w:val="0"/>
          <w:shd w:val="clear" w:color="FFFFFF" w:fill="FFFFFF"/>
        </w:rPr>
        <w:t xml:space="preserve">Статья 4. </w:t>
      </w:r>
      <w:bookmarkEnd w:id="30"/>
      <w:r>
        <w:rPr>
          <w:rFonts w:ascii="Times New Roman" w:hAnsi="Times New Roman" w:cs="Times New Roman"/>
          <w:i w:val="0"/>
          <w:shd w:val="clear" w:color="FFFFFF" w:fill="FFFFFF"/>
        </w:rPr>
        <w:t>Положение о подготовке документации по планировке территории.</w:t>
      </w:r>
    </w:p>
    <w:p w:rsidR="00866C07" w:rsidRDefault="000036A5">
      <w:p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</w:t>
      </w:r>
      <w:r>
        <w:rPr>
          <w:rFonts w:ascii="Times New Roman" w:hAnsi="Times New Roman"/>
          <w:color w:val="000000"/>
          <w:sz w:val="28"/>
          <w:szCs w:val="28"/>
        </w:rPr>
        <w:t xml:space="preserve">ерриторий, в том числе выделения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элементов планировочной структуры, установления границ земельных участков, установления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6C07" w:rsidRDefault="00003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Законом Рязанской области от 28.12.2018 № 106</w:t>
      </w:r>
      <w:r>
        <w:rPr>
          <w:rFonts w:ascii="Times New Roman" w:hAnsi="Times New Roman"/>
          <w:color w:val="000000"/>
          <w:sz w:val="28"/>
          <w:szCs w:val="28"/>
        </w:rPr>
        <w:t>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</w:t>
      </w:r>
      <w:r>
        <w:rPr>
          <w:rFonts w:ascii="Times New Roman" w:hAnsi="Times New Roman"/>
          <w:color w:val="000000"/>
          <w:sz w:val="28"/>
          <w:szCs w:val="28"/>
        </w:rPr>
        <w:t xml:space="preserve">правления по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принятию решения 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о направлении ее на доработку, внесению 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зменений в документацию по планировке территории </w:t>
      </w:r>
      <w:r>
        <w:rPr>
          <w:rFonts w:ascii="Times New Roman" w:hAnsi="Times New Roman"/>
          <w:color w:val="000000"/>
          <w:sz w:val="28"/>
          <w:szCs w:val="28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866C07" w:rsidRDefault="000036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1" w:name="_Toc416409471"/>
      <w:bookmarkEnd w:id="31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В соответствии с постановлением Правите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льства Рязанской области от 06.08.2008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66C07" w:rsidRDefault="000036A5">
      <w:pPr>
        <w:pStyle w:val="210"/>
        <w:ind w:firstLine="567"/>
        <w:jc w:val="both"/>
        <w:rPr>
          <w:rFonts w:ascii="Times New Roman" w:hAnsi="Times New Roman" w:cs="Times New Roman"/>
          <w:i w:val="0"/>
          <w:shd w:val="clear" w:color="FFFFFF" w:fill="FFFFFF"/>
        </w:rPr>
      </w:pPr>
      <w:bookmarkStart w:id="32" w:name="_Toc41640948"/>
      <w:bookmarkStart w:id="33" w:name="_Toc38896557"/>
      <w:r>
        <w:rPr>
          <w:rFonts w:ascii="Times New Roman" w:hAnsi="Times New Roman" w:cs="Times New Roman"/>
          <w:i w:val="0"/>
          <w:shd w:val="clear" w:color="FFFFFF" w:fill="FFFFFF"/>
        </w:rPr>
        <w:t xml:space="preserve">Статья 5. </w:t>
      </w:r>
      <w:bookmarkEnd w:id="32"/>
      <w:bookmarkEnd w:id="33"/>
      <w:r>
        <w:rPr>
          <w:rFonts w:ascii="Times New Roman" w:hAnsi="Times New Roman" w:cs="Times New Roman"/>
          <w:i w:val="0"/>
          <w:shd w:val="clear" w:color="FFFFFF" w:fill="FFFFFF"/>
        </w:rPr>
        <w:t>Положение о проведении общественных обсуждений или публичных слушаний по вопросам землепользования и застройки.</w:t>
      </w:r>
    </w:p>
    <w:p w:rsidR="00866C07" w:rsidRDefault="000036A5">
      <w:pPr>
        <w:spacing w:before="24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Проведение общественных обсуждений или публичных слушаний по вопросам землепользования и застройки осуществляется в 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радостроительным кодексов Российской Федерации.</w:t>
      </w:r>
      <w:proofErr w:type="gramEnd"/>
    </w:p>
    <w:p w:rsidR="00866C07" w:rsidRDefault="000036A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</w:t>
      </w:r>
      <w:r>
        <w:rPr>
          <w:rFonts w:ascii="Times New Roman" w:hAnsi="Times New Roman"/>
          <w:color w:val="000000"/>
          <w:sz w:val="28"/>
          <w:szCs w:val="28"/>
        </w:rPr>
        <w:t>питального строительства, проектам решений о предоставлении разрешения 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</w:t>
      </w:r>
      <w:r>
        <w:rPr>
          <w:rFonts w:ascii="Times New Roman" w:hAnsi="Times New Roman"/>
          <w:color w:val="000000"/>
          <w:sz w:val="28"/>
          <w:szCs w:val="28"/>
        </w:rPr>
        <w:t>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 и городских округах Рязанской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области.</w:t>
      </w:r>
    </w:p>
    <w:p w:rsidR="00866C07" w:rsidRDefault="000036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Результаты общественных обсуждений и публичных слушаний носят рекомендательный характер.</w:t>
      </w:r>
    </w:p>
    <w:p w:rsidR="00866C07" w:rsidRDefault="000036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</w:t>
      </w:r>
      <w:r>
        <w:rPr>
          <w:rFonts w:ascii="Times New Roman" w:hAnsi="Times New Roman"/>
          <w:color w:val="000000"/>
          <w:sz w:val="28"/>
          <w:szCs w:val="28"/>
        </w:rPr>
        <w:t>ственных обсуждений или публичных слушаний.</w:t>
      </w:r>
    </w:p>
    <w:p w:rsidR="00866C07" w:rsidRDefault="000036A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lastRenderedPageBreak/>
        <w:tab/>
        <w:t>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 слушаний.</w:t>
      </w:r>
    </w:p>
    <w:p w:rsidR="00866C07" w:rsidRDefault="000036A5">
      <w:pPr>
        <w:pStyle w:val="210"/>
        <w:ind w:firstLine="567"/>
        <w:jc w:val="both"/>
        <w:rPr>
          <w:rFonts w:ascii="Times New Roman" w:hAnsi="Times New Roman" w:cs="Times New Roman"/>
          <w:i w:val="0"/>
          <w:shd w:val="clear" w:color="FFFFFF" w:fill="FFFFFF"/>
        </w:rPr>
      </w:pPr>
      <w:bookmarkStart w:id="34" w:name="_Toc41640949"/>
      <w:bookmarkStart w:id="35" w:name="_Toc38896558"/>
      <w:r>
        <w:rPr>
          <w:rFonts w:ascii="Times New Roman" w:hAnsi="Times New Roman" w:cs="Times New Roman"/>
          <w:i w:val="0"/>
          <w:shd w:val="clear" w:color="FFFFFF" w:fill="FFFFFF"/>
        </w:rPr>
        <w:t>Статья 6.</w:t>
      </w:r>
      <w:bookmarkEnd w:id="34"/>
      <w:bookmarkEnd w:id="35"/>
      <w:r>
        <w:rPr>
          <w:rFonts w:ascii="Times New Roman" w:hAnsi="Times New Roman" w:cs="Times New Roman"/>
          <w:i w:val="0"/>
          <w:shd w:val="clear" w:color="FFFFFF" w:fill="FFFFFF"/>
        </w:rPr>
        <w:t xml:space="preserve"> Положение о внесении изменений в правила землепользования и застройки.</w:t>
      </w:r>
    </w:p>
    <w:p w:rsidR="00866C07" w:rsidRDefault="000036A5">
      <w:p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</w:t>
      </w:r>
      <w:r>
        <w:rPr>
          <w:rFonts w:ascii="Times New Roman" w:hAnsi="Times New Roman"/>
          <w:color w:val="000000"/>
          <w:sz w:val="28"/>
          <w:szCs w:val="28"/>
        </w:rPr>
        <w:t>и, с учетом особенностей, установленных статьей 33 данного кодекса.</w:t>
      </w:r>
    </w:p>
    <w:p w:rsidR="00866C07" w:rsidRDefault="000036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Основаниями для рассмотрения вопроса о внесении изменений в правила землепользования и застройки являются:</w:t>
      </w:r>
    </w:p>
    <w:p w:rsidR="00866C07" w:rsidRDefault="000036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1) несоответствие правил землепользования и застройки генеральному плану поселе</w:t>
      </w:r>
      <w:r>
        <w:rPr>
          <w:rFonts w:ascii="Times New Roman" w:hAnsi="Times New Roman"/>
          <w:color w:val="000000"/>
          <w:sz w:val="28"/>
          <w:szCs w:val="28"/>
        </w:rPr>
        <w:t>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866C07" w:rsidRDefault="000036A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поступление от уполн</w:t>
      </w:r>
      <w:r>
        <w:rPr>
          <w:rFonts w:ascii="Times New Roman" w:hAnsi="Times New Roman"/>
          <w:color w:val="000000"/>
          <w:sz w:val="28"/>
          <w:szCs w:val="28"/>
        </w:rPr>
        <w:t>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</w:t>
      </w:r>
      <w:r>
        <w:rPr>
          <w:rFonts w:ascii="Times New Roman" w:hAnsi="Times New Roman"/>
          <w:color w:val="000000"/>
          <w:sz w:val="28"/>
          <w:szCs w:val="28"/>
        </w:rPr>
        <w:t xml:space="preserve">ижимости, установленных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приаэродромной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866C07" w:rsidRDefault="000036A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поступление предложений об изменении границ территориальных зон, изменении градостроител</w:t>
      </w:r>
      <w:r>
        <w:rPr>
          <w:rFonts w:ascii="Times New Roman" w:hAnsi="Times New Roman"/>
          <w:color w:val="000000"/>
          <w:sz w:val="28"/>
          <w:szCs w:val="28"/>
        </w:rPr>
        <w:t>ьных регламентов;</w:t>
      </w:r>
    </w:p>
    <w:p w:rsidR="00866C07" w:rsidRDefault="000036A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</w:t>
      </w:r>
      <w:r>
        <w:rPr>
          <w:rFonts w:ascii="Times New Roman" w:hAnsi="Times New Roman"/>
          <w:color w:val="000000"/>
          <w:sz w:val="28"/>
          <w:szCs w:val="28"/>
        </w:rPr>
        <w:t>естре недвижимости описанию местоположения границ указанных зон, территорий;</w:t>
      </w:r>
    </w:p>
    <w:p w:rsidR="00866C07" w:rsidRDefault="000036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</w:t>
      </w:r>
      <w:r>
        <w:rPr>
          <w:rFonts w:ascii="Times New Roman" w:hAnsi="Times New Roman"/>
          <w:color w:val="000000"/>
          <w:sz w:val="28"/>
          <w:szCs w:val="28"/>
        </w:rPr>
        <w:t>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</w:t>
      </w:r>
      <w:r>
        <w:rPr>
          <w:rFonts w:ascii="Times New Roman" w:hAnsi="Times New Roman"/>
          <w:color w:val="000000"/>
          <w:sz w:val="28"/>
          <w:szCs w:val="28"/>
        </w:rPr>
        <w:t>ти в пределах таких зон, территорий;                 </w:t>
      </w:r>
    </w:p>
    <w:p w:rsidR="00866C07" w:rsidRDefault="000036A5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поселения федерального значения, территории исторического поселения регионального значения.</w:t>
      </w:r>
    </w:p>
    <w:p w:rsidR="00866C07" w:rsidRDefault="000036A5">
      <w:pPr>
        <w:pStyle w:val="210"/>
        <w:ind w:firstLine="567"/>
        <w:jc w:val="both"/>
        <w:rPr>
          <w:rFonts w:ascii="Times New Roman" w:hAnsi="Times New Roman" w:cs="Times New Roman"/>
          <w:i w:val="0"/>
          <w:shd w:val="clear" w:color="FFFFFF" w:fill="FFFFFF"/>
        </w:rPr>
      </w:pPr>
      <w:bookmarkStart w:id="36" w:name="_Toc38896559"/>
      <w:bookmarkStart w:id="37" w:name="_Toc41640950"/>
      <w:r>
        <w:rPr>
          <w:rFonts w:ascii="Times New Roman" w:hAnsi="Times New Roman" w:cs="Times New Roman"/>
          <w:i w:val="0"/>
          <w:shd w:val="clear" w:color="FFFFFF" w:fill="FFFFFF"/>
        </w:rPr>
        <w:lastRenderedPageBreak/>
        <w:t>Статья 7. Градостроительные планы земельных участков</w:t>
      </w:r>
      <w:bookmarkEnd w:id="36"/>
      <w:r>
        <w:rPr>
          <w:rFonts w:ascii="Times New Roman" w:hAnsi="Times New Roman" w:cs="Times New Roman"/>
          <w:i w:val="0"/>
          <w:shd w:val="clear" w:color="FFFFFF" w:fill="FFFFFF"/>
        </w:rPr>
        <w:t>.</w:t>
      </w:r>
      <w:bookmarkEnd w:id="37"/>
    </w:p>
    <w:p w:rsidR="00866C07" w:rsidRDefault="000036A5">
      <w:p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со статьей 57.3 Градостроительного кодекса Российской Федерации градостроительный план </w:t>
      </w:r>
      <w:r>
        <w:rPr>
          <w:rFonts w:ascii="Times New Roman" w:hAnsi="Times New Roman"/>
          <w:color w:val="000000"/>
          <w:sz w:val="28"/>
          <w:szCs w:val="28"/>
        </w:rPr>
        <w:t>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866C07" w:rsidRDefault="000036A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</w:t>
      </w:r>
      <w:r>
        <w:rPr>
          <w:rFonts w:ascii="Times New Roman" w:hAnsi="Times New Roman"/>
          <w:color w:val="000000"/>
          <w:sz w:val="28"/>
          <w:szCs w:val="28"/>
        </w:rPr>
        <w:t xml:space="preserve">нной власти Рязанской области» полномочия органов местного самоуправления по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подготовке, регистрации и выдаче градостроительных планов земельных участков </w:t>
      </w:r>
      <w:r>
        <w:rPr>
          <w:rFonts w:ascii="Times New Roman" w:hAnsi="Times New Roman"/>
          <w:color w:val="000000"/>
          <w:sz w:val="28"/>
          <w:szCs w:val="28"/>
        </w:rPr>
        <w:t>осуществляет центральный исполнительный орган государственной власти Рязанской области, уполномоченный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в сфере градостроительной деятельности.</w:t>
      </w:r>
      <w:proofErr w:type="gramEnd"/>
    </w:p>
    <w:p w:rsidR="00866C07" w:rsidRDefault="000036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соответствии с постановлением Правительства Рязанской области от 06.08.2008 № 153 центральным исполнительным органом государственной власти Рязанской области, уполномоченным в сфере градостроительной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, является главное управление архитектуры и градостроительства Рязанской области.</w:t>
      </w:r>
    </w:p>
    <w:p w:rsidR="00866C07" w:rsidRDefault="000036A5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В соответствии с распоряжением Правительства Рязанской области от 07.02.2019 № 62-р «О создании государственного казенного учреждения Рязанской области «Центр градостроительн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ого развития Рязанской области» путем учреждения» обеспечение реализации отдельных полномочий 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FFFFFF" w:fill="FFFFFF"/>
        </w:rPr>
        <w:t>подготовки, регистрации и выдачи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  <w:shd w:val="clear" w:color="FFFFFF" w:fill="FFFFFF"/>
        </w:rPr>
        <w:t xml:space="preserve"> градостроительных планов земельных участков 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относится к полномочиям государственного казенного учреждения Ряз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анской области «Центр градостроительного развития Рязанской области».</w:t>
      </w:r>
    </w:p>
    <w:p w:rsidR="00866C07" w:rsidRDefault="000036A5">
      <w:pPr>
        <w:pStyle w:val="210"/>
        <w:ind w:firstLine="567"/>
        <w:jc w:val="both"/>
        <w:rPr>
          <w:rFonts w:ascii="Times New Roman" w:hAnsi="Times New Roman" w:cs="Times New Roman"/>
          <w:i w:val="0"/>
          <w:shd w:val="clear" w:color="FFFFFF" w:fill="FFFFFF"/>
        </w:rPr>
      </w:pPr>
      <w:bookmarkStart w:id="38" w:name="_Toc38896560"/>
      <w:bookmarkStart w:id="39" w:name="_Toc41640951"/>
      <w:r>
        <w:rPr>
          <w:rFonts w:ascii="Times New Roman" w:hAnsi="Times New Roman" w:cs="Times New Roman"/>
          <w:i w:val="0"/>
          <w:shd w:val="clear" w:color="FFFFFF" w:fill="FFFFFF"/>
        </w:rPr>
        <w:t>Статья 8. Разрешение на строительство, реконструкцию и ввод объектов капитального строительства в эксплуатацию.</w:t>
      </w:r>
      <w:bookmarkEnd w:id="38"/>
      <w:bookmarkEnd w:id="39"/>
    </w:p>
    <w:p w:rsidR="00866C07" w:rsidRDefault="000036A5">
      <w:pPr>
        <w:spacing w:before="24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  <w:t>Разрешение на строительство, реконструкцию объектов капитального строител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ьства выдается в соответствии со статьей 51 Градостроительного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Федерации.</w:t>
      </w:r>
    </w:p>
    <w:p w:rsidR="00866C07" w:rsidRDefault="000036A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В соответствии с Законом Рязанской области от 28.12.2018 № 106-ОЗ «О перераспределении отдельных полномочий в област</w:t>
      </w:r>
      <w:r>
        <w:rPr>
          <w:rFonts w:ascii="Times New Roman" w:hAnsi="Times New Roman"/>
          <w:color w:val="000000"/>
          <w:sz w:val="28"/>
          <w:szCs w:val="28"/>
        </w:rPr>
        <w:t>и градостроительной деятельности между органам</w:t>
      </w:r>
      <w:r>
        <w:rPr>
          <w:rFonts w:ascii="Times New Roman" w:hAnsi="Times New Roman"/>
          <w:color w:val="000000"/>
          <w:sz w:val="28"/>
          <w:szCs w:val="28"/>
        </w:rPr>
        <w:t xml:space="preserve">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выдаче разрешения на строительство, разрешения на ввод объектов в эксплуатацию при осущ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ествлении строительства, реконструкции объектов капитального строительства, отказу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выдаче таких разрешений, за исключением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полномочий, предусмотренных статьей 51.1, частями 17, 19 и 21 статьи 55 Градостроительного кодекса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>осуществляе</w:t>
      </w:r>
      <w:r>
        <w:rPr>
          <w:rFonts w:ascii="Times New Roman" w:hAnsi="Times New Roman"/>
          <w:color w:val="000000"/>
          <w:sz w:val="28"/>
          <w:szCs w:val="28"/>
        </w:rPr>
        <w:t>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866C07" w:rsidRDefault="000036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В соответствии с постановлением Правительства Рязанской области от 06.08.2008 № 153 центральным исполнительным органом госуд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866C07" w:rsidRDefault="00866C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C07" w:rsidRPr="00E723BC" w:rsidRDefault="000036A5">
      <w:pPr>
        <w:pStyle w:val="112"/>
        <w:jc w:val="both"/>
        <w:rPr>
          <w:sz w:val="28"/>
          <w:szCs w:val="28"/>
          <w:shd w:val="clear" w:color="FFFFFF" w:fill="FFFFFF"/>
          <w:lang w:val="ru-RU"/>
        </w:rPr>
      </w:pPr>
      <w:bookmarkStart w:id="40" w:name="_Toc38896561"/>
      <w:bookmarkStart w:id="41" w:name="_Toc41640952"/>
      <w:r w:rsidRPr="00E723BC">
        <w:rPr>
          <w:sz w:val="28"/>
          <w:szCs w:val="28"/>
          <w:shd w:val="clear" w:color="FFFFFF" w:fill="FFFFFF"/>
          <w:lang w:val="ru-RU"/>
        </w:rPr>
        <w:t>Раздел 2.</w:t>
      </w:r>
      <w:r>
        <w:rPr>
          <w:sz w:val="28"/>
          <w:szCs w:val="28"/>
          <w:shd w:val="clear" w:color="FFFFFF" w:fill="FFFFFF"/>
        </w:rPr>
        <w:t> </w:t>
      </w:r>
      <w:r w:rsidRPr="00E723BC">
        <w:rPr>
          <w:sz w:val="28"/>
          <w:szCs w:val="28"/>
          <w:shd w:val="clear" w:color="FFFFFF" w:fill="FFFFFF"/>
          <w:lang w:val="ru-RU"/>
        </w:rPr>
        <w:t>Градостроительные регламенты</w:t>
      </w:r>
      <w:bookmarkEnd w:id="40"/>
      <w:r w:rsidRPr="00E723BC">
        <w:rPr>
          <w:sz w:val="28"/>
          <w:szCs w:val="28"/>
          <w:shd w:val="clear" w:color="FFFFFF" w:fill="FFFFFF"/>
          <w:lang w:val="ru-RU"/>
        </w:rPr>
        <w:t>.</w:t>
      </w:r>
      <w:bookmarkEnd w:id="41"/>
    </w:p>
    <w:p w:rsidR="00866C07" w:rsidRDefault="000036A5">
      <w:pPr>
        <w:pStyle w:val="210"/>
        <w:ind w:firstLine="567"/>
        <w:jc w:val="both"/>
        <w:rPr>
          <w:rFonts w:ascii="Times New Roman" w:eastAsia="Arial" w:hAnsi="Times New Roman" w:cs="Times New Roman"/>
          <w:i w:val="0"/>
        </w:rPr>
      </w:pPr>
      <w:bookmarkStart w:id="42" w:name="_Toc38896562"/>
      <w:bookmarkStart w:id="43" w:name="_Toc41640953"/>
      <w:r>
        <w:rPr>
          <w:rFonts w:ascii="Times New Roman" w:hAnsi="Times New Roman" w:cs="Times New Roman"/>
          <w:i w:val="0"/>
        </w:rPr>
        <w:t xml:space="preserve">Статья 9. </w:t>
      </w:r>
      <w:r>
        <w:rPr>
          <w:rFonts w:ascii="Times New Roman" w:eastAsia="Arial" w:hAnsi="Times New Roman" w:cs="Times New Roman"/>
          <w:i w:val="0"/>
        </w:rPr>
        <w:t>Градостроительные регламенты. Виды разрешённого использования земельных участков и объектов капитального строительства.</w:t>
      </w:r>
      <w:bookmarkEnd w:id="42"/>
      <w:bookmarkEnd w:id="43"/>
    </w:p>
    <w:p w:rsidR="00866C07" w:rsidRDefault="000036A5">
      <w:pPr>
        <w:spacing w:before="240" w:line="240" w:lineRule="auto"/>
        <w:ind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Разрешённое использование земельных участков и объектов капитального строительства в настоящих Правилах может быть следующих видов:</w:t>
      </w:r>
    </w:p>
    <w:p w:rsidR="00866C07" w:rsidRDefault="000036A5">
      <w:pPr>
        <w:spacing w:line="240" w:lineRule="auto"/>
        <w:ind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- ос</w:t>
      </w:r>
      <w:r>
        <w:rPr>
          <w:rFonts w:ascii="Times New Roman" w:eastAsia="Arial" w:hAnsi="Times New Roman"/>
          <w:sz w:val="28"/>
          <w:szCs w:val="28"/>
        </w:rPr>
        <w:t>новные виды разрешённого использования;</w:t>
      </w:r>
    </w:p>
    <w:p w:rsidR="00866C07" w:rsidRDefault="000036A5">
      <w:pPr>
        <w:spacing w:line="240" w:lineRule="auto"/>
        <w:ind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- вспомогательные виды разрешённого использования, допустимые только в качестве </w:t>
      </w:r>
      <w:proofErr w:type="gramStart"/>
      <w:r>
        <w:rPr>
          <w:rFonts w:ascii="Times New Roman" w:eastAsia="Arial" w:hAnsi="Times New Roman"/>
          <w:sz w:val="28"/>
          <w:szCs w:val="28"/>
        </w:rPr>
        <w:t>дополнительных</w:t>
      </w:r>
      <w:proofErr w:type="gramEnd"/>
      <w:r>
        <w:rPr>
          <w:rFonts w:ascii="Times New Roman" w:eastAsia="Arial" w:hAnsi="Times New Roman"/>
          <w:sz w:val="28"/>
          <w:szCs w:val="28"/>
        </w:rPr>
        <w:t>, по отношению к основным видам разрешённого использования и условно разрешённым видам использования, и осуществляемые сов</w:t>
      </w:r>
      <w:r>
        <w:rPr>
          <w:rFonts w:ascii="Times New Roman" w:eastAsia="Arial" w:hAnsi="Times New Roman"/>
          <w:sz w:val="28"/>
          <w:szCs w:val="28"/>
        </w:rPr>
        <w:t>местно с ними;</w:t>
      </w:r>
    </w:p>
    <w:p w:rsidR="00866C07" w:rsidRDefault="000036A5">
      <w:pPr>
        <w:spacing w:line="240" w:lineRule="auto"/>
        <w:ind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- условно разрешённые виды использования.</w:t>
      </w:r>
    </w:p>
    <w:p w:rsidR="00866C07" w:rsidRDefault="000036A5">
      <w:pPr>
        <w:pStyle w:val="210"/>
        <w:ind w:firstLine="567"/>
        <w:jc w:val="both"/>
        <w:rPr>
          <w:rFonts w:ascii="Times New Roman" w:hAnsi="Times New Roman" w:cs="Times New Roman"/>
          <w:i w:val="0"/>
          <w:shd w:val="clear" w:color="FFFFFF" w:fill="FFFFFF"/>
        </w:rPr>
      </w:pPr>
      <w:bookmarkStart w:id="44" w:name="_Toc38896563"/>
      <w:bookmarkStart w:id="45" w:name="_Toc41640954"/>
      <w:r>
        <w:rPr>
          <w:rFonts w:ascii="Times New Roman" w:hAnsi="Times New Roman" w:cs="Times New Roman"/>
          <w:i w:val="0"/>
          <w:shd w:val="clear" w:color="FFFFFF" w:fill="FFFFFF"/>
        </w:rPr>
        <w:t xml:space="preserve">Статья 10. Сводный перечень территориальных зон, выделенных на карте градостроительного зонирования муниципального образования – </w:t>
      </w:r>
      <w:proofErr w:type="spellStart"/>
      <w:r>
        <w:rPr>
          <w:rFonts w:ascii="Times New Roman" w:hAnsi="Times New Roman" w:cs="Times New Roman"/>
          <w:i w:val="0"/>
          <w:shd w:val="clear" w:color="FFFFFF" w:fill="FFFFFF"/>
        </w:rPr>
        <w:t>Каргашинское</w:t>
      </w:r>
      <w:proofErr w:type="spellEnd"/>
      <w:r>
        <w:rPr>
          <w:rFonts w:ascii="Times New Roman" w:hAnsi="Times New Roman" w:cs="Times New Roman"/>
          <w:i w:val="0"/>
          <w:shd w:val="clear" w:color="FFFFFF" w:fill="FFFFFF"/>
        </w:rPr>
        <w:t xml:space="preserve"> сельское поселение</w:t>
      </w:r>
      <w:bookmarkEnd w:id="44"/>
      <w:bookmarkEnd w:id="45"/>
      <w:r>
        <w:rPr>
          <w:rFonts w:ascii="Times New Roman" w:hAnsi="Times New Roman" w:cs="Times New Roman"/>
          <w:i w:val="0"/>
          <w:shd w:val="clear" w:color="FFFFFF" w:fill="FFFFFF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hd w:val="clear" w:color="FFFFFF" w:fill="FFFFFF"/>
        </w:rPr>
        <w:t>Сасовского</w:t>
      </w:r>
      <w:proofErr w:type="spellEnd"/>
      <w:r>
        <w:rPr>
          <w:rFonts w:ascii="Times New Roman" w:hAnsi="Times New Roman" w:cs="Times New Roman"/>
          <w:i w:val="0"/>
          <w:shd w:val="clear" w:color="FFFFFF" w:fill="FFFFFF"/>
        </w:rPr>
        <w:t xml:space="preserve"> муниципального района Рязан</w:t>
      </w:r>
      <w:r>
        <w:rPr>
          <w:rFonts w:ascii="Times New Roman" w:hAnsi="Times New Roman" w:cs="Times New Roman"/>
          <w:i w:val="0"/>
          <w:shd w:val="clear" w:color="FFFFFF" w:fill="FFFFFF"/>
        </w:rPr>
        <w:t>ской области.</w:t>
      </w:r>
    </w:p>
    <w:p w:rsidR="00866C07" w:rsidRDefault="000036A5">
      <w:pPr>
        <w:pStyle w:val="Main0"/>
        <w:spacing w:before="240"/>
      </w:pPr>
      <w:r>
        <w:t>Территориальные зоны определены с учетом:</w:t>
      </w:r>
    </w:p>
    <w:p w:rsidR="00866C07" w:rsidRDefault="000036A5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В результате градостроительного зонирования территории поселения установлены территориальные зоны, отображенные на карте градостроительного зонирования.</w:t>
      </w:r>
    </w:p>
    <w:p w:rsidR="00866C07" w:rsidRDefault="000036A5">
      <w:pPr>
        <w:shd w:val="clear" w:color="FFFFFF" w:fill="FFFFFF"/>
        <w:spacing w:after="0" w:line="240" w:lineRule="auto"/>
        <w:ind w:left="426"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/>
          <w:spacing w:val="2"/>
          <w:sz w:val="28"/>
          <w:szCs w:val="28"/>
        </w:rPr>
        <w:t>Границы территориальных зон установлены с учетом:</w:t>
      </w:r>
    </w:p>
    <w:p w:rsidR="00866C07" w:rsidRDefault="000036A5">
      <w:pPr>
        <w:shd w:val="clear" w:color="FFFFFF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866C07" w:rsidRDefault="000036A5">
      <w:pPr>
        <w:shd w:val="clear" w:color="FFFFFF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- функциональных зон и параметров их планируемого развития, опре</w:t>
      </w:r>
      <w:r>
        <w:rPr>
          <w:rFonts w:ascii="Times New Roman" w:eastAsia="Times New Roman" w:hAnsi="Times New Roman"/>
          <w:spacing w:val="2"/>
          <w:sz w:val="28"/>
          <w:szCs w:val="28"/>
        </w:rPr>
        <w:t>деленных генеральным планом;</w:t>
      </w:r>
    </w:p>
    <w:p w:rsidR="00866C07" w:rsidRDefault="000036A5">
      <w:pPr>
        <w:shd w:val="clear" w:color="FFFFFF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определенных </w:t>
      </w:r>
      <w:hyperlink r:id="rId8" w:tooltip="http://docs.cntd.ru/document/901919338" w:history="1">
        <w:r>
          <w:rPr>
            <w:rFonts w:ascii="Times New Roman" w:eastAsia="Times New Roman" w:hAnsi="Times New Roman"/>
            <w:spacing w:val="2"/>
            <w:sz w:val="28"/>
            <w:szCs w:val="28"/>
          </w:rPr>
          <w:t>Градостроительным кодексом Российской Федерации</w:t>
        </w:r>
      </w:hyperlink>
      <w:r>
        <w:rPr>
          <w:rFonts w:ascii="Times New Roman" w:eastAsia="Times New Roman" w:hAnsi="Times New Roman"/>
          <w:spacing w:val="2"/>
          <w:sz w:val="28"/>
          <w:szCs w:val="28"/>
        </w:rPr>
        <w:t> территориальных зон;</w:t>
      </w:r>
    </w:p>
    <w:p w:rsidR="00866C07" w:rsidRDefault="000036A5">
      <w:pPr>
        <w:shd w:val="clear" w:color="FFFFFF" w:fill="FFFFFF"/>
        <w:spacing w:after="0" w:line="240" w:lineRule="auto"/>
        <w:ind w:left="709" w:hanging="284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сложившейся планировки территории и сущес</w:t>
      </w:r>
      <w:r>
        <w:rPr>
          <w:rFonts w:ascii="Times New Roman" w:eastAsia="Times New Roman" w:hAnsi="Times New Roman"/>
          <w:spacing w:val="2"/>
          <w:sz w:val="28"/>
          <w:szCs w:val="28"/>
        </w:rPr>
        <w:t>твующего землепользования;</w:t>
      </w:r>
    </w:p>
    <w:p w:rsidR="00866C07" w:rsidRDefault="000036A5">
      <w:pPr>
        <w:shd w:val="clear" w:color="FFFFFF" w:fill="FFFFFF"/>
        <w:spacing w:after="0" w:line="240" w:lineRule="auto"/>
        <w:ind w:left="709" w:hanging="284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планируемых изменений границ земель различных категорий;</w:t>
      </w:r>
    </w:p>
    <w:p w:rsidR="00866C07" w:rsidRDefault="000036A5">
      <w:pPr>
        <w:shd w:val="clear" w:color="FFFFFF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предотвращения возможности причинения вреда объектам капитального строительства, расположенным на смежных земельных участках;</w:t>
      </w:r>
    </w:p>
    <w:p w:rsidR="00866C07" w:rsidRDefault="000036A5">
      <w:pPr>
        <w:shd w:val="clear" w:color="FFFFFF" w:fill="FFFFFF"/>
        <w:spacing w:after="0" w:line="240" w:lineRule="auto"/>
        <w:ind w:left="426"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Границы территориальных зон установл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ены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</w:rPr>
        <w:t>:</w:t>
      </w:r>
    </w:p>
    <w:p w:rsidR="00866C07" w:rsidRDefault="000036A5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линиям магистралей, улиц, проездов, разделяющих транспортные потоки противоположных направлений;</w:t>
      </w:r>
    </w:p>
    <w:p w:rsidR="00866C07" w:rsidRDefault="000036A5">
      <w:pPr>
        <w:shd w:val="clear" w:color="FFFFFF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красным линиям;</w:t>
      </w:r>
    </w:p>
    <w:p w:rsidR="00866C07" w:rsidRDefault="000036A5">
      <w:pPr>
        <w:shd w:val="clear" w:color="FFFFFF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границам земельных участков;</w:t>
      </w:r>
    </w:p>
    <w:p w:rsidR="00866C07" w:rsidRDefault="000036A5">
      <w:pPr>
        <w:shd w:val="clear" w:color="FFFFFF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границам населенных пунктов в пределах поселения;</w:t>
      </w:r>
    </w:p>
    <w:p w:rsidR="00866C07" w:rsidRDefault="000036A5">
      <w:pPr>
        <w:shd w:val="clear" w:color="FFFFFF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границам поселения;</w:t>
      </w:r>
    </w:p>
    <w:p w:rsidR="00866C07" w:rsidRDefault="000036A5">
      <w:pPr>
        <w:shd w:val="clear" w:color="FFFFFF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/>
          <w:spacing w:val="2"/>
          <w:sz w:val="28"/>
          <w:szCs w:val="28"/>
        </w:rPr>
        <w:t>естественным границам природных объектов;</w:t>
      </w:r>
    </w:p>
    <w:p w:rsidR="00866C07" w:rsidRDefault="000036A5">
      <w:pPr>
        <w:shd w:val="clear" w:color="FFFFFF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иным границам.</w:t>
      </w:r>
    </w:p>
    <w:p w:rsidR="00866C07" w:rsidRDefault="000036A5">
      <w:pPr>
        <w:shd w:val="clear" w:color="FFFFFF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/>
          <w:spacing w:val="2"/>
          <w:sz w:val="28"/>
          <w:szCs w:val="28"/>
        </w:rPr>
        <w:t>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 в различных территориальных зонах, не допускается.</w:t>
      </w:r>
    </w:p>
    <w:p w:rsidR="00866C07" w:rsidRDefault="000036A5">
      <w:pPr>
        <w:shd w:val="clear" w:color="FFFFFF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Ка</w:t>
      </w:r>
      <w:r>
        <w:rPr>
          <w:rFonts w:ascii="Times New Roman" w:eastAsia="Times New Roman" w:hAnsi="Times New Roman"/>
          <w:spacing w:val="2"/>
          <w:sz w:val="28"/>
          <w:szCs w:val="28"/>
        </w:rPr>
        <w:t>рта градостроительного зонирования применяется одновременно с картой (картами) с отображением границ зон с особыми условиями использования территорий, границ территорий объектов культурного наследия.</w:t>
      </w:r>
    </w:p>
    <w:p w:rsidR="00866C07" w:rsidRDefault="000036A5">
      <w:pPr>
        <w:widowControl w:val="0"/>
        <w:spacing w:after="0" w:line="240" w:lineRule="auto"/>
        <w:ind w:right="10" w:firstLine="851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>Правилами для каждой территориальной зоны индивидуал</w:t>
      </w:r>
      <w:r>
        <w:rPr>
          <w:rFonts w:ascii="Times New Roman" w:eastAsia="Times New Roman" w:hAnsi="Times New Roman"/>
          <w:spacing w:val="2"/>
          <w:sz w:val="28"/>
          <w:szCs w:val="28"/>
        </w:rPr>
        <w:t>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установлен градостроительный регламент.</w:t>
      </w:r>
    </w:p>
    <w:p w:rsidR="00866C07" w:rsidRDefault="000036A5">
      <w:pPr>
        <w:widowControl w:val="0"/>
        <w:spacing w:after="0" w:line="240" w:lineRule="auto"/>
        <w:ind w:left="426" w:right="10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территориальных зон. </w:t>
      </w:r>
    </w:p>
    <w:p w:rsidR="00866C07" w:rsidRDefault="000036A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Градостроительны</w:t>
      </w:r>
      <w:r>
        <w:rPr>
          <w:rFonts w:ascii="Times New Roman" w:hAnsi="Times New Roman"/>
          <w:sz w:val="28"/>
          <w:szCs w:val="28"/>
        </w:rPr>
        <w:t xml:space="preserve">м кодексом Российской Федерации,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/0412 «об утверждении классификатора </w:t>
      </w:r>
      <w:r>
        <w:rPr>
          <w:rFonts w:ascii="Times New Roman" w:hAnsi="Times New Roman"/>
          <w:sz w:val="28"/>
          <w:szCs w:val="28"/>
        </w:rPr>
        <w:t>видов разрешенного использования земельных участков»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(далее - Классификатор)</w:t>
      </w:r>
      <w:r>
        <w:rPr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схеме градостроительного зонирования в границах муниципального образования - </w:t>
      </w:r>
      <w:proofErr w:type="spellStart"/>
      <w:r>
        <w:rPr>
          <w:rFonts w:ascii="Times New Roman" w:hAnsi="Times New Roman"/>
          <w:sz w:val="28"/>
          <w:szCs w:val="28"/>
          <w:shd w:val="clear" w:color="FFFFFF" w:fill="FFFFFF"/>
        </w:rPr>
        <w:t>Каргашинское</w:t>
      </w:r>
      <w:proofErr w:type="spellEnd"/>
      <w:r>
        <w:rPr>
          <w:rFonts w:ascii="Times New Roman" w:hAnsi="Times New Roman"/>
          <w:sz w:val="28"/>
          <w:szCs w:val="28"/>
          <w:shd w:val="clear" w:color="FFFFFF" w:fill="FFFFFF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shd w:val="clear" w:color="FFFFFF" w:fill="FFFFFF"/>
        </w:rPr>
        <w:t>Сасовского</w:t>
      </w:r>
      <w:proofErr w:type="spellEnd"/>
      <w:r>
        <w:rPr>
          <w:rFonts w:ascii="Times New Roman" w:hAnsi="Times New Roman"/>
          <w:sz w:val="28"/>
          <w:szCs w:val="28"/>
          <w:shd w:val="clear" w:color="FFFFFF" w:fill="FFFFFF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установлены сле</w:t>
      </w:r>
      <w:r>
        <w:rPr>
          <w:rFonts w:ascii="Times New Roman" w:hAnsi="Times New Roman"/>
          <w:sz w:val="28"/>
          <w:szCs w:val="28"/>
        </w:rPr>
        <w:t xml:space="preserve">дующие виды территориальных зон </w:t>
      </w:r>
      <w:proofErr w:type="gramStart"/>
      <w:r>
        <w:rPr>
          <w:rFonts w:ascii="Times New Roman" w:hAnsi="Times New Roman"/>
          <w:sz w:val="28"/>
          <w:szCs w:val="28"/>
        </w:rPr>
        <w:t>отображенных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 ниже.</w:t>
      </w:r>
    </w:p>
    <w:tbl>
      <w:tblPr>
        <w:tblStyle w:val="afffff"/>
        <w:tblW w:w="102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7223"/>
        <w:gridCol w:w="1779"/>
      </w:tblGrid>
      <w:tr w:rsidR="00866C07">
        <w:trPr>
          <w:tblHeader/>
        </w:trPr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зоны</w:t>
            </w:r>
          </w:p>
        </w:tc>
        <w:tc>
          <w:tcPr>
            <w:tcW w:w="1779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66C07">
        <w:tc>
          <w:tcPr>
            <w:tcW w:w="10243" w:type="dxa"/>
            <w:gridSpan w:val="3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зоны</w:t>
            </w: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tabs>
                <w:tab w:val="right" w:pos="635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застройки малоэтажными жилыми домами (до 4 этажей, включая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мансардный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застройки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среднеэтажными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жилыми домами (от 5 до 8 этажей, включая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мансардный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0243" w:type="dxa"/>
            <w:gridSpan w:val="3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Общественно-деловые зоны</w:t>
            </w: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0243" w:type="dxa"/>
            <w:gridSpan w:val="3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Производственные зоны, зоны инженерной и транспортной инфраструктур</w:t>
            </w: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0243" w:type="dxa"/>
            <w:gridSpan w:val="3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Зоны сельскохозяйственных угодий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зоны сельскохозяйственного назначения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0243" w:type="dxa"/>
            <w:gridSpan w:val="3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Зоны рекреационного назначения</w:t>
            </w: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лесов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0243" w:type="dxa"/>
            <w:gridSpan w:val="3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Зоны специального назначения</w:t>
            </w: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кладбищ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складирования и захоронения отходов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C07">
        <w:tc>
          <w:tcPr>
            <w:tcW w:w="10243" w:type="dxa"/>
            <w:gridSpan w:val="3"/>
          </w:tcPr>
          <w:p w:rsidR="00866C07" w:rsidRDefault="000036A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акваторий</w:t>
            </w:r>
          </w:p>
        </w:tc>
      </w:tr>
      <w:tr w:rsidR="00866C07">
        <w:tc>
          <w:tcPr>
            <w:tcW w:w="1241" w:type="dxa"/>
          </w:tcPr>
          <w:p w:rsidR="00866C07" w:rsidRDefault="000036A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223" w:type="dxa"/>
          </w:tcPr>
          <w:p w:rsidR="00866C07" w:rsidRDefault="000036A5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акваторий</w:t>
            </w:r>
          </w:p>
        </w:tc>
        <w:tc>
          <w:tcPr>
            <w:tcW w:w="1779" w:type="dxa"/>
          </w:tcPr>
          <w:p w:rsidR="00866C07" w:rsidRDefault="00866C0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66C07" w:rsidRDefault="00866C07">
      <w:pPr>
        <w:pStyle w:val="210"/>
        <w:spacing w:before="0" w:after="0"/>
        <w:ind w:firstLine="567"/>
        <w:jc w:val="both"/>
        <w:rPr>
          <w:rFonts w:ascii="Times New Roman" w:hAnsi="Times New Roman" w:cs="Times New Roman"/>
          <w:i w:val="0"/>
        </w:rPr>
      </w:pPr>
    </w:p>
    <w:p w:rsidR="00866C07" w:rsidRDefault="000036A5">
      <w:pPr>
        <w:pStyle w:val="210"/>
        <w:spacing w:before="0" w:after="0"/>
        <w:ind w:firstLine="567"/>
        <w:jc w:val="both"/>
        <w:rPr>
          <w:rFonts w:ascii="Times New Roman" w:hAnsi="Times New Roman" w:cs="Times New Roman"/>
          <w:i w:val="0"/>
        </w:rPr>
      </w:pPr>
      <w:bookmarkStart w:id="46" w:name="_Toc38896564"/>
      <w:bookmarkStart w:id="47" w:name="_Toc41640955"/>
      <w:r>
        <w:rPr>
          <w:rFonts w:ascii="Times New Roman" w:hAnsi="Times New Roman" w:cs="Times New Roman"/>
          <w:i w:val="0"/>
        </w:rPr>
        <w:t>Статья 11. Градостроительные регламенты по видам разрешенного использования в соответствии с территориальными зонами.</w:t>
      </w:r>
      <w:bookmarkEnd w:id="46"/>
      <w:bookmarkEnd w:id="47"/>
    </w:p>
    <w:p w:rsidR="00866C07" w:rsidRDefault="00866C07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:rsidR="00866C07" w:rsidRDefault="000036A5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1. В градостроительном регламенте в отношении земельных участков и объектов капитального строительства, расположенных в пределах соответс</w:t>
      </w:r>
      <w:r>
        <w:rPr>
          <w:rFonts w:ascii="Times New Roman" w:eastAsia="Times New Roman" w:hAnsi="Times New Roman"/>
          <w:spacing w:val="2"/>
          <w:sz w:val="28"/>
          <w:szCs w:val="28"/>
        </w:rPr>
        <w:t>твующей территориальной зоны, указываются:</w:t>
      </w:r>
    </w:p>
    <w:p w:rsidR="00866C07" w:rsidRDefault="000036A5">
      <w:pPr>
        <w:shd w:val="clear" w:color="FFFFFF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866C07" w:rsidRDefault="000036A5">
      <w:pPr>
        <w:shd w:val="clear" w:color="FFFFFF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66C07" w:rsidRDefault="000036A5">
      <w:pPr>
        <w:shd w:val="clear" w:color="FFFFFF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3)</w:t>
      </w:r>
      <w:r>
        <w:rPr>
          <w:rFonts w:ascii="Times New Roman" w:eastAsia="Times New Roman" w:hAnsi="Times New Roman"/>
          <w:spacing w:val="2"/>
          <w:sz w:val="28"/>
          <w:szCs w:val="28"/>
        </w:rPr>
        <w:tab/>
        <w:t xml:space="preserve"> ограничения использования земельных участков и объектов капитального строи</w:t>
      </w:r>
      <w:r>
        <w:rPr>
          <w:rFonts w:ascii="Times New Roman" w:eastAsia="Times New Roman" w:hAnsi="Times New Roman"/>
          <w:spacing w:val="2"/>
          <w:sz w:val="28"/>
          <w:szCs w:val="28"/>
        </w:rPr>
        <w:t>тельства, устанавливаемые в соответствии с законодательством Российской Федерации.</w:t>
      </w:r>
    </w:p>
    <w:p w:rsidR="00866C07" w:rsidRDefault="000036A5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2.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</w:t>
      </w:r>
      <w:r>
        <w:rPr>
          <w:rFonts w:ascii="Times New Roman" w:eastAsia="Times New Roman" w:hAnsi="Times New Roman"/>
          <w:spacing w:val="2"/>
          <w:sz w:val="28"/>
          <w:szCs w:val="28"/>
        </w:rPr>
        <w:t>ой зоне, в отношении которой устанавливается градостроительный регламент.</w:t>
      </w:r>
    </w:p>
    <w:p w:rsidR="00866C07" w:rsidRDefault="000036A5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3.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ними.</w:t>
      </w:r>
    </w:p>
    <w:p w:rsidR="00866C07" w:rsidRDefault="000036A5">
      <w:pPr>
        <w:shd w:val="clear" w:color="FFFFFF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 Изменение одного вида разрешенного использования земельных участков и объектов капитального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порядке, установленном настоящими Правилами.</w:t>
      </w:r>
    </w:p>
    <w:p w:rsidR="00866C07" w:rsidRDefault="000036A5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5. Виды разрешенного использования земельных у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частков определяются в соответствии с классификатором, утвержденным федеральным органом </w:t>
      </w: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866C07" w:rsidRDefault="000036A5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Виды разрешенного </w:t>
      </w:r>
      <w:r>
        <w:rPr>
          <w:rFonts w:ascii="Times New Roman" w:eastAsia="Times New Roman" w:hAnsi="Times New Roman"/>
          <w:spacing w:val="2"/>
          <w:sz w:val="28"/>
          <w:szCs w:val="28"/>
        </w:rPr>
        <w:t>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устанавливаются.</w:t>
      </w:r>
    </w:p>
    <w:p w:rsidR="00866C07" w:rsidRDefault="000036A5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6. Предельные (минимальные и (или) максимальные) размеры земельных участков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включают в себя:</w:t>
      </w:r>
    </w:p>
    <w:p w:rsidR="00866C07" w:rsidRDefault="000036A5">
      <w:pPr>
        <w:shd w:val="clear" w:color="FFFFFF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866C07" w:rsidRDefault="000036A5">
      <w:pPr>
        <w:shd w:val="clear" w:color="FFFFFF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2) минимальные отступы от границ зем</w:t>
      </w:r>
      <w:r>
        <w:rPr>
          <w:rFonts w:ascii="Times New Roman" w:eastAsia="Times New Roman" w:hAnsi="Times New Roman"/>
          <w:spacing w:val="2"/>
          <w:sz w:val="28"/>
          <w:szCs w:val="28"/>
        </w:rPr>
        <w:t>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66C07" w:rsidRDefault="000036A5">
      <w:pPr>
        <w:shd w:val="clear" w:color="FFFFFF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866C07" w:rsidRDefault="000036A5">
      <w:pPr>
        <w:shd w:val="clear" w:color="FFFFFF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4) </w:t>
      </w:r>
      <w:r>
        <w:rPr>
          <w:rFonts w:ascii="Times New Roman" w:eastAsia="Times New Roman" w:hAnsi="Times New Roman"/>
          <w:spacing w:val="2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866C07" w:rsidRDefault="000036A5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7. Предельные (минимальные и (или) максимальные) размеры земель</w:t>
      </w:r>
      <w:r>
        <w:rPr>
          <w:rFonts w:ascii="Times New Roman" w:eastAsia="Times New Roman" w:hAnsi="Times New Roman"/>
          <w:spacing w:val="2"/>
          <w:sz w:val="28"/>
          <w:szCs w:val="28"/>
        </w:rPr>
        <w:t>ных участков и предельные параметры разрешенного строительства, реконструкции объектов капитального строительства применяются в случаях, если национальными стандартами и сводами правил, техническими регламентами, нормативами градостроительного проектирован</w:t>
      </w:r>
      <w:r>
        <w:rPr>
          <w:rFonts w:ascii="Times New Roman" w:eastAsia="Times New Roman" w:hAnsi="Times New Roman"/>
          <w:spacing w:val="2"/>
          <w:sz w:val="28"/>
          <w:szCs w:val="28"/>
        </w:rPr>
        <w:t>ия, санитарными правилами не предусмотрены более строгие требования к предельным параметрам.</w:t>
      </w:r>
    </w:p>
    <w:p w:rsidR="00866C07" w:rsidRDefault="000036A5">
      <w:pPr>
        <w:shd w:val="clear" w:color="FFFFFF" w:fill="FFFFFF"/>
        <w:spacing w:after="0" w:line="240" w:lineRule="auto"/>
        <w:ind w:left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8. Предельное количество этажей включает все надземные этажи.</w:t>
      </w:r>
    </w:p>
    <w:p w:rsidR="00866C07" w:rsidRDefault="000036A5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Предельное количество этажей объектов капитального строительства в границах соответствующих территори</w:t>
      </w:r>
      <w:r>
        <w:rPr>
          <w:rFonts w:ascii="Times New Roman" w:eastAsia="Times New Roman" w:hAnsi="Times New Roman"/>
          <w:spacing w:val="2"/>
          <w:sz w:val="28"/>
          <w:szCs w:val="28"/>
        </w:rPr>
        <w:t>альных зон, допускающих строительство, реконструкцию объектов капитального строительства, составляет 3 этажа, если иное не указано на карте градостроительного зонирования.</w:t>
      </w:r>
    </w:p>
    <w:p w:rsidR="00866C07" w:rsidRDefault="000036A5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Для вида разрешенного использования с кодом 3.5.1  Классификатора предельное количес</w:t>
      </w:r>
      <w:r>
        <w:rPr>
          <w:rFonts w:ascii="Times New Roman" w:eastAsia="Times New Roman" w:hAnsi="Times New Roman"/>
          <w:spacing w:val="2"/>
          <w:sz w:val="28"/>
          <w:szCs w:val="28"/>
        </w:rPr>
        <w:t>тво этажей составляет 4 этажа, вне зависимости от значения, указанного на карте градостроительного зонирования.</w:t>
      </w:r>
    </w:p>
    <w:p w:rsidR="00866C07" w:rsidRDefault="000036A5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Для вида разрешенного использования с кодом 6.8 Классификатора предельная высота сооружений (антенно-мачтовых) не подлежит установлению.</w:t>
      </w:r>
    </w:p>
    <w:p w:rsidR="00866C07" w:rsidRDefault="000036A5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9. Максимальный процент застройки земельного участка не учитывает площадь земельного участка, которая может быть застроена плоскостными сооружениями, и частями объектов капитального строительства, находящихся под поверхностью земельного участка (подземная </w:t>
      </w:r>
      <w:r>
        <w:rPr>
          <w:rFonts w:ascii="Times New Roman" w:eastAsia="Times New Roman" w:hAnsi="Times New Roman"/>
          <w:spacing w:val="2"/>
          <w:sz w:val="28"/>
          <w:szCs w:val="28"/>
        </w:rPr>
        <w:t>часть объекта).</w:t>
      </w:r>
    </w:p>
    <w:p w:rsidR="00866C07" w:rsidRDefault="000036A5">
      <w:pPr>
        <w:shd w:val="clear" w:color="FFFFFF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10.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</w:rPr>
        <w:t>Минимальные отступы от границ земельных участков, установленные в составе градостроительного регламента в целях определения мест допустимого размещения зданий, строений, сооружений, для объектов капитального строительства, у которых отс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утствуют проемы между блоками (объекты гаражного назначения, блокированная жилая застройка и т.п.), устанавливаются </w:t>
      </w: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от границ земельного участка до стен объекта, не являющихся общими боковыми с другим объектом.</w:t>
      </w:r>
      <w:proofErr w:type="gramEnd"/>
    </w:p>
    <w:p w:rsidR="00866C07" w:rsidRDefault="000036A5">
      <w:pP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11. Ограничения использования земельных участ</w:t>
      </w:r>
      <w:r>
        <w:rPr>
          <w:rFonts w:ascii="Times New Roman" w:eastAsia="Times New Roman" w:hAnsi="Times New Roman"/>
          <w:spacing w:val="2"/>
          <w:sz w:val="28"/>
          <w:szCs w:val="28"/>
        </w:rPr>
        <w:t>ков и объектов капитального строительства устанавливаются в соответствии с законодательством Российской Федерации.</w:t>
      </w:r>
    </w:p>
    <w:p w:rsidR="00866C07" w:rsidRDefault="000036A5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bookmark50"/>
      <w:bookmarkStart w:id="49" w:name="_Toc41640956"/>
      <w:bookmarkEnd w:id="48"/>
      <w:r>
        <w:rPr>
          <w:rFonts w:ascii="Times New Roman" w:eastAsia="Calibri" w:hAnsi="Times New Roman" w:cs="Times New Roman"/>
          <w:sz w:val="28"/>
          <w:szCs w:val="28"/>
        </w:rPr>
        <w:t>1. Градостроительные регламенты. Зоны жилой застройки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49"/>
    </w:p>
    <w:p w:rsidR="00866C07" w:rsidRDefault="000036A5">
      <w:pPr>
        <w:pStyle w:val="FORMATTEXT0"/>
        <w:spacing w:before="240" w:after="200"/>
        <w:ind w:firstLine="567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Жилые зоны образованы в целях создания для населения удобной, здоровой и безопасной ср</w:t>
      </w:r>
      <w:r>
        <w:rPr>
          <w:color w:val="000001"/>
          <w:sz w:val="28"/>
          <w:szCs w:val="28"/>
        </w:rPr>
        <w:t xml:space="preserve">еды проживания. Объекты и виды деятельности, непредусмотренные требованиями настоящей статьи, не допускается размещать в жилых зонах. </w:t>
      </w:r>
    </w:p>
    <w:p w:rsidR="00866C07" w:rsidRDefault="00866C0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66C07" w:rsidRDefault="000036A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Зона застройки индивидуальными жилыми домами.</w:t>
      </w:r>
    </w:p>
    <w:p w:rsidR="00866C07" w:rsidRDefault="000036A5">
      <w:pPr>
        <w:spacing w:before="240" w:line="240" w:lineRule="auto"/>
        <w:ind w:firstLine="709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3473450</wp:posOffset>
                </wp:positionH>
                <wp:positionV relativeFrom="page">
                  <wp:posOffset>6428105</wp:posOffset>
                </wp:positionV>
                <wp:extent cx="792480" cy="306070"/>
                <wp:effectExtent l="0" t="0" r="0" b="0"/>
                <wp:wrapNone/>
                <wp:docPr id="1" name="Изображение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9200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66C07" w:rsidRDefault="00866C07">
                            <w:pPr>
                              <w:pStyle w:val="affffd"/>
                              <w:spacing w:after="1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3960" tIns="48240" rIns="93960" bIns="4824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style="position:absolute;mso-wrap-distance-left:0.0pt;mso-wrap-distance-top:0.0pt;mso-wrap-distance-right:0.0pt;mso-wrap-distance-bottom:0.0pt;z-index:2;o:allowoverlap:true;o:allowincell:false;mso-position-horizontal-relative:page;margin-left:273.5pt;mso-position-horizontal:absolute;mso-position-vertical-relative:page;margin-top:506.1pt;mso-position-vertical:absolute;width:62.4pt;height:24.1pt;" coordsize="100000,100000" path="" filled="f" strokeweight="0.00pt">
                <v:path textboxrect="0,0,0,0"/>
                <v:textbox>
                  <w:txbxContent>
                    <w:p>
                      <w:pPr>
                        <w:pStyle w:val="998"/>
                        <w:jc w:val="center"/>
                        <w:spacing w:after="140" w:befor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FFFFFF" w:fill="FFFFFF"/>
          <w:lang w:eastAsia="ru-RU"/>
        </w:rPr>
        <w:t>Зона застройки индивидуальными жилыми домами выделяется на основе существующих и вновь осваиваемых территорий индивидуальной жилой застройки, с целью повышения уровня комфортности проживания, развития сферы социального и культурно-бытового обслуживания, об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FFFFFF" w:fill="FFFFFF"/>
          <w:lang w:eastAsia="ru-RU"/>
        </w:rPr>
        <w:t xml:space="preserve">еспечивающих потребности жителей, создания условий для размещения необходимых объектов инженерной инфраструктуры и благоустройства территории.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85"/>
        <w:gridCol w:w="5684"/>
        <w:gridCol w:w="2475"/>
      </w:tblGrid>
      <w:tr w:rsidR="00866C07">
        <w:trPr>
          <w:trHeight w:val="407"/>
          <w:tblHeader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pStyle w:val="2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407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для индивидуального жилищного строительства;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</w:tr>
      <w:tr w:rsidR="00866C07">
        <w:trPr>
          <w:trHeight w:val="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17" w:hanging="283"/>
            </w:pPr>
            <w:r>
              <w:rPr>
                <w:sz w:val="24"/>
                <w:szCs w:val="24"/>
              </w:rPr>
              <w:t xml:space="preserve">  для ведения личного подсобного хозяйства;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(приусадебный земельный участок);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866C07">
        <w:trPr>
          <w:trHeight w:val="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блокированная жилая застройка;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</w:t>
            </w:r>
          </w:p>
        </w:tc>
      </w:tr>
      <w:tr w:rsidR="00866C07">
        <w:trPr>
          <w:trHeight w:val="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амбулаторно-поликлиническое обслуживание;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866C07">
        <w:trPr>
          <w:trHeight w:val="573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54" w:firstLine="0"/>
            </w:pPr>
            <w:r>
              <w:rPr>
                <w:sz w:val="24"/>
                <w:szCs w:val="24"/>
              </w:rPr>
              <w:t>дошкольное, начальное и среднее общее образование;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</w:t>
            </w:r>
          </w:p>
        </w:tc>
      </w:tr>
      <w:tr w:rsidR="00866C07">
        <w:trPr>
          <w:trHeight w:val="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магазины;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</w:tr>
      <w:tr w:rsidR="00866C07">
        <w:trPr>
          <w:trHeight w:val="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п</w:t>
            </w:r>
            <w:r>
              <w:rPr>
                <w:rFonts w:ascii="Times New Roman" w:hAnsi="Times New Roman"/>
                <w:sz w:val="24"/>
                <w:szCs w:val="24"/>
              </w:rPr>
              <w:t>лощадки для занятий спортом;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12.0(12.0.1-12.0.2)</w:t>
            </w:r>
          </w:p>
        </w:tc>
      </w:tr>
      <w:tr w:rsidR="00866C07"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историко-культурная деятельность;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</w:tr>
      <w:tr w:rsidR="00866C07">
        <w:trPr>
          <w:trHeight w:val="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земельные участки (территории) общего пользования;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12.0(12.0.1-12.0.2)</w:t>
            </w:r>
          </w:p>
        </w:tc>
      </w:tr>
      <w:tr w:rsidR="00866C07">
        <w:trPr>
          <w:trHeight w:val="76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служебные гаражи;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</w:tr>
      <w:tr w:rsidR="00866C07">
        <w:trPr>
          <w:trHeight w:val="1578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разрешенные виды использования</w:t>
            </w:r>
          </w:p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малоэтажная многоквартирная жилая застройка;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хранение автотранспорта;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ветеринарное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ведение огородничества;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ведение садоводства;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 (3.10.1-3.10.2)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</w:tr>
      <w:tr w:rsidR="00866C07">
        <w:trPr>
          <w:trHeight w:val="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коммунальное обслуживание;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(3.1.1-3.1.2)</w:t>
            </w:r>
          </w:p>
        </w:tc>
      </w:tr>
      <w:tr w:rsidR="00866C07">
        <w:trPr>
          <w:trHeight w:val="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социальное обслуживание;</w:t>
            </w:r>
          </w:p>
        </w:tc>
        <w:tc>
          <w:tcPr>
            <w:tcW w:w="2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(3.2.1-3.2.4)</w:t>
            </w:r>
          </w:p>
        </w:tc>
      </w:tr>
      <w:tr w:rsidR="00866C07">
        <w:trPr>
          <w:trHeight w:val="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бытовое обслуживание;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</w:tr>
      <w:tr w:rsidR="00866C07">
        <w:trPr>
          <w:trHeight w:val="3419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объекты культурно-досуговой деятельности;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религиозное использование;</w:t>
            </w:r>
          </w:p>
          <w:p w:rsidR="00866C07" w:rsidRDefault="000036A5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осударственное управление;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деловое управление;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общественное питание;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гостиничное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обеспечение внутреннего правопорядка;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связь;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трубопроводный транспорт;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  <w:tab w:val="left" w:pos="4321"/>
              </w:tabs>
              <w:ind w:left="34" w:firstLine="0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обеспечение деятельности в области;</w:t>
            </w:r>
            <w:r>
              <w:tab/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гидрометеорологии и смежных с ней областях.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 (3.7.1-3.7.2)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</w:t>
            </w:r>
          </w:p>
        </w:tc>
      </w:tr>
    </w:tbl>
    <w:p w:rsidR="00866C07" w:rsidRDefault="00866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</w:p>
    <w:p w:rsidR="00866C07" w:rsidRDefault="000036A5">
      <w:pPr>
        <w:tabs>
          <w:tab w:val="left" w:pos="997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FFFFFF" w:fill="FFFFFF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зона застройки индивидуальными жилыми домами - Ж-1.</w:t>
      </w:r>
    </w:p>
    <w:tbl>
      <w:tblPr>
        <w:tblW w:w="5000" w:type="pct"/>
        <w:tblInd w:w="-5" w:type="dxa"/>
        <w:tblLayout w:type="fixed"/>
        <w:tblCellMar>
          <w:top w:w="57" w:type="dxa"/>
          <w:left w:w="5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3755"/>
        <w:gridCol w:w="5655"/>
      </w:tblGrid>
      <w:tr w:rsidR="00866C07">
        <w:trPr>
          <w:tblHeader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размера, параметра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Значение, единица измерения, дополнительные условия</w:t>
            </w:r>
          </w:p>
        </w:tc>
      </w:tr>
      <w:tr w:rsidR="00866C0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Предельный минимальный размер земельного участка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минимальная ширина участков вдоль фронта</w:t>
            </w:r>
          </w:p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улицы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дл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</w:t>
            </w:r>
          </w:p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ва,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личного подсобного</w:t>
            </w:r>
          </w:p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хозяйства - 20 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- для иных видов разрешенного использования -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br/>
              <w:t xml:space="preserve"> не регламентируется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66C07">
        <w:trPr>
          <w:trHeight w:val="6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Предельный максимальный размер земельного участка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- н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е регламентируется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righ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дл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ого ж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ва –</w:t>
            </w:r>
          </w:p>
          <w:p w:rsidR="00866C07" w:rsidRDefault="000036A5">
            <w:pPr>
              <w:widowControl w:val="0"/>
              <w:spacing w:after="0" w:line="240" w:lineRule="auto"/>
              <w:ind w:righ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400 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личного подсобного хозяйства – 4</w:t>
            </w:r>
            <w:r>
              <w:rPr>
                <w:rFonts w:ascii="Times New Roman" w:eastAsia="font281" w:hAnsi="Times New Roman"/>
                <w:color w:val="000000"/>
                <w:spacing w:val="-10"/>
                <w:sz w:val="24"/>
                <w:szCs w:val="24"/>
              </w:rPr>
              <w:t>00 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блокированная жилая застройка на один блок - 100 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- ведение садоводства и огородничества - 200 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для иных видов разрешенного использования -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не регламентируется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максимальная площадь земельного участка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дл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ого ж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ва –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font281" w:hAnsi="Times New Roman"/>
                <w:color w:val="000000"/>
                <w:spacing w:val="-1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личного подсобного хозяйства – </w:t>
            </w:r>
            <w:r>
              <w:rPr>
                <w:rFonts w:ascii="Times New Roman" w:eastAsia="font281" w:hAnsi="Times New Roman"/>
                <w:color w:val="000000"/>
                <w:spacing w:val="-1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- ведение садоводства – </w:t>
            </w:r>
            <w:r>
              <w:rPr>
                <w:rFonts w:ascii="Times New Roman" w:eastAsia="font281" w:hAnsi="Times New Roman"/>
                <w:color w:val="000000"/>
                <w:spacing w:val="-1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- ведение огородничества – </w:t>
            </w:r>
            <w:r>
              <w:rPr>
                <w:rFonts w:ascii="Times New Roman" w:eastAsia="font281" w:hAnsi="Times New Roman"/>
                <w:color w:val="000000"/>
                <w:spacing w:val="-1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- для 1 гаража – 40 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, не более 2-х гаражей – 80 м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для иных видов разрешенного использования -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br/>
              <w:t xml:space="preserve"> не регламентируется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5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western"/>
              <w:widowControl w:val="0"/>
              <w:spacing w:after="0" w:afterAutospacing="0"/>
              <w:ind w:left="57" w:firstLine="0"/>
              <w:jc w:val="left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- от жилых домов -3 м;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- от блокированной застройки, гаражей -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lastRenderedPageBreak/>
              <w:t xml:space="preserve"> не регламентируется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>- от хозяйственных и вспомогательных строений - 1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- в соответствии с действующими техническими регламентами для всех иных видов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наземных этажей или максимальная высота зданий, строений, сооружений на территории земельного участка</w:t>
            </w:r>
          </w:p>
        </w:tc>
        <w:tc>
          <w:tcPr>
            <w:tcW w:w="5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для индивидуальных и блокированных жилых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домов - 3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для малоэтажных многоквартирных жилых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домов - 3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>- для гаражей и всех вспомогательных строений - 2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 коэффициент застройки в границах земельного участка</w:t>
            </w:r>
          </w:p>
        </w:tc>
        <w:tc>
          <w:tcPr>
            <w:tcW w:w="5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tabs>
                <w:tab w:val="left" w:pos="1247"/>
                <w:tab w:val="left" w:pos="97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40% - для индивидуальной жилой застройки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малоэтажной многоквартирной жилой застройки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ведения личного подсобного хозяйства;</w:t>
            </w:r>
          </w:p>
          <w:p w:rsidR="00866C07" w:rsidRDefault="000036A5">
            <w:pPr>
              <w:widowControl w:val="0"/>
              <w:tabs>
                <w:tab w:val="left" w:pos="1247"/>
                <w:tab w:val="left" w:pos="97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60% - для блокированной жилой застройки,</w:t>
            </w:r>
          </w:p>
          <w:p w:rsidR="00866C07" w:rsidRDefault="000036A5">
            <w:pPr>
              <w:widowControl w:val="0"/>
              <w:tabs>
                <w:tab w:val="left" w:pos="1247"/>
                <w:tab w:val="left" w:pos="97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иных объектов </w:t>
            </w: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zh-CN" w:bidi="hi-IN"/>
              </w:rPr>
              <w:t>основного и условно разрешенного</w:t>
            </w:r>
          </w:p>
          <w:p w:rsidR="00866C07" w:rsidRDefault="000036A5">
            <w:pPr>
              <w:widowControl w:val="0"/>
              <w:tabs>
                <w:tab w:val="left" w:pos="1247"/>
                <w:tab w:val="left" w:pos="97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zh-CN" w:bidi="hi-IN"/>
              </w:rPr>
              <w:t>видов использования.</w:t>
            </w:r>
          </w:p>
        </w:tc>
      </w:tr>
    </w:tbl>
    <w:p w:rsidR="00866C07" w:rsidRDefault="000036A5">
      <w:pPr>
        <w:spacing w:before="24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181818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Зоны застройки малоэтажными жилыми домами </w:t>
      </w:r>
      <w:r>
        <w:rPr>
          <w:rFonts w:ascii="Times New Roman" w:hAnsi="Times New Roman"/>
          <w:b/>
          <w:sz w:val="28"/>
          <w:szCs w:val="28"/>
        </w:rPr>
        <w:t xml:space="preserve">(до 4 этажей, включая </w:t>
      </w:r>
      <w:proofErr w:type="gramStart"/>
      <w:r>
        <w:rPr>
          <w:rFonts w:ascii="Times New Roman" w:hAnsi="Times New Roman"/>
          <w:b/>
          <w:sz w:val="28"/>
          <w:szCs w:val="28"/>
        </w:rPr>
        <w:t>мансардный</w:t>
      </w:r>
      <w:proofErr w:type="gramEnd"/>
      <w:r>
        <w:rPr>
          <w:rFonts w:ascii="Times New Roman" w:hAnsi="Times New Roman"/>
          <w:b/>
          <w:sz w:val="28"/>
          <w:szCs w:val="28"/>
        </w:rPr>
        <w:t>).</w:t>
      </w:r>
    </w:p>
    <w:p w:rsidR="00866C07" w:rsidRDefault="000036A5">
      <w:pPr>
        <w:spacing w:before="240" w:line="24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Зона застройки малоэтажными жилыми домами выделяется для решени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 актуальных вопросов обеспечения нуждающихся семей жилыми помещениями, создания комфортной среды жизнедеятельности населения. В зоне Ж-2 могут находиться отдельные существующие малоэтажные жилые дома. Зона создаётся на основе существующей и планируемой ма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лоэтажной жилой застройки. В зону малоэтажной многоквартирной жилой застройки могут включаться социальные дома секционного типа малой этажности для расселения ветхого и аварийного жилищного фонда и предоставления жилья очередникам, состоящим на учёте в адм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инистрации поселения, а также отдельные существующие индивидуальные жилые дома.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39"/>
        <w:gridCol w:w="6003"/>
        <w:gridCol w:w="2202"/>
      </w:tblGrid>
      <w:tr w:rsidR="00866C07">
        <w:trPr>
          <w:trHeight w:val="407"/>
          <w:tblHeader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pStyle w:val="2f0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1492"/>
        </w:trPr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малоэтажная многоквартирная жилая застройка;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блокированная жилая застройка;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амбулаторно-поликлиническое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54" w:firstLine="0"/>
            </w:pPr>
            <w:r>
              <w:rPr>
                <w:sz w:val="24"/>
                <w:szCs w:val="24"/>
              </w:rPr>
              <w:t>дошкольное, начальное и среднее общее образование;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</w:t>
            </w:r>
          </w:p>
        </w:tc>
      </w:tr>
      <w:tr w:rsidR="00866C07">
        <w:trPr>
          <w:trHeight w:val="49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магазины;</w:t>
            </w:r>
          </w:p>
        </w:tc>
        <w:tc>
          <w:tcPr>
            <w:tcW w:w="2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866C07">
        <w:trPr>
          <w:trHeight w:val="49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п</w:t>
            </w:r>
            <w:r>
              <w:rPr>
                <w:rFonts w:ascii="Times New Roman" w:hAnsi="Times New Roman"/>
                <w:sz w:val="24"/>
                <w:szCs w:val="24"/>
              </w:rPr>
              <w:t>лощадки для занятий спортом;</w:t>
            </w:r>
          </w:p>
        </w:tc>
        <w:tc>
          <w:tcPr>
            <w:tcW w:w="2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</w:t>
            </w:r>
          </w:p>
        </w:tc>
      </w:tr>
      <w:tr w:rsidR="00866C07">
        <w:trPr>
          <w:trHeight w:val="49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историко-культурная деятельность;</w:t>
            </w:r>
          </w:p>
        </w:tc>
        <w:tc>
          <w:tcPr>
            <w:tcW w:w="2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</w:tr>
      <w:tr w:rsidR="00866C07">
        <w:trPr>
          <w:trHeight w:val="695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земельные участки (территории) общего пользования;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12.0(12.0.1-12.0.2)</w:t>
            </w:r>
          </w:p>
        </w:tc>
      </w:tr>
      <w:tr w:rsidR="00866C07">
        <w:trPr>
          <w:trHeight w:val="76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служебные гаражи;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</w:tr>
      <w:tr w:rsidR="00866C07">
        <w:trPr>
          <w:trHeight w:val="6266"/>
        </w:trPr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317" w:hanging="283"/>
            </w:pPr>
            <w:r>
              <w:rPr>
                <w:sz w:val="24"/>
                <w:szCs w:val="24"/>
              </w:rPr>
              <w:t>для индивидуального жилищного строительства;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317" w:hanging="283"/>
            </w:pPr>
            <w:r>
              <w:rPr>
                <w:sz w:val="24"/>
                <w:szCs w:val="24"/>
              </w:rPr>
              <w:t>для ведения личного подсобного хозяйства</w:t>
            </w:r>
          </w:p>
          <w:p w:rsidR="00866C07" w:rsidRDefault="000036A5">
            <w:pPr>
              <w:pStyle w:val="Main0"/>
              <w:widowControl w:val="0"/>
              <w:tabs>
                <w:tab w:val="left" w:pos="31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(приусадебный земельный участок);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автотранспорта;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ветеринарное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ведение огородничества;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ведение садоводства;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коммунальное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социальное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бытовое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объекты культурно-досуговой деятельности;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религиозное использование;</w:t>
            </w:r>
          </w:p>
          <w:p w:rsidR="00866C07" w:rsidRDefault="000036A5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осударственное управление;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деловое управление;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общественное питание;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гостиничное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обеспечение внутреннего правопорядка;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связь;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трубопроводный транспорт;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обеспечение деятельности в области;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гидрометеорологии и смежных с ней областях.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866C07" w:rsidRDefault="00866C07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:rsidR="00866C07" w:rsidRDefault="000036A5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 (3.10.1-3.10.2)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(3.1.1-3.1.2)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(3.2.1-3.2.4)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 (3.7.1-3.7.2)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</w:t>
            </w:r>
          </w:p>
        </w:tc>
      </w:tr>
      <w:tr w:rsidR="00866C07">
        <w:trPr>
          <w:trHeight w:val="24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парки культуры и отдыха;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</w:t>
            </w:r>
          </w:p>
        </w:tc>
      </w:tr>
    </w:tbl>
    <w:p w:rsidR="00866C07" w:rsidRDefault="000036A5" w:rsidP="00E723BC">
      <w:pPr>
        <w:tabs>
          <w:tab w:val="left" w:pos="3639"/>
        </w:tabs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застройки малоэтажными жилыми домами </w:t>
      </w:r>
      <w:r>
        <w:rPr>
          <w:rFonts w:ascii="Times New Roman" w:hAnsi="Times New Roman"/>
          <w:color w:val="181818"/>
          <w:sz w:val="28"/>
          <w:szCs w:val="28"/>
        </w:rPr>
        <w:t xml:space="preserve">(до 4 этажей, включая </w:t>
      </w:r>
      <w:proofErr w:type="gramStart"/>
      <w:r>
        <w:rPr>
          <w:rFonts w:ascii="Times New Roman" w:hAnsi="Times New Roman"/>
          <w:color w:val="181818"/>
          <w:sz w:val="28"/>
          <w:szCs w:val="28"/>
        </w:rPr>
        <w:t>мансардный</w:t>
      </w:r>
      <w:proofErr w:type="gramEnd"/>
      <w:r>
        <w:rPr>
          <w:rFonts w:ascii="Times New Roman" w:hAnsi="Times New Roman"/>
          <w:color w:val="181818"/>
          <w:sz w:val="28"/>
          <w:szCs w:val="28"/>
        </w:rPr>
        <w:t xml:space="preserve">) -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Ж-2.</w:t>
      </w:r>
    </w:p>
    <w:tbl>
      <w:tblPr>
        <w:tblW w:w="5000" w:type="pct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3755"/>
        <w:gridCol w:w="5655"/>
      </w:tblGrid>
      <w:tr w:rsidR="00866C07">
        <w:trPr>
          <w:tblHeader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размера, параметра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Значение, единица измерения, дополнительные условия</w:t>
            </w:r>
          </w:p>
        </w:tc>
      </w:tr>
      <w:tr w:rsidR="00866C0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Предельный минимальный размер земельного участка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минимальная ширина участков вдоль фронта</w:t>
            </w:r>
          </w:p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улицы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дл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</w:t>
            </w:r>
          </w:p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ва, для ведения личного подсобного хозяйства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- 20 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- для иных видов разрешенного использования -</w:t>
            </w:r>
          </w:p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не регламентируется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Предельный максимальный размер земельного участка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не регламентируется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right="22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дл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ого ж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ва –</w:t>
            </w:r>
          </w:p>
          <w:p w:rsidR="00866C07" w:rsidRDefault="000036A5">
            <w:pPr>
              <w:widowControl w:val="0"/>
              <w:spacing w:after="0" w:line="240" w:lineRule="auto"/>
              <w:ind w:right="22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400 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ind w:right="22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- для ведения личного подсобного хозяйства -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400 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ind w:right="22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- малоэтажная многоквартирная жилая застройка -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500 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блокированная жилая застройка на один блок - 100 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для иных видов разрешенного использования -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не регламентируется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максимальная площадь земельного участка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дл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ого ж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ва –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font281" w:hAnsi="Times New Roman"/>
                <w:color w:val="000000"/>
                <w:spacing w:val="-1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0 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личного подсобного хозяйства – </w:t>
            </w:r>
            <w:r>
              <w:rPr>
                <w:rFonts w:ascii="Times New Roman" w:eastAsia="font281" w:hAnsi="Times New Roman"/>
                <w:color w:val="000000"/>
                <w:spacing w:val="-1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0 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- малоэтажная многоквартирная жилая застройка -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font281" w:hAnsi="Times New Roman"/>
                <w:color w:val="000000"/>
                <w:spacing w:val="-1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0 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- для 1 гаража – 40 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, не более 2-х гаражей – 80 м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для иных видов разрешенного использования -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не регламентируется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5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western"/>
              <w:widowControl w:val="0"/>
              <w:spacing w:after="0" w:afterAutospacing="0"/>
              <w:ind w:left="57" w:firstLine="0"/>
              <w:jc w:val="left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- от жилых домов -3 м;</w:t>
            </w:r>
          </w:p>
          <w:p w:rsidR="00866C07" w:rsidRDefault="000036A5">
            <w:pPr>
              <w:pStyle w:val="western"/>
              <w:widowControl w:val="0"/>
              <w:spacing w:after="0" w:afterAutospacing="0"/>
              <w:ind w:left="57" w:firstLine="0"/>
              <w:jc w:val="left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- от блокированной застройки, гаражей -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не регламентируется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>- от хозяйственных и вспомогательных строений - 1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- в соответствии с действующими техническими регламентами для всех иных видов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наземных этажей или максимальная высота зданий, строений, сооружений на территории земельного участка</w:t>
            </w:r>
          </w:p>
        </w:tc>
        <w:tc>
          <w:tcPr>
            <w:tcW w:w="5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для индивидуальных и блокированных жилых домов - 3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для малоэтажных многоквартирных жилых домов - 4 этажа,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мансардный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>- для гаражей и всех вспомогательных строений - 2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для иных объектов основного и условно разрешенного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видов и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спользования - 4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 коэффициент застройки в границах земельного участка</w:t>
            </w:r>
          </w:p>
        </w:tc>
        <w:tc>
          <w:tcPr>
            <w:tcW w:w="5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tabs>
                <w:tab w:val="left" w:pos="1247"/>
                <w:tab w:val="left" w:pos="97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40% - для индивидуальной жилой застройки,</w:t>
            </w:r>
          </w:p>
          <w:p w:rsidR="00866C07" w:rsidRDefault="000036A5">
            <w:pPr>
              <w:widowControl w:val="0"/>
              <w:tabs>
                <w:tab w:val="left" w:pos="1247"/>
                <w:tab w:val="left" w:pos="97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малоэтажной многоквартирной жилой застройки, для ведения личного подсобного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tabs>
                <w:tab w:val="left" w:pos="1247"/>
                <w:tab w:val="left" w:pos="97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60% - для блокированной жилой застройки,</w:t>
            </w:r>
          </w:p>
          <w:p w:rsidR="00866C07" w:rsidRDefault="000036A5">
            <w:pPr>
              <w:widowControl w:val="0"/>
              <w:tabs>
                <w:tab w:val="left" w:pos="1247"/>
                <w:tab w:val="left" w:pos="97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иных объектов </w:t>
            </w: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zh-CN" w:bidi="hi-IN"/>
              </w:rPr>
              <w:t>основного и условно разрешенного</w:t>
            </w:r>
          </w:p>
          <w:p w:rsidR="00866C07" w:rsidRDefault="000036A5">
            <w:pPr>
              <w:widowControl w:val="0"/>
              <w:tabs>
                <w:tab w:val="left" w:pos="1247"/>
                <w:tab w:val="left" w:pos="97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zh-CN" w:bidi="hi-IN"/>
              </w:rPr>
              <w:t>видов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66C07" w:rsidRDefault="00866C07">
      <w:pPr>
        <w:spacing w:after="120" w:line="240" w:lineRule="auto"/>
        <w:jc w:val="both"/>
        <w:rPr>
          <w:rFonts w:ascii="Times New Roman" w:hAnsi="Times New Roman"/>
        </w:rPr>
      </w:pPr>
    </w:p>
    <w:p w:rsidR="00866C07" w:rsidRDefault="00866C07">
      <w:pPr>
        <w:spacing w:after="120" w:line="240" w:lineRule="auto"/>
        <w:jc w:val="both"/>
        <w:rPr>
          <w:rFonts w:ascii="Times New Roman" w:hAnsi="Times New Roman"/>
        </w:rPr>
      </w:pPr>
    </w:p>
    <w:p w:rsidR="00866C07" w:rsidRDefault="00866C07">
      <w:pPr>
        <w:spacing w:after="120" w:line="240" w:lineRule="auto"/>
        <w:jc w:val="both"/>
        <w:rPr>
          <w:rFonts w:ascii="Times New Roman" w:hAnsi="Times New Roman"/>
        </w:rPr>
      </w:pPr>
    </w:p>
    <w:p w:rsidR="00866C07" w:rsidRDefault="000036A5">
      <w:pPr>
        <w:tabs>
          <w:tab w:val="left" w:pos="357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1.3. Зоны застройки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среднеэтажными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жилыми домами </w:t>
      </w:r>
      <w:r>
        <w:rPr>
          <w:rFonts w:ascii="Times New Roman" w:hAnsi="Times New Roman"/>
          <w:b/>
          <w:sz w:val="28"/>
          <w:szCs w:val="28"/>
        </w:rPr>
        <w:t xml:space="preserve">(от 5 до 8 этажей, включая </w:t>
      </w:r>
      <w:proofErr w:type="gramStart"/>
      <w:r>
        <w:rPr>
          <w:rFonts w:ascii="Times New Roman" w:hAnsi="Times New Roman"/>
          <w:b/>
          <w:sz w:val="28"/>
          <w:szCs w:val="28"/>
        </w:rPr>
        <w:t>мансардный</w:t>
      </w:r>
      <w:proofErr w:type="gramEnd"/>
      <w:r>
        <w:rPr>
          <w:rFonts w:ascii="Times New Roman" w:hAnsi="Times New Roman"/>
          <w:b/>
          <w:sz w:val="28"/>
          <w:szCs w:val="28"/>
        </w:rPr>
        <w:t>).</w:t>
      </w:r>
      <w:r>
        <w:tab/>
      </w:r>
    </w:p>
    <w:p w:rsidR="00866C07" w:rsidRDefault="000036A5">
      <w:pPr>
        <w:tabs>
          <w:tab w:val="left" w:pos="3579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Зоны застройки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среднеэтажными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жилыми домами включают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себя участки территории населенного пункта, предназначенные для размещения многоквартирных жилых домов средней этажности высотой не выше восьми надземных этажей.</w:t>
      </w:r>
    </w:p>
    <w:p w:rsidR="00866C07" w:rsidRPr="00E723BC" w:rsidRDefault="000036A5" w:rsidP="00E723B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зонах застройки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среднеэтажными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жилыми домами допускается размещение объектов, связанных с проживанием граждан и не оказывающих негативного воздействия на окружающую среду, а также размещение подземных гаражей и автостоянок; обустройство спортивных и детских площадок, пло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щадок отдыха и иных объектов в случаях, предусмотренных настоящей статьей. Объектов обслуживания жилой застройки во встроенных, пристроенных и встроенно-пристроенных помещениях многоквартирного дома должно быть не более 20% от общей площади помещений дома.</w:t>
      </w:r>
    </w:p>
    <w:tbl>
      <w:tblPr>
        <w:tblW w:w="5000" w:type="pc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5974"/>
        <w:gridCol w:w="2237"/>
      </w:tblGrid>
      <w:tr w:rsidR="00866C07">
        <w:trPr>
          <w:trHeight w:val="407"/>
          <w:tblHeader/>
        </w:trPr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5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участков;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pStyle w:val="2f0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396"/>
        </w:trPr>
        <w:tc>
          <w:tcPr>
            <w:tcW w:w="199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</w:pPr>
            <w:proofErr w:type="spellStart"/>
            <w:r>
              <w:rPr>
                <w:sz w:val="24"/>
                <w:szCs w:val="24"/>
              </w:rPr>
              <w:t>среднеэтажная</w:t>
            </w:r>
            <w:proofErr w:type="spellEnd"/>
            <w:r>
              <w:rPr>
                <w:sz w:val="24"/>
                <w:szCs w:val="24"/>
              </w:rPr>
              <w:t xml:space="preserve"> жилая застройка;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866C07">
        <w:trPr>
          <w:trHeight w:val="72"/>
        </w:trPr>
        <w:tc>
          <w:tcPr>
            <w:tcW w:w="199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амбулаторно-поликлиническое обслуживание;</w:t>
            </w:r>
          </w:p>
        </w:tc>
        <w:tc>
          <w:tcPr>
            <w:tcW w:w="2154" w:type="dxa"/>
            <w:tcBorders>
              <w:lef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</w:t>
            </w:r>
          </w:p>
        </w:tc>
      </w:tr>
      <w:tr w:rsidR="00866C07">
        <w:trPr>
          <w:trHeight w:val="69"/>
        </w:trPr>
        <w:tc>
          <w:tcPr>
            <w:tcW w:w="199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54" w:firstLine="0"/>
            </w:pPr>
            <w:r>
              <w:rPr>
                <w:sz w:val="24"/>
                <w:szCs w:val="24"/>
              </w:rPr>
              <w:t>дошкольное, начальное и среднее общее образование;</w:t>
            </w:r>
          </w:p>
        </w:tc>
        <w:tc>
          <w:tcPr>
            <w:tcW w:w="2154" w:type="dxa"/>
            <w:tcBorders>
              <w:lef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</w:t>
            </w:r>
          </w:p>
        </w:tc>
      </w:tr>
      <w:tr w:rsidR="00866C07">
        <w:trPr>
          <w:trHeight w:val="69"/>
        </w:trPr>
        <w:tc>
          <w:tcPr>
            <w:tcW w:w="199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магазины;</w:t>
            </w:r>
          </w:p>
        </w:tc>
        <w:tc>
          <w:tcPr>
            <w:tcW w:w="2154" w:type="dxa"/>
            <w:tcBorders>
              <w:lef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866C07">
        <w:trPr>
          <w:trHeight w:val="69"/>
        </w:trPr>
        <w:tc>
          <w:tcPr>
            <w:tcW w:w="199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п</w:t>
            </w:r>
            <w:r>
              <w:rPr>
                <w:rFonts w:ascii="Times New Roman" w:hAnsi="Times New Roman"/>
                <w:sz w:val="24"/>
                <w:szCs w:val="24"/>
              </w:rPr>
              <w:t>лощадки для занятий спортом;</w:t>
            </w:r>
          </w:p>
        </w:tc>
        <w:tc>
          <w:tcPr>
            <w:tcW w:w="2154" w:type="dxa"/>
            <w:tcBorders>
              <w:lef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</w:t>
            </w:r>
          </w:p>
        </w:tc>
      </w:tr>
      <w:tr w:rsidR="00866C07">
        <w:trPr>
          <w:trHeight w:val="69"/>
        </w:trPr>
        <w:tc>
          <w:tcPr>
            <w:tcW w:w="199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историко-культурная деятельность;</w:t>
            </w:r>
          </w:p>
        </w:tc>
        <w:tc>
          <w:tcPr>
            <w:tcW w:w="2154" w:type="dxa"/>
            <w:tcBorders>
              <w:lef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</w:tr>
      <w:tr w:rsidR="00866C07">
        <w:trPr>
          <w:trHeight w:val="543"/>
        </w:trPr>
        <w:tc>
          <w:tcPr>
            <w:tcW w:w="199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земельные участки (территории) общего пользования;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12.0(12.0.1-12.0.2)</w:t>
            </w:r>
          </w:p>
        </w:tc>
      </w:tr>
      <w:tr w:rsidR="00866C07">
        <w:trPr>
          <w:trHeight w:val="761"/>
        </w:trPr>
        <w:tc>
          <w:tcPr>
            <w:tcW w:w="1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служебные гаражи;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</w:tr>
      <w:tr w:rsidR="00866C07">
        <w:trPr>
          <w:trHeight w:val="5397"/>
        </w:trPr>
        <w:tc>
          <w:tcPr>
            <w:tcW w:w="199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  <w:p w:rsidR="00866C07" w:rsidRDefault="000036A5">
            <w:pPr>
              <w:pStyle w:val="2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5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317" w:hanging="283"/>
            </w:pPr>
            <w:r>
              <w:rPr>
                <w:sz w:val="24"/>
                <w:szCs w:val="24"/>
              </w:rPr>
              <w:t>для индивидуального жилищного строительства;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317" w:hanging="283"/>
            </w:pPr>
            <w:r>
              <w:rPr>
                <w:sz w:val="24"/>
                <w:szCs w:val="24"/>
              </w:rPr>
              <w:t>для ведения личного подсобного хозяйства</w:t>
            </w:r>
          </w:p>
          <w:p w:rsidR="00866C07" w:rsidRDefault="000036A5">
            <w:pPr>
              <w:pStyle w:val="Main0"/>
              <w:widowControl w:val="0"/>
              <w:tabs>
                <w:tab w:val="left" w:pos="317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(приусадебный земельный участок);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ветеринарное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коммунальное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социальное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бытовое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объекты культурно-досуговой деятельности;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религиозное использование;</w:t>
            </w:r>
          </w:p>
          <w:p w:rsidR="00866C07" w:rsidRDefault="000036A5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осударственное управление;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деловое управление;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общественное питание;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гостиничное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обеспечение внутреннего правопорядка;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связь;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трубопроводный транспорт;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 xml:space="preserve">  обеспечение деятельности в области;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гидрометеорологии и смежных с ней областях.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866C07" w:rsidRDefault="00866C07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 (3.10.1-3.10.2)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(3.1.1-3.1.2)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(3.2.1-3.2.4)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 (3.7.1-3.7.2)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</w:t>
            </w:r>
          </w:p>
        </w:tc>
      </w:tr>
      <w:tr w:rsidR="00866C07">
        <w:trPr>
          <w:trHeight w:val="357"/>
        </w:trPr>
        <w:tc>
          <w:tcPr>
            <w:tcW w:w="199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866C07">
            <w:pPr>
              <w:pStyle w:val="2f0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парки культуры и отдыха;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>
              <w:rPr>
                <w:sz w:val="24"/>
                <w:szCs w:val="24"/>
              </w:rPr>
              <w:t>хранение автотранспорта;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Main0"/>
              <w:widowControl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</w:t>
            </w:r>
          </w:p>
          <w:p w:rsidR="00866C07" w:rsidRDefault="000036A5">
            <w:pPr>
              <w:pStyle w:val="Main0"/>
              <w:widowControl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</w:t>
            </w:r>
          </w:p>
        </w:tc>
      </w:tr>
    </w:tbl>
    <w:p w:rsidR="00866C07" w:rsidRDefault="000036A5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застройки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среднеэтажными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жилыми домами </w:t>
      </w:r>
      <w:r>
        <w:rPr>
          <w:rFonts w:ascii="Times New Roman" w:hAnsi="Times New Roman"/>
          <w:color w:val="181818"/>
          <w:sz w:val="28"/>
          <w:szCs w:val="28"/>
        </w:rPr>
        <w:t xml:space="preserve">(от 5 до 8 этажей, включая </w:t>
      </w:r>
      <w:proofErr w:type="gramStart"/>
      <w:r>
        <w:rPr>
          <w:rFonts w:ascii="Times New Roman" w:hAnsi="Times New Roman"/>
          <w:color w:val="181818"/>
          <w:sz w:val="28"/>
          <w:szCs w:val="28"/>
        </w:rPr>
        <w:t>мансардный</w:t>
      </w:r>
      <w:proofErr w:type="gramEnd"/>
      <w:r>
        <w:rPr>
          <w:rFonts w:ascii="Times New Roman" w:hAnsi="Times New Roman"/>
          <w:color w:val="181818"/>
          <w:sz w:val="28"/>
          <w:szCs w:val="28"/>
        </w:rPr>
        <w:t>)</w:t>
      </w:r>
      <w:r>
        <w:rPr>
          <w:rFonts w:ascii="Times New Roman" w:hAnsi="Times New Roman"/>
          <w:color w:val="181818"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Ж-3.</w:t>
      </w:r>
    </w:p>
    <w:p w:rsidR="00866C07" w:rsidRDefault="00866C0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3755"/>
        <w:gridCol w:w="5655"/>
      </w:tblGrid>
      <w:tr w:rsidR="00866C07">
        <w:trPr>
          <w:tblHeader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размера, параметра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Значение, единица измерения, дополнительные условия</w:t>
            </w:r>
          </w:p>
        </w:tc>
      </w:tr>
      <w:tr w:rsidR="00866C0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Предельный минимальный размер земельного участка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минимальная ширина участков вдоль фронта</w:t>
            </w:r>
          </w:p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улицы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дл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</w:t>
            </w:r>
          </w:p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- 20 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- для иных видов разрешенного использования -</w:t>
            </w:r>
          </w:p>
          <w:p w:rsidR="00866C07" w:rsidRDefault="000036A5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не регламентируется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Предельный максимальный размер земельного участка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не регламентируется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right="22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дл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ого ж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ва –</w:t>
            </w:r>
          </w:p>
          <w:p w:rsidR="00866C07" w:rsidRDefault="000036A5">
            <w:pPr>
              <w:widowControl w:val="0"/>
              <w:spacing w:after="0" w:line="240" w:lineRule="auto"/>
              <w:ind w:right="22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400 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ind w:right="22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жилая застройка - 5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00 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блокированная жилая застройка на один блок - 100 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ind w:righ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- малоэтажная многоквартирная жилая застройка -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500 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для иных видов разрешенного использования -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не регламентируется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максимальная площадь земельного участка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дл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ого ж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ва –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font281" w:hAnsi="Times New Roman"/>
                <w:color w:val="000000"/>
                <w:spacing w:val="-1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жилая застройка -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font281" w:hAnsi="Times New Roman"/>
                <w:color w:val="000000"/>
                <w:spacing w:val="-1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- малоэтажная многоквартирная жилая застройка -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font281" w:hAnsi="Times New Roman"/>
                <w:color w:val="000000"/>
                <w:spacing w:val="-1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0 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- для 1 гаража – 40 м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>, не более 2-х гаражей – 80 м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для иных видов разрешенного использования -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не регламентируется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5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western"/>
              <w:widowControl w:val="0"/>
              <w:spacing w:after="0" w:afterAutospacing="0"/>
              <w:ind w:left="57" w:firstLine="0"/>
              <w:jc w:val="left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- от жилых домов -3 м;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- от блокированной застройки, гаражей -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не регламентируется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>- от хозяйственных и вспомогательных строений - 1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- в соответствии с действующими техническими регламентами для всех иных видов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29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наземных этажей или максимальная высота зданий, строений, сооружений на территории земельного участка</w:t>
            </w:r>
          </w:p>
        </w:tc>
        <w:tc>
          <w:tcPr>
            <w:tcW w:w="5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pStyle w:val="western"/>
              <w:widowControl w:val="0"/>
              <w:spacing w:after="0" w:afterAutospacing="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для индивидуальных и блокированных жилых домов - 3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для малоэтажных многоквартирных жилых домов - 4 этажа,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манса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жилой застройки - 8 этажей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>- для гаражей и всех вспомогательных строений - 2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en-US" w:bidi="ar-S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для иных объектов основного и условно разрешенного</w:t>
            </w:r>
          </w:p>
          <w:p w:rsidR="00866C07" w:rsidRDefault="000036A5">
            <w:pPr>
              <w:pStyle w:val="western"/>
              <w:widowControl w:val="0"/>
              <w:spacing w:before="280" w:beforeAutospacing="0" w:after="0" w:afterAutospacing="0"/>
              <w:ind w:left="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видов использования - 4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6C07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7.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 коэффициент застройки в границах земельного участка</w:t>
            </w:r>
          </w:p>
        </w:tc>
        <w:tc>
          <w:tcPr>
            <w:tcW w:w="5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tabs>
                <w:tab w:val="left" w:pos="1247"/>
                <w:tab w:val="left" w:pos="97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40% - для индивидуальной жилой застройки, малоэтажной многоквартирной жилой застройки,</w:t>
            </w:r>
          </w:p>
          <w:p w:rsidR="00866C07" w:rsidRDefault="000036A5">
            <w:pPr>
              <w:widowControl w:val="0"/>
              <w:tabs>
                <w:tab w:val="left" w:pos="1247"/>
                <w:tab w:val="left" w:pos="97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среднеэтажной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жилой застройки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C07" w:rsidRDefault="000036A5">
            <w:pPr>
              <w:widowControl w:val="0"/>
              <w:tabs>
                <w:tab w:val="left" w:pos="1247"/>
                <w:tab w:val="left" w:pos="97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60% - для блокированной жилой застройки,</w:t>
            </w:r>
          </w:p>
          <w:p w:rsidR="00866C07" w:rsidRDefault="000036A5">
            <w:pPr>
              <w:widowControl w:val="0"/>
              <w:tabs>
                <w:tab w:val="left" w:pos="1247"/>
                <w:tab w:val="left" w:pos="975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иных видов разрешенного использования.</w:t>
            </w:r>
          </w:p>
        </w:tc>
      </w:tr>
    </w:tbl>
    <w:p w:rsidR="00866C07" w:rsidRDefault="00866C07">
      <w:pPr>
        <w:pStyle w:val="3"/>
        <w:spacing w:before="0"/>
        <w:ind w:firstLine="567"/>
        <w:jc w:val="both"/>
        <w:rPr>
          <w:sz w:val="28"/>
          <w:szCs w:val="28"/>
        </w:rPr>
      </w:pPr>
    </w:p>
    <w:p w:rsidR="00866C07" w:rsidRDefault="000036A5">
      <w:pPr>
        <w:pStyle w:val="3"/>
        <w:spacing w:before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Toc41640959"/>
      <w:r>
        <w:rPr>
          <w:rFonts w:ascii="Times New Roman" w:hAnsi="Times New Roman" w:cs="Times New Roman"/>
          <w:sz w:val="28"/>
          <w:szCs w:val="28"/>
        </w:rPr>
        <w:t>2. Градостроительные регламенты. Общественно-деловая зона.</w:t>
      </w:r>
      <w:bookmarkEnd w:id="50"/>
    </w:p>
    <w:p w:rsidR="00866C07" w:rsidRDefault="000036A5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2.1. Общественно-деловые зоны.</w:t>
      </w:r>
    </w:p>
    <w:p w:rsidR="00866C07" w:rsidRPr="00E723BC" w:rsidRDefault="000036A5">
      <w:pPr>
        <w:pStyle w:val="aff7"/>
        <w:ind w:right="97" w:firstLine="4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Зона предназначена для общественного и делового использования в сочетании с размещением объектов предпринимательской деятельности.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49"/>
        <w:gridCol w:w="6413"/>
        <w:gridCol w:w="1882"/>
      </w:tblGrid>
      <w:tr w:rsidR="00866C07">
        <w:trPr>
          <w:trHeight w:val="407"/>
          <w:tblHeader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138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</w:t>
            </w:r>
            <w:r>
              <w:rPr>
                <w:rFonts w:ascii="Times New Roman" w:hAnsi="Times New Roman"/>
                <w:sz w:val="24"/>
                <w:szCs w:val="24"/>
              </w:rPr>
              <w:t>шенного</w:t>
            </w:r>
          </w:p>
          <w:p w:rsidR="00866C07" w:rsidRDefault="000036A5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866C07" w:rsidRDefault="00866C07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здания организаций, обеспечивающих предоставление коммунальных услуг;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общежития;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управление;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управление;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  <w:p w:rsidR="00866C07" w:rsidRDefault="00866C07">
            <w:pPr>
              <w:pStyle w:val="Main0"/>
              <w:widowControl w:val="0"/>
              <w:tabs>
                <w:tab w:val="left" w:pos="-108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66C07" w:rsidRDefault="000036A5">
            <w:pPr>
              <w:pStyle w:val="Main0"/>
              <w:widowControl w:val="0"/>
              <w:tabs>
                <w:tab w:val="left" w:pos="-10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</w:t>
            </w:r>
          </w:p>
          <w:p w:rsidR="00866C07" w:rsidRDefault="000036A5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 (3.8.1-3.8.2)</w:t>
            </w:r>
          </w:p>
          <w:p w:rsidR="00866C07" w:rsidRDefault="000036A5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</w:tr>
      <w:tr w:rsidR="00866C07">
        <w:trPr>
          <w:trHeight w:val="169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  <w:p w:rsidR="00866C07" w:rsidRDefault="000036A5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Style w:val="match"/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автотранспорта;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площадки для занятия спортом;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парки культуры и отдыха;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стоянки транспорта общего пользования.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</w:t>
            </w:r>
          </w:p>
          <w:p w:rsidR="00866C07" w:rsidRDefault="000036A5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(3.1.1-3.1.2)</w:t>
            </w:r>
          </w:p>
          <w:p w:rsidR="00866C07" w:rsidRDefault="000036A5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866C07" w:rsidRDefault="000036A5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5.1.4</w:t>
            </w:r>
          </w:p>
          <w:p w:rsidR="00866C07" w:rsidRDefault="000036A5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</w:t>
            </w:r>
          </w:p>
          <w:p w:rsidR="00866C07" w:rsidRDefault="000036A5">
            <w:pPr>
              <w:pStyle w:val="Main0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7.2.3</w:t>
            </w:r>
          </w:p>
        </w:tc>
      </w:tr>
    </w:tbl>
    <w:p w:rsidR="00866C07" w:rsidRDefault="00866C07">
      <w:pPr>
        <w:tabs>
          <w:tab w:val="left" w:pos="88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66C07" w:rsidRDefault="000036A5">
      <w:pPr>
        <w:tabs>
          <w:tab w:val="left" w:pos="88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общественно-деловой зоны – ОД.</w:t>
      </w:r>
    </w:p>
    <w:p w:rsidR="00866C07" w:rsidRDefault="00866C07">
      <w:pPr>
        <w:tabs>
          <w:tab w:val="left" w:pos="8829"/>
        </w:tabs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0"/>
        <w:gridCol w:w="754"/>
        <w:gridCol w:w="790"/>
        <w:gridCol w:w="1694"/>
        <w:gridCol w:w="1134"/>
        <w:gridCol w:w="1838"/>
        <w:gridCol w:w="1518"/>
        <w:gridCol w:w="1706"/>
      </w:tblGrid>
      <w:tr w:rsidR="00866C07">
        <w:trPr>
          <w:trHeight w:val="809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Код зоны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Площадь земельного участка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Минимальная ширина участка по уличному фронту (м)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proofErr w:type="gramStart"/>
            <w:r>
              <w:t>Мини-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отступ (м)*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Максимальный коэффициент застройки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r>
              <w:t>Максималь-ная</w:t>
            </w:r>
            <w:proofErr w:type="spellEnd"/>
            <w:r>
              <w:t xml:space="preserve"> плотность застройки (м</w:t>
            </w:r>
            <w:proofErr w:type="gramStart"/>
            <w:r>
              <w:t>2</w:t>
            </w:r>
            <w:proofErr w:type="gramEnd"/>
            <w:r>
              <w:t>/га)</w:t>
            </w:r>
          </w:p>
        </w:tc>
      </w:tr>
      <w:tr w:rsidR="00866C07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</w:tr>
      <w:tr w:rsidR="00866C07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ОД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7000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5 - от красной линии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 xml:space="preserve">3 </w:t>
            </w:r>
            <w:proofErr w:type="spellStart"/>
            <w:r>
              <w:t>эт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5000</w:t>
            </w:r>
          </w:p>
        </w:tc>
      </w:tr>
    </w:tbl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Примечания к таблице: НР - не регламентируется.</w:t>
      </w:r>
    </w:p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color w:val="000000"/>
          <w:spacing w:val="-9"/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>Минимальный отступ</w:t>
      </w:r>
      <w:r>
        <w:rPr>
          <w:color w:val="000000"/>
          <w:spacing w:val="-9"/>
          <w:sz w:val="28"/>
          <w:szCs w:val="28"/>
          <w:lang w:eastAsia="zh-CN"/>
        </w:rPr>
        <w:t xml:space="preserve"> в соответствии с действующими техническими регламентами для всех видов разрешенного использования</w:t>
      </w:r>
      <w:r>
        <w:rPr>
          <w:sz w:val="28"/>
          <w:szCs w:val="28"/>
        </w:rPr>
        <w:t>.</w:t>
      </w:r>
    </w:p>
    <w:p w:rsidR="00866C07" w:rsidRDefault="00866C07">
      <w:pPr>
        <w:pStyle w:val="ConsPlusNormal0"/>
        <w:ind w:firstLine="540"/>
        <w:jc w:val="both"/>
      </w:pPr>
    </w:p>
    <w:p w:rsidR="00866C07" w:rsidRDefault="000036A5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2.2. Многофункциональная общественно-деловая зона.</w:t>
      </w:r>
    </w:p>
    <w:p w:rsidR="00866C07" w:rsidRDefault="000036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Зона выделена для обеспечения правовых условий использования и строительства объектов недвижимости широкого спектра назначения: административного, делового, общественного, культурного, здравоохранения, физ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культуры и спорта, торговли, бытового обслуживания, а также предприятий связи, культовых объектов.</w:t>
      </w:r>
    </w:p>
    <w:p w:rsidR="00866C07" w:rsidRDefault="0086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03"/>
        <w:gridCol w:w="5925"/>
        <w:gridCol w:w="1916"/>
      </w:tblGrid>
      <w:tr w:rsidR="00866C07">
        <w:trPr>
          <w:trHeight w:val="407"/>
          <w:tblHeader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57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866C07" w:rsidRDefault="00866C07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ind w:left="175" w:hanging="17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бытовой</w:t>
            </w:r>
            <w:proofErr w:type="gramEnd"/>
            <w:r>
              <w:rPr>
                <w:sz w:val="24"/>
                <w:szCs w:val="24"/>
              </w:rPr>
              <w:t xml:space="preserve">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управление;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в области гидрометеорологии и смежных с ней областях;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ветеринарное обслуживание;</w:t>
            </w:r>
          </w:p>
          <w:p w:rsidR="00866C07" w:rsidRDefault="00866C07">
            <w:pPr>
              <w:pStyle w:val="Main0"/>
              <w:widowControl w:val="0"/>
              <w:tabs>
                <w:tab w:val="left" w:pos="175"/>
              </w:tabs>
              <w:rPr>
                <w:sz w:val="24"/>
                <w:szCs w:val="24"/>
              </w:rPr>
            </w:pP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rFonts w:eastAsia="Times New Roman"/>
                <w:sz w:val="24"/>
                <w:szCs w:val="24"/>
              </w:rPr>
              <w:t xml:space="preserve">(территории) </w:t>
            </w:r>
            <w:r>
              <w:rPr>
                <w:sz w:val="24"/>
                <w:szCs w:val="24"/>
              </w:rPr>
              <w:t>общего пользования;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(3.1.1-3.1.2)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(3.2.1-3.2.4)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 (3.8.1-3.8.2)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3.9.1</w:t>
            </w:r>
          </w:p>
          <w:p w:rsidR="00866C07" w:rsidRDefault="00866C07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 (3.10.1-3.10.2)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4.0(4.1-4.10)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 (12.0.1-12.0.2)</w:t>
            </w:r>
          </w:p>
        </w:tc>
      </w:tr>
      <w:tr w:rsidR="00866C07">
        <w:trPr>
          <w:trHeight w:val="76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widowControl w:val="0"/>
              <w:spacing w:line="240" w:lineRule="auto"/>
              <w:ind w:left="283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автотранспорта;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амбулаторно-поликлиническое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площадки для занятий спортом;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парки культуры и отдыха;</w:t>
            </w:r>
          </w:p>
          <w:p w:rsidR="00866C07" w:rsidRDefault="000036A5">
            <w:pPr>
              <w:pStyle w:val="Main0"/>
              <w:widowControl w:val="0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стоянки автотранспорта общего пользования.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</w:t>
            </w:r>
          </w:p>
          <w:p w:rsidR="00866C07" w:rsidRDefault="000036A5">
            <w:pPr>
              <w:pStyle w:val="Main0"/>
              <w:widowControl w:val="0"/>
              <w:ind w:left="-108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5.1.4</w:t>
            </w:r>
          </w:p>
          <w:p w:rsidR="00866C07" w:rsidRDefault="000036A5">
            <w:pPr>
              <w:pStyle w:val="Main0"/>
              <w:widowControl w:val="0"/>
              <w:ind w:left="-108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</w:tr>
    </w:tbl>
    <w:p w:rsidR="00866C07" w:rsidRDefault="000036A5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многофункциональной общественно-деловой зоны - ОД-1.</w:t>
      </w:r>
    </w:p>
    <w:p w:rsidR="00866C07" w:rsidRDefault="00866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80"/>
        <w:gridCol w:w="779"/>
        <w:gridCol w:w="780"/>
        <w:gridCol w:w="1803"/>
        <w:gridCol w:w="1130"/>
        <w:gridCol w:w="1790"/>
        <w:gridCol w:w="1476"/>
        <w:gridCol w:w="1706"/>
      </w:tblGrid>
      <w:tr w:rsidR="00866C07">
        <w:trPr>
          <w:trHeight w:val="809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Код зоны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Площадь земельного </w:t>
            </w:r>
            <w:r>
              <w:t>участка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Минимальная ширина участка по уличному фронту (м)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proofErr w:type="gramStart"/>
            <w:r>
              <w:t>Мини-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отступ (м)*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коэффициент застройки (%)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r>
              <w:t>Максималь-ная</w:t>
            </w:r>
            <w:proofErr w:type="spellEnd"/>
            <w:r>
              <w:t xml:space="preserve"> плотность застройки (м</w:t>
            </w:r>
            <w:proofErr w:type="gramStart"/>
            <w:r>
              <w:t>2</w:t>
            </w:r>
            <w:proofErr w:type="gramEnd"/>
            <w:r>
              <w:t>/га)</w:t>
            </w:r>
          </w:p>
        </w:tc>
      </w:tr>
      <w:tr w:rsidR="00866C07"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</w:tr>
      <w:tr w:rsidR="00866C07">
        <w:trPr>
          <w:trHeight w:val="90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ОД-1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7000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5 - от красной линии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 xml:space="preserve">3 </w:t>
            </w:r>
            <w:proofErr w:type="spellStart"/>
            <w:r>
              <w:t>эт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</w:tr>
    </w:tbl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 к таблице: НР - не регламентируется.</w:t>
      </w:r>
    </w:p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color w:val="000000"/>
          <w:spacing w:val="-9"/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>Минимальный отступ</w:t>
      </w:r>
      <w:r>
        <w:rPr>
          <w:color w:val="000000"/>
          <w:spacing w:val="-9"/>
          <w:sz w:val="28"/>
          <w:szCs w:val="28"/>
          <w:lang w:eastAsia="zh-CN"/>
        </w:rPr>
        <w:t xml:space="preserve"> в соответствии с действующими техническими регламентами для всех видов разрешенного использования</w:t>
      </w:r>
      <w:r>
        <w:rPr>
          <w:sz w:val="28"/>
          <w:szCs w:val="28"/>
        </w:rPr>
        <w:t>.</w:t>
      </w:r>
    </w:p>
    <w:p w:rsidR="00866C07" w:rsidRDefault="000036A5">
      <w:pPr>
        <w:spacing w:before="24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2.3. Зона специализированной общественной застройки.</w:t>
      </w:r>
    </w:p>
    <w:p w:rsidR="00866C07" w:rsidRDefault="000036A5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Зона выделена для обеспечения правовых условий использования и строительства объектов недвижимости назначения: образования, культурного, здравоохранения, физкультуры и спорта, торговли, а также предприя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тий связи, культовых объектов.</w:t>
      </w:r>
      <w:r>
        <w:tab/>
      </w:r>
    </w:p>
    <w:p w:rsidR="00866C07" w:rsidRDefault="00866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03"/>
        <w:gridCol w:w="5923"/>
        <w:gridCol w:w="1918"/>
      </w:tblGrid>
      <w:tr w:rsidR="00866C07">
        <w:trPr>
          <w:trHeight w:val="407"/>
          <w:tblHeader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572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866C07" w:rsidRDefault="00866C07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просвещение;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tabs>
                <w:tab w:val="center" w:pos="2852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развитие;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религиозное использование;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спортивно-зрелищных мероприятий;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6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занятий спортом в помещениях;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6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площадки для занятия спортом;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площадки для занятия спортом;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историко-культурная деятельность;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3.4(3.4.1-3.4.2)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3.5(3.5.1-3.5.2)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(3.6.1-3.6.3)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3.7(3.7.1-3.7.2)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5.1.3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5.1.4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866C07">
        <w:trPr>
          <w:trHeight w:val="58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разрешенного использования.</w:t>
            </w: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парки культуры и отдыха;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стоянки транспорта общего пользования;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rFonts w:eastAsia="Times New Roman"/>
                <w:sz w:val="24"/>
                <w:szCs w:val="24"/>
              </w:rPr>
              <w:t xml:space="preserve">(территории) </w:t>
            </w:r>
            <w:r>
              <w:rPr>
                <w:sz w:val="24"/>
                <w:szCs w:val="24"/>
              </w:rPr>
              <w:t>общего пользования;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ind w:left="-108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</w:t>
            </w:r>
          </w:p>
          <w:p w:rsidR="00866C07" w:rsidRDefault="000036A5">
            <w:pPr>
              <w:pStyle w:val="Main0"/>
              <w:widowControl w:val="0"/>
              <w:ind w:left="-108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7.2.3</w:t>
            </w:r>
          </w:p>
          <w:p w:rsidR="00866C07" w:rsidRDefault="000036A5">
            <w:pPr>
              <w:pStyle w:val="Main0"/>
              <w:widowControl w:val="0"/>
              <w:ind w:left="-108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 (12.0.1-12.0.2)</w:t>
            </w:r>
          </w:p>
        </w:tc>
      </w:tr>
      <w:tr w:rsidR="00866C07">
        <w:trPr>
          <w:trHeight w:val="76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5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автотранспорта;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транспортных средств.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(3.1.1-3.1.2)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</w:tbl>
    <w:p w:rsidR="00866C07" w:rsidRDefault="00866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66C07" w:rsidRDefault="000036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специализированной общественной застройки ОД-2.</w:t>
      </w:r>
    </w:p>
    <w:p w:rsidR="00866C07" w:rsidRDefault="00866C0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2"/>
        <w:gridCol w:w="748"/>
        <w:gridCol w:w="976"/>
        <w:gridCol w:w="1729"/>
        <w:gridCol w:w="1130"/>
        <w:gridCol w:w="1790"/>
        <w:gridCol w:w="1453"/>
        <w:gridCol w:w="1706"/>
      </w:tblGrid>
      <w:tr w:rsidR="00866C07">
        <w:trPr>
          <w:trHeight w:val="809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Код </w:t>
            </w:r>
            <w:proofErr w:type="spellStart"/>
            <w:proofErr w:type="gramStart"/>
            <w:r>
              <w:t>зо-ны</w:t>
            </w:r>
            <w:proofErr w:type="spellEnd"/>
            <w:proofErr w:type="gramEnd"/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Площадь земельного</w:t>
            </w:r>
            <w:r>
              <w:t xml:space="preserve"> участка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Минимальная ширина участка по уличному фронту (м)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proofErr w:type="gramStart"/>
            <w:r>
              <w:t>Мини-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отступ (м)*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коэффициент застройки (%)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Предельное количество этажей или</w:t>
            </w:r>
          </w:p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 предельная высота зданий, строений, </w:t>
            </w:r>
            <w:proofErr w:type="spellStart"/>
            <w:proofErr w:type="gramStart"/>
            <w:r>
              <w:t>сооруже-ний</w:t>
            </w:r>
            <w:proofErr w:type="spellEnd"/>
            <w:proofErr w:type="gramEnd"/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r>
              <w:t>Максималь-ная</w:t>
            </w:r>
            <w:proofErr w:type="spellEnd"/>
            <w:r>
              <w:t xml:space="preserve"> плотность застройки (м</w:t>
            </w:r>
            <w:proofErr w:type="gramStart"/>
            <w:r>
              <w:t>2</w:t>
            </w:r>
            <w:proofErr w:type="gramEnd"/>
            <w:r>
              <w:t>/га)</w:t>
            </w:r>
          </w:p>
        </w:tc>
      </w:tr>
      <w:tr w:rsidR="00866C07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</w:t>
            </w: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</w:tr>
      <w:tr w:rsidR="00866C0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ОД-2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7000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5 - от красной линии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 xml:space="preserve">5 </w:t>
            </w:r>
            <w:proofErr w:type="spellStart"/>
            <w:r>
              <w:t>эт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</w:tr>
    </w:tbl>
    <w:p w:rsidR="00866C07" w:rsidRDefault="00866C07">
      <w:pPr>
        <w:pStyle w:val="ConsPlusNormal0"/>
        <w:ind w:firstLine="540"/>
        <w:jc w:val="both"/>
        <w:rPr>
          <w:sz w:val="28"/>
          <w:szCs w:val="28"/>
        </w:rPr>
      </w:pPr>
    </w:p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 к таблице: НР - не регламентируется.</w:t>
      </w:r>
    </w:p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color w:val="000000"/>
          <w:spacing w:val="-9"/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>Минимальный отступ</w:t>
      </w:r>
      <w:r>
        <w:rPr>
          <w:color w:val="000000"/>
          <w:spacing w:val="-9"/>
          <w:sz w:val="28"/>
          <w:szCs w:val="28"/>
          <w:lang w:eastAsia="zh-CN"/>
        </w:rPr>
        <w:t xml:space="preserve"> в соответствии с действующими техническими регламентами для всех видов разрешенного использования</w:t>
      </w:r>
      <w:r>
        <w:rPr>
          <w:sz w:val="28"/>
          <w:szCs w:val="28"/>
        </w:rPr>
        <w:t>.</w:t>
      </w:r>
    </w:p>
    <w:p w:rsidR="00866C07" w:rsidRDefault="00866C07">
      <w:pPr>
        <w:pStyle w:val="ConsPlusNormal0"/>
        <w:ind w:firstLine="540"/>
        <w:jc w:val="both"/>
        <w:rPr>
          <w:sz w:val="28"/>
          <w:szCs w:val="28"/>
        </w:rPr>
      </w:pPr>
    </w:p>
    <w:p w:rsidR="00866C07" w:rsidRDefault="000036A5">
      <w:pPr>
        <w:pStyle w:val="Main0"/>
        <w:tabs>
          <w:tab w:val="left" w:pos="284"/>
        </w:tabs>
        <w:spacing w:before="240"/>
        <w:outlineLvl w:val="2"/>
        <w:rPr>
          <w:b/>
          <w:bCs/>
        </w:rPr>
      </w:pPr>
      <w:r>
        <w:rPr>
          <w:b/>
        </w:rPr>
        <w:lastRenderedPageBreak/>
        <w:t xml:space="preserve">3. Градостроительные регламенты. </w:t>
      </w:r>
      <w:r>
        <w:rPr>
          <w:b/>
          <w:bCs/>
        </w:rPr>
        <w:t>Производственные зоны, зоны инженерной и транспортной инфраструктур.</w:t>
      </w:r>
    </w:p>
    <w:p w:rsidR="00866C07" w:rsidRDefault="000036A5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3.1. </w:t>
      </w:r>
      <w:r>
        <w:rPr>
          <w:rFonts w:ascii="Times New Roman" w:hAnsi="Times New Roman"/>
          <w:b/>
          <w:color w:val="000000"/>
          <w:sz w:val="28"/>
          <w:szCs w:val="28"/>
        </w:rPr>
        <w:t>Производственные зоны, зоны инженерной и транспортной инфраструктур.</w:t>
      </w:r>
    </w:p>
    <w:p w:rsidR="00866C07" w:rsidRDefault="000036A5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Зона </w:t>
      </w:r>
      <w:r>
        <w:rPr>
          <w:rFonts w:ascii="Times New Roman" w:hAnsi="Times New Roman"/>
          <w:sz w:val="28"/>
          <w:szCs w:val="28"/>
          <w:lang w:eastAsia="ru-RU"/>
        </w:rPr>
        <w:t>предназначена для формирования производственных, коммунальных предприятий,</w:t>
      </w:r>
      <w:r>
        <w:rPr>
          <w:rFonts w:ascii="Times New Roman" w:hAnsi="Times New Roman"/>
          <w:sz w:val="28"/>
          <w:szCs w:val="28"/>
          <w:lang w:eastAsia="ru-RU"/>
        </w:rPr>
        <w:t xml:space="preserve"> складских баз.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62"/>
        <w:gridCol w:w="6244"/>
        <w:gridCol w:w="1838"/>
      </w:tblGrid>
      <w:tr w:rsidR="00866C07">
        <w:trPr>
          <w:trHeight w:val="407"/>
          <w:tblHeader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572"/>
        </w:trPr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866C07" w:rsidRDefault="00866C07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гаражи;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дорожного сервиса;</w:t>
            </w:r>
          </w:p>
          <w:p w:rsidR="00866C07" w:rsidRDefault="00866C07">
            <w:pPr>
              <w:pStyle w:val="Main0"/>
              <w:widowControl w:val="0"/>
              <w:ind w:left="175" w:firstLine="0"/>
              <w:rPr>
                <w:sz w:val="24"/>
                <w:szCs w:val="24"/>
              </w:rPr>
            </w:pP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деятельность;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недропользование;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4.9.1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(4.9.1.1 - 4.9.1.4)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866C07">
        <w:trPr>
          <w:trHeight w:val="58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разрешенного использования.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стоянки транспорта общего пользования;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ind w:left="-108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7.2.3</w:t>
            </w:r>
          </w:p>
        </w:tc>
      </w:tr>
      <w:tr w:rsidR="00866C07">
        <w:trPr>
          <w:trHeight w:val="76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автотранспорта;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коммунальных услуг;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стоянки транспорта общего пользования.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</w:tr>
    </w:tbl>
    <w:p w:rsidR="00866C07" w:rsidRDefault="000036A5">
      <w:pPr>
        <w:tabs>
          <w:tab w:val="left" w:pos="9039"/>
        </w:tabs>
        <w:spacing w:before="24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производственной зоны - П-1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05"/>
        <w:gridCol w:w="754"/>
        <w:gridCol w:w="900"/>
        <w:gridCol w:w="1506"/>
        <w:gridCol w:w="1130"/>
        <w:gridCol w:w="1790"/>
        <w:gridCol w:w="1453"/>
        <w:gridCol w:w="1706"/>
      </w:tblGrid>
      <w:tr w:rsidR="00866C07">
        <w:trPr>
          <w:trHeight w:val="809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Код зоны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Площадь земельного участка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Минимальная ш</w:t>
            </w:r>
            <w:r>
              <w:t>ирина участка по уличному фронту (м)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proofErr w:type="gramStart"/>
            <w:r>
              <w:t>Мини-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отступ (м)*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коэффициент застройки (%)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Предельное количество этажей или предельная высота зданий, строений, </w:t>
            </w:r>
            <w:proofErr w:type="spellStart"/>
            <w:proofErr w:type="gramStart"/>
            <w:r>
              <w:t>сооруже-ний</w:t>
            </w:r>
            <w:proofErr w:type="spellEnd"/>
            <w:proofErr w:type="gramEnd"/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r>
              <w:t>Максималь-ная</w:t>
            </w:r>
            <w:proofErr w:type="spellEnd"/>
            <w:r>
              <w:t xml:space="preserve"> плотность застройки (м</w:t>
            </w:r>
            <w:proofErr w:type="gramStart"/>
            <w:r>
              <w:t>2</w:t>
            </w:r>
            <w:proofErr w:type="gramEnd"/>
            <w:r>
              <w:t xml:space="preserve"> /га)</w:t>
            </w:r>
          </w:p>
        </w:tc>
      </w:tr>
      <w:tr w:rsidR="00866C07"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</w:tr>
      <w:tr w:rsidR="00866C0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5 - от красной линии</w:t>
            </w:r>
          </w:p>
          <w:p w:rsidR="00866C07" w:rsidRDefault="00866C07">
            <w:pPr>
              <w:pStyle w:val="ConsPlusNormal0"/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</w:tr>
    </w:tbl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 к таблице: НР - не регламентируется.</w:t>
      </w:r>
    </w:p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color w:val="000000"/>
          <w:spacing w:val="-9"/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>Минимальный отступ</w:t>
      </w:r>
      <w:r>
        <w:rPr>
          <w:color w:val="000000"/>
          <w:spacing w:val="-9"/>
          <w:sz w:val="28"/>
          <w:szCs w:val="28"/>
          <w:lang w:eastAsia="zh-CN"/>
        </w:rPr>
        <w:t xml:space="preserve"> в соответствии с действующими техническими регламентами для всех видов разрешенного использования</w:t>
      </w:r>
      <w:r>
        <w:rPr>
          <w:sz w:val="28"/>
          <w:szCs w:val="28"/>
        </w:rPr>
        <w:t>.</w:t>
      </w:r>
    </w:p>
    <w:p w:rsidR="00866C07" w:rsidRDefault="000036A5">
      <w:pPr>
        <w:spacing w:before="24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3.2. Производственная зона.</w:t>
      </w:r>
    </w:p>
    <w:p w:rsidR="00866C07" w:rsidRDefault="0000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Зона </w:t>
      </w:r>
      <w:r>
        <w:rPr>
          <w:rFonts w:ascii="Times New Roman" w:hAnsi="Times New Roman"/>
          <w:sz w:val="28"/>
          <w:szCs w:val="28"/>
          <w:lang w:eastAsia="ru-RU"/>
        </w:rPr>
        <w:t>предназначена для формирования производственных, коммунальных предприятий, складских баз.</w:t>
      </w:r>
    </w:p>
    <w:p w:rsidR="00866C07" w:rsidRDefault="00866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62"/>
        <w:gridCol w:w="6244"/>
        <w:gridCol w:w="1838"/>
      </w:tblGrid>
      <w:tr w:rsidR="00866C07">
        <w:trPr>
          <w:trHeight w:val="733"/>
          <w:tblHeader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Виды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572"/>
        </w:trPr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866C07" w:rsidRDefault="00866C07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научных исследований;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научных испытаний;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деятельность;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недропользование;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промышленность;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промышленность;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строительная промышленность;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складские площадки;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научно-производственная деятельность;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автомобильный транспорт;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территории;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(3.1.1-3.1.2)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3.9.2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3.9.3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 (4.1-4.10)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  <w:tr w:rsidR="00866C07">
        <w:trPr>
          <w:trHeight w:val="58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разрешенного использования.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Main0"/>
              <w:widowControl w:val="0"/>
              <w:ind w:left="175" w:firstLine="0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Main0"/>
              <w:widowControl w:val="0"/>
              <w:ind w:left="-108" w:right="-169" w:firstLine="0"/>
              <w:jc w:val="center"/>
              <w:rPr>
                <w:sz w:val="24"/>
                <w:szCs w:val="24"/>
              </w:rPr>
            </w:pPr>
          </w:p>
        </w:tc>
      </w:tr>
      <w:tr w:rsidR="00866C07">
        <w:trPr>
          <w:trHeight w:val="76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автотранспорта.</w:t>
            </w:r>
          </w:p>
          <w:p w:rsidR="00866C07" w:rsidRDefault="00866C07">
            <w:pPr>
              <w:pStyle w:val="Main0"/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  <w:p w:rsidR="00866C07" w:rsidRDefault="00866C07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C07" w:rsidRDefault="000036A5">
      <w:pPr>
        <w:spacing w:before="24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производственной зоны (П-1)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4"/>
        <w:gridCol w:w="748"/>
        <w:gridCol w:w="773"/>
        <w:gridCol w:w="1639"/>
        <w:gridCol w:w="1421"/>
        <w:gridCol w:w="1790"/>
        <w:gridCol w:w="1454"/>
        <w:gridCol w:w="1705"/>
      </w:tblGrid>
      <w:tr w:rsidR="00866C07">
        <w:trPr>
          <w:trHeight w:val="809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Код </w:t>
            </w:r>
            <w:proofErr w:type="spellStart"/>
            <w:proofErr w:type="gramStart"/>
            <w:r>
              <w:t>зо-ны</w:t>
            </w:r>
            <w:proofErr w:type="spellEnd"/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Площадь земельного участка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Минималь-ная</w:t>
            </w:r>
            <w:proofErr w:type="spellEnd"/>
            <w:proofErr w:type="gramEnd"/>
            <w:r>
              <w:t xml:space="preserve"> ширина участка по уличному фронту (м)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proofErr w:type="gramStart"/>
            <w:r>
              <w:t>Мини-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отступ (м)*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коэффициент застройки (%)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Предельное количество этажей или предельная высота зданий, строений, </w:t>
            </w:r>
            <w:proofErr w:type="spellStart"/>
            <w:proofErr w:type="gramStart"/>
            <w:r>
              <w:t>сооруже-ний</w:t>
            </w:r>
            <w:proofErr w:type="spellEnd"/>
            <w:proofErr w:type="gramEnd"/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r>
              <w:t>Максималь-ная</w:t>
            </w:r>
            <w:proofErr w:type="spellEnd"/>
            <w:r>
              <w:t xml:space="preserve"> плотность застройки (м</w:t>
            </w:r>
            <w:proofErr w:type="gramStart"/>
            <w:r>
              <w:t>2</w:t>
            </w:r>
            <w:proofErr w:type="gramEnd"/>
            <w:r>
              <w:t xml:space="preserve"> /га)</w:t>
            </w:r>
          </w:p>
        </w:tc>
      </w:tr>
      <w:tr w:rsidR="00866C07"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</w:t>
            </w: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</w:tr>
      <w:tr w:rsidR="00866C0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П-1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5 - от красной линии</w:t>
            </w:r>
          </w:p>
          <w:p w:rsidR="00866C07" w:rsidRDefault="00866C07">
            <w:pPr>
              <w:pStyle w:val="ConsPlusNormal0"/>
              <w:jc w:val="center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</w:tr>
    </w:tbl>
    <w:p w:rsidR="00866C07" w:rsidRDefault="000036A5">
      <w:pPr>
        <w:pStyle w:val="ConsPlusNormal0"/>
        <w:spacing w:before="24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 к таблице: НР - не регламентируется.</w:t>
      </w:r>
    </w:p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color w:val="000000"/>
          <w:spacing w:val="-9"/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>Минимальный отступ</w:t>
      </w:r>
      <w:r>
        <w:rPr>
          <w:color w:val="000000"/>
          <w:spacing w:val="-9"/>
          <w:sz w:val="28"/>
          <w:szCs w:val="28"/>
          <w:lang w:eastAsia="zh-CN"/>
        </w:rPr>
        <w:t xml:space="preserve"> в соответствии с действующими техническими регламентами для всех видов разрешенного использования</w:t>
      </w:r>
      <w:r>
        <w:rPr>
          <w:sz w:val="28"/>
          <w:szCs w:val="28"/>
        </w:rPr>
        <w:t>.</w:t>
      </w:r>
    </w:p>
    <w:p w:rsidR="00866C07" w:rsidRDefault="000036A5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3.3. Коммунально-складская зона.</w:t>
      </w:r>
    </w:p>
    <w:p w:rsidR="00866C07" w:rsidRDefault="00866C0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866C07" w:rsidRDefault="000036A5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Зона П-2 предназначена для размещения коммунальных и складских объектов, объектов жилищно-коммунального хозяйства.</w:t>
      </w:r>
    </w:p>
    <w:p w:rsidR="00866C07" w:rsidRDefault="00866C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62"/>
        <w:gridCol w:w="6244"/>
        <w:gridCol w:w="1838"/>
      </w:tblGrid>
      <w:tr w:rsidR="00866C07">
        <w:trPr>
          <w:trHeight w:val="407"/>
          <w:tblHeader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572"/>
        </w:trPr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866C07" w:rsidRDefault="00866C07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обслуживание;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автотранспорта;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складские площадки;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spacing w:after="240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мойки;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(3.1.1-3.1.2)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866C07">
        <w:trPr>
          <w:trHeight w:val="58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разрешенного использования.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стоянки транспорта общего пользования;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ind w:left="-108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7.2.3</w:t>
            </w:r>
          </w:p>
        </w:tc>
      </w:tr>
      <w:tr w:rsidR="00866C07">
        <w:trPr>
          <w:trHeight w:val="76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транспортных средств;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дорожного сервиса;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spacing w:after="240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автомобилей.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4.9.1.1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4.9.1.2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</w:tbl>
    <w:p w:rsidR="00866C07" w:rsidRDefault="00866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66C07" w:rsidRDefault="000036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коммунально-складской зоны - П-2.</w:t>
      </w:r>
    </w:p>
    <w:p w:rsidR="00866C07" w:rsidRDefault="00866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4"/>
        <w:gridCol w:w="748"/>
        <w:gridCol w:w="914"/>
        <w:gridCol w:w="1498"/>
        <w:gridCol w:w="1421"/>
        <w:gridCol w:w="1790"/>
        <w:gridCol w:w="1453"/>
        <w:gridCol w:w="1706"/>
      </w:tblGrid>
      <w:tr w:rsidR="00866C07">
        <w:trPr>
          <w:trHeight w:val="809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Код </w:t>
            </w:r>
            <w:proofErr w:type="spellStart"/>
            <w:proofErr w:type="gramStart"/>
            <w:r>
              <w:t>зо-ны</w:t>
            </w:r>
            <w:proofErr w:type="spellEnd"/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Площадь земельного участка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Миним</w:t>
            </w:r>
            <w:r>
              <w:t>аль-ная</w:t>
            </w:r>
            <w:proofErr w:type="spellEnd"/>
            <w:proofErr w:type="gramEnd"/>
            <w:r>
              <w:t xml:space="preserve"> ширина участка по уличному фронту (м)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proofErr w:type="gramStart"/>
            <w:r>
              <w:t>Мини-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отступ (м)*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коэффициент застройки (%)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Предельное количество этажей или предельная высота зданий, строений, </w:t>
            </w:r>
            <w:proofErr w:type="spellStart"/>
            <w:proofErr w:type="gramStart"/>
            <w:r>
              <w:t>сооруже-ний</w:t>
            </w:r>
            <w:proofErr w:type="spellEnd"/>
            <w:proofErr w:type="gramEnd"/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r>
              <w:t>Максималь-ная</w:t>
            </w:r>
            <w:proofErr w:type="spellEnd"/>
            <w:r>
              <w:t xml:space="preserve"> плотность застройки (м</w:t>
            </w:r>
            <w:proofErr w:type="gramStart"/>
            <w:r>
              <w:t>2</w:t>
            </w:r>
            <w:proofErr w:type="gramEnd"/>
            <w:r>
              <w:t xml:space="preserve"> /га)</w:t>
            </w:r>
          </w:p>
        </w:tc>
      </w:tr>
      <w:tr w:rsidR="00866C07"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</w:tr>
      <w:tr w:rsidR="00866C07">
        <w:trPr>
          <w:trHeight w:val="94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П-2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5 - от красной линии</w:t>
            </w:r>
          </w:p>
          <w:p w:rsidR="00866C07" w:rsidRDefault="00866C07">
            <w:pPr>
              <w:pStyle w:val="ConsPlusNormal0"/>
              <w:jc w:val="center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</w:tr>
    </w:tbl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 к таблице: НР - не регламентируется.</w:t>
      </w:r>
    </w:p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color w:val="000000"/>
          <w:spacing w:val="-9"/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>Минимальный отступ</w:t>
      </w:r>
      <w:r>
        <w:rPr>
          <w:color w:val="000000"/>
          <w:spacing w:val="-9"/>
          <w:sz w:val="28"/>
          <w:szCs w:val="28"/>
          <w:lang w:eastAsia="zh-CN"/>
        </w:rPr>
        <w:t xml:space="preserve"> в соответствии с действующими техническими регламентами для всех видов разрешенного использования</w:t>
      </w:r>
      <w:r>
        <w:rPr>
          <w:sz w:val="28"/>
          <w:szCs w:val="28"/>
        </w:rPr>
        <w:t>.</w:t>
      </w:r>
    </w:p>
    <w:p w:rsidR="00866C07" w:rsidRDefault="00866C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66C07" w:rsidRDefault="000036A5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3.4. </w:t>
      </w:r>
      <w:r>
        <w:rPr>
          <w:rFonts w:ascii="Times New Roman" w:hAnsi="Times New Roman"/>
          <w:b/>
          <w:color w:val="000000"/>
          <w:sz w:val="28"/>
          <w:szCs w:val="28"/>
        </w:rPr>
        <w:t>Зона инженерной инфраструктуры.</w:t>
      </w:r>
    </w:p>
    <w:p w:rsidR="00866C07" w:rsidRDefault="000036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Зона инженерных сооружений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выделена для обеспечения правовых условий использования участков инженерных сооружений (источники водоснабжения, очистные сооружения, электростанции, иные сооружения). Разрешается размещение зданий, сооружений и коммуникаций, свя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занных с эксплуатацией инженерных, технических сооружений.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62"/>
        <w:gridCol w:w="6244"/>
        <w:gridCol w:w="1838"/>
      </w:tblGrid>
      <w:tr w:rsidR="00866C07">
        <w:trPr>
          <w:trHeight w:val="407"/>
          <w:tblHeader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572"/>
        </w:trPr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866C07" w:rsidRDefault="00866C07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предоставление коммунальных услуг;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оказание услуг связи;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spacing w:after="240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гидротехнические сооружения;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3.2.3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</w:tr>
      <w:tr w:rsidR="00866C07">
        <w:trPr>
          <w:trHeight w:val="58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Вспомогательные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разрешенного использования.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стоянки транспорта общего пользования;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ind w:left="-108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7.2.3</w:t>
            </w:r>
          </w:p>
        </w:tc>
      </w:tr>
      <w:tr w:rsidR="00866C07">
        <w:trPr>
          <w:trHeight w:val="76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дорожного отдыха;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автомобилей;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spacing w:after="240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мойки.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4.9.1.2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4.9.1.4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</w:tbl>
    <w:p w:rsidR="00866C07" w:rsidRDefault="00866C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66C07" w:rsidRDefault="000036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инженерных сооружений (П-4).</w:t>
      </w:r>
    </w:p>
    <w:p w:rsidR="00866C07" w:rsidRDefault="00866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4"/>
        <w:gridCol w:w="748"/>
        <w:gridCol w:w="773"/>
        <w:gridCol w:w="1639"/>
        <w:gridCol w:w="1421"/>
        <w:gridCol w:w="1790"/>
        <w:gridCol w:w="1453"/>
        <w:gridCol w:w="1706"/>
      </w:tblGrid>
      <w:tr w:rsidR="00866C07">
        <w:trPr>
          <w:trHeight w:val="809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Код </w:t>
            </w:r>
            <w:proofErr w:type="spellStart"/>
            <w:proofErr w:type="gramStart"/>
            <w:r>
              <w:t>зо-ны</w:t>
            </w:r>
            <w:proofErr w:type="spellEnd"/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Площадь земельного участка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Миним</w:t>
            </w:r>
            <w:r>
              <w:t>аль-ная</w:t>
            </w:r>
            <w:proofErr w:type="spellEnd"/>
            <w:proofErr w:type="gramEnd"/>
            <w:r>
              <w:t xml:space="preserve"> ширина участка по уличному фронту (м)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proofErr w:type="gramStart"/>
            <w:r>
              <w:t>Мини-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отступ (м)*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коэффициент застройки (%)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Предельное количество этажей или предельная высота зданий, строений, </w:t>
            </w:r>
            <w:proofErr w:type="spellStart"/>
            <w:proofErr w:type="gramStart"/>
            <w:r>
              <w:t>сооруже-ний</w:t>
            </w:r>
            <w:proofErr w:type="spellEnd"/>
            <w:proofErr w:type="gramEnd"/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r>
              <w:t>Максималь-ная</w:t>
            </w:r>
            <w:proofErr w:type="spellEnd"/>
            <w:r>
              <w:t xml:space="preserve"> плотность застройки (м</w:t>
            </w:r>
            <w:proofErr w:type="gramStart"/>
            <w:r>
              <w:t>2</w:t>
            </w:r>
            <w:proofErr w:type="gramEnd"/>
            <w:r>
              <w:t>/га)</w:t>
            </w:r>
          </w:p>
        </w:tc>
      </w:tr>
      <w:tr w:rsidR="00866C07"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</w:t>
            </w: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</w:tr>
      <w:tr w:rsidR="00866C07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П-4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7000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5 - от красной линии</w:t>
            </w:r>
          </w:p>
          <w:p w:rsidR="00866C07" w:rsidRDefault="00866C07">
            <w:pPr>
              <w:pStyle w:val="ConsPlusNormal0"/>
              <w:jc w:val="center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 xml:space="preserve">5 </w:t>
            </w:r>
            <w:proofErr w:type="spellStart"/>
            <w:r>
              <w:t>эт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</w:tr>
    </w:tbl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 к таблице: НР - не регламентируется.</w:t>
      </w:r>
    </w:p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color w:val="000000"/>
          <w:spacing w:val="-9"/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>Минимальный отступ</w:t>
      </w:r>
      <w:r>
        <w:rPr>
          <w:color w:val="000000"/>
          <w:spacing w:val="-9"/>
          <w:sz w:val="28"/>
          <w:szCs w:val="28"/>
          <w:lang w:eastAsia="zh-CN"/>
        </w:rPr>
        <w:t xml:space="preserve"> в соответствии с действующими техническими регламентами для всех видов разрешенного использования</w:t>
      </w:r>
      <w:r>
        <w:rPr>
          <w:sz w:val="28"/>
          <w:szCs w:val="28"/>
        </w:rPr>
        <w:t>.</w:t>
      </w:r>
    </w:p>
    <w:p w:rsidR="00866C07" w:rsidRDefault="00866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66C07" w:rsidRDefault="000036A5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3.5. Зона транспортной инфраструктуры.</w:t>
      </w:r>
    </w:p>
    <w:p w:rsidR="00866C07" w:rsidRPr="00E723BC" w:rsidRDefault="000036A5">
      <w:pPr>
        <w:pStyle w:val="aff7"/>
        <w:ind w:firstLine="567"/>
        <w:rPr>
          <w:color w:val="000000"/>
          <w:sz w:val="28"/>
          <w:shd w:val="clear" w:color="FFFFFF" w:fill="FFFFFF"/>
          <w:lang w:val="ru-RU"/>
        </w:rPr>
      </w:pPr>
      <w:r>
        <w:rPr>
          <w:color w:val="000000"/>
          <w:sz w:val="28"/>
          <w:shd w:val="clear" w:color="FFFFFF" w:fill="FFFFFF"/>
          <w:lang w:val="ru-RU"/>
        </w:rPr>
        <w:t>Зона транспортной инфраструктуры предназначена для размещения объектов транспорта, а также связанных с ними объектов обустройства и обслуживания.</w:t>
      </w:r>
    </w:p>
    <w:p w:rsidR="00866C07" w:rsidRDefault="00866C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62"/>
        <w:gridCol w:w="6244"/>
        <w:gridCol w:w="1838"/>
      </w:tblGrid>
      <w:tr w:rsidR="00866C07">
        <w:trPr>
          <w:trHeight w:val="407"/>
          <w:tblHeader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572"/>
        </w:trPr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866C07" w:rsidRDefault="00866C07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автотранспорта;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железнодорожный транспорт;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железнодорожные пути;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железнодорожных перевозок;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автомобильный транспорт;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дорог;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перевозок пассажиров;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стоянки транспорта общего пользования;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воздушный транспорт;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spacing w:after="240"/>
              <w:ind w:left="175" w:hanging="175"/>
              <w:rPr>
                <w:sz w:val="24"/>
                <w:szCs w:val="24"/>
              </w:rPr>
            </w:pPr>
            <w:bookmarkStart w:id="51" w:name="sub_10120"/>
            <w:r>
              <w:rPr>
                <w:sz w:val="24"/>
                <w:szCs w:val="24"/>
              </w:rPr>
              <w:t>земельные участки (территории) общего пользования</w:t>
            </w:r>
            <w:bookmarkEnd w:id="51"/>
            <w:r>
              <w:rPr>
                <w:sz w:val="24"/>
                <w:szCs w:val="24"/>
              </w:rPr>
              <w:t>;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7.2.2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866C07">
        <w:trPr>
          <w:trHeight w:val="58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Вспомогательные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разрешенного использования.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Main0"/>
              <w:widowControl w:val="0"/>
              <w:ind w:left="175" w:firstLine="0"/>
              <w:rPr>
                <w:sz w:val="24"/>
                <w:szCs w:val="24"/>
              </w:rPr>
            </w:pPr>
          </w:p>
          <w:p w:rsidR="00866C07" w:rsidRDefault="00866C07">
            <w:pPr>
              <w:pStyle w:val="Main0"/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Main0"/>
              <w:widowControl w:val="0"/>
              <w:ind w:left="-108" w:right="-169" w:firstLine="0"/>
              <w:jc w:val="center"/>
              <w:rPr>
                <w:sz w:val="24"/>
                <w:szCs w:val="24"/>
              </w:rPr>
            </w:pPr>
          </w:p>
        </w:tc>
      </w:tr>
      <w:tr w:rsidR="00866C07">
        <w:trPr>
          <w:trHeight w:val="76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дорожного сервиса;</w:t>
            </w:r>
          </w:p>
          <w:p w:rsidR="00866C07" w:rsidRDefault="00866C07">
            <w:pPr>
              <w:pStyle w:val="Main0"/>
              <w:widowControl w:val="0"/>
              <w:spacing w:after="240"/>
              <w:ind w:left="175" w:firstLine="0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4.9.1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(4.9.1.1 - 4.9.1.4)</w:t>
            </w:r>
          </w:p>
          <w:p w:rsidR="00866C07" w:rsidRDefault="00866C07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C07" w:rsidRDefault="00866C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66C07" w:rsidRDefault="000036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транспортной инфраструктуры - П-5.</w:t>
      </w:r>
    </w:p>
    <w:p w:rsidR="00866C07" w:rsidRDefault="00866C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2"/>
        <w:gridCol w:w="748"/>
        <w:gridCol w:w="902"/>
        <w:gridCol w:w="1681"/>
        <w:gridCol w:w="1252"/>
        <w:gridCol w:w="1790"/>
        <w:gridCol w:w="1453"/>
        <w:gridCol w:w="1706"/>
      </w:tblGrid>
      <w:tr w:rsidR="00866C07">
        <w:trPr>
          <w:trHeight w:val="809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Код </w:t>
            </w:r>
            <w:proofErr w:type="spellStart"/>
            <w:proofErr w:type="gramStart"/>
            <w:r>
              <w:t>зо-ны</w:t>
            </w:r>
            <w:proofErr w:type="spellEnd"/>
            <w:proofErr w:type="gramEnd"/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Площадь земельного участка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Минимальная ширина участка по уличному фронту (м)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proofErr w:type="gramStart"/>
            <w:r>
              <w:t>Мини-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отступ (м)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коэффициент застройки (%)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Предельное количество этажей или предельная высота зданий, строений, </w:t>
            </w:r>
            <w:proofErr w:type="spellStart"/>
            <w:proofErr w:type="gramStart"/>
            <w:r>
              <w:t>сооруже-ний</w:t>
            </w:r>
            <w:proofErr w:type="spellEnd"/>
            <w:proofErr w:type="gramEnd"/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r>
              <w:t>Максималь-ная</w:t>
            </w:r>
            <w:proofErr w:type="spellEnd"/>
            <w:r>
              <w:t xml:space="preserve"> плотность застройки (м</w:t>
            </w:r>
            <w:proofErr w:type="gramStart"/>
            <w:r>
              <w:t>2</w:t>
            </w:r>
            <w:proofErr w:type="gramEnd"/>
            <w:r>
              <w:t xml:space="preserve"> /га)</w:t>
            </w:r>
          </w:p>
        </w:tc>
      </w:tr>
      <w:tr w:rsidR="00866C07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</w:tr>
      <w:tr w:rsidR="00866C07">
        <w:trPr>
          <w:trHeight w:val="4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П-5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 xml:space="preserve">5 </w:t>
            </w:r>
            <w:proofErr w:type="spellStart"/>
            <w:r>
              <w:t>эт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5000</w:t>
            </w:r>
          </w:p>
        </w:tc>
      </w:tr>
    </w:tbl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 к таблице:</w:t>
      </w:r>
    </w:p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НР - не регламентируется.</w:t>
      </w:r>
    </w:p>
    <w:p w:rsidR="00866C07" w:rsidRDefault="000036A5">
      <w:pPr>
        <w:pStyle w:val="Main0"/>
        <w:tabs>
          <w:tab w:val="left" w:pos="284"/>
        </w:tabs>
        <w:spacing w:before="240" w:after="240"/>
        <w:outlineLvl w:val="2"/>
        <w:rPr>
          <w:b/>
        </w:rPr>
      </w:pPr>
      <w:bookmarkStart w:id="52" w:name="_Toc41640967"/>
      <w:r>
        <w:rPr>
          <w:b/>
        </w:rPr>
        <w:t>4. Градостроительные регламенты. Зоны сельскохозяйственного использования.</w:t>
      </w:r>
      <w:bookmarkEnd w:id="52"/>
    </w:p>
    <w:p w:rsidR="00866C07" w:rsidRDefault="000036A5">
      <w:pPr>
        <w:spacing w:before="240" w:after="24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4.1. Зона сельскохозяйственного использования.</w:t>
      </w:r>
    </w:p>
    <w:p w:rsidR="00866C07" w:rsidRDefault="000036A5">
      <w:pPr>
        <w:widowControl w:val="0"/>
        <w:tabs>
          <w:tab w:val="left" w:pos="7464"/>
        </w:tabs>
        <w:spacing w:line="240" w:lineRule="auto"/>
        <w:ind w:left="132" w:right="100" w:firstLine="72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Землями сельскохозяйственного назначения признаются земли, находящиеся за границами населенного пункта и предоставленные для нужд сельского хозяйства, а также предназначенные для этих целей. В составе земель сельскохозяйственного назначения выделяются сель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скохозяйственные угодья, земли, занятые внутрихозяйственными дорогами, коммуникациями, мелиоративными защитными лесными насаждениями, водными объектами (в том числе прудами, образованными водоподпорными сооружениями на водотоках и используемыми для целей о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существления прудовой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аквакультуры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), а также зданиями, сооружениями, используемыми для производства, хранения и первичной переработки сельскохозяйственной продукции.</w:t>
      </w:r>
      <w:r>
        <w:tab/>
      </w:r>
    </w:p>
    <w:p w:rsidR="00866C07" w:rsidRDefault="00866C07">
      <w:pPr>
        <w:widowControl w:val="0"/>
        <w:tabs>
          <w:tab w:val="left" w:pos="7464"/>
        </w:tabs>
        <w:spacing w:line="240" w:lineRule="auto"/>
        <w:ind w:left="132" w:right="10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C07" w:rsidRDefault="00866C07">
      <w:pPr>
        <w:widowControl w:val="0"/>
        <w:tabs>
          <w:tab w:val="left" w:pos="7464"/>
        </w:tabs>
        <w:spacing w:line="240" w:lineRule="auto"/>
        <w:ind w:left="132" w:right="10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62"/>
        <w:gridCol w:w="6244"/>
        <w:gridCol w:w="1838"/>
      </w:tblGrid>
      <w:tr w:rsidR="00866C07">
        <w:trPr>
          <w:trHeight w:val="407"/>
          <w:tblHeader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Виды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572"/>
        </w:trPr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-растениеводство;</w:t>
            </w:r>
          </w:p>
          <w:p w:rsidR="00866C07" w:rsidRDefault="000036A5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-научное обеспечение сельского хозяйства;</w:t>
            </w:r>
          </w:p>
          <w:p w:rsidR="00866C07" w:rsidRDefault="000036A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-ведение личного подсобного хозяйства на полевом участке;</w:t>
            </w:r>
          </w:p>
          <w:p w:rsidR="00866C07" w:rsidRDefault="000036A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сенокошение;</w:t>
            </w:r>
          </w:p>
          <w:p w:rsidR="00866C07" w:rsidRDefault="000036A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выпас сельскохозяйственных животных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1.1(1.2-1.6)</w:t>
            </w:r>
          </w:p>
          <w:p w:rsidR="00866C07" w:rsidRDefault="000036A5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  <w:p w:rsidR="00866C07" w:rsidRDefault="000036A5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</w:t>
            </w:r>
          </w:p>
          <w:p w:rsidR="00866C07" w:rsidRDefault="00866C0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1.19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</w:tr>
    </w:tbl>
    <w:p w:rsidR="00866C07" w:rsidRDefault="000036A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ru-RU"/>
        </w:rPr>
        <w:tab/>
      </w:r>
    </w:p>
    <w:p w:rsidR="00866C07" w:rsidRDefault="000036A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 строительства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зоны сельскохозяйственного использования (СХ).</w:t>
      </w:r>
    </w:p>
    <w:tbl>
      <w:tblPr>
        <w:tblW w:w="10144" w:type="dxa"/>
        <w:tblInd w:w="-4" w:type="dxa"/>
        <w:tblLayout w:type="fixed"/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619"/>
        <w:gridCol w:w="3854"/>
        <w:gridCol w:w="5671"/>
      </w:tblGrid>
      <w:tr w:rsidR="00866C07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размера, параметра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866C07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Минимальные и (или) максимальные размеры земельного участка, в том числе его площадь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минимальные и максимальные размеры, в том числе  площадь  земельного участка для размещения объектов предусмотренных настоящим разделом градостроительного регламента не регламентируется.</w:t>
            </w:r>
          </w:p>
        </w:tc>
      </w:tr>
      <w:tr w:rsidR="00866C07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й, сооружений не подлежит установлению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866C07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</w:p>
        </w:tc>
      </w:tr>
      <w:tr w:rsidR="00866C07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7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866C07" w:rsidRDefault="000036A5">
      <w:pPr>
        <w:spacing w:before="240" w:after="24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4.2. Зона сельскохозяйственных угодий.</w:t>
      </w:r>
    </w:p>
    <w:p w:rsidR="00866C07" w:rsidRDefault="000036A5">
      <w:pPr>
        <w:widowControl w:val="0"/>
        <w:spacing w:before="240" w:after="0" w:line="240" w:lineRule="auto"/>
        <w:ind w:right="106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пунктом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866C07" w:rsidRDefault="000036A5">
      <w:pPr>
        <w:widowControl w:val="0"/>
        <w:spacing w:after="0" w:line="240" w:lineRule="auto"/>
        <w:ind w:right="108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Особенности использования сельскохозяйст</w:t>
      </w:r>
      <w:r>
        <w:rPr>
          <w:rFonts w:ascii="Times New Roman" w:eastAsia="Times New Roman" w:hAnsi="Times New Roman"/>
          <w:sz w:val="28"/>
          <w:szCs w:val="28"/>
        </w:rPr>
        <w:t>венных угодий определены статьей 79 Земельного кодекса Российской Федерации.</w:t>
      </w:r>
    </w:p>
    <w:p w:rsidR="00866C07" w:rsidRDefault="000036A5">
      <w:pPr>
        <w:widowControl w:val="0"/>
        <w:spacing w:after="0" w:line="240" w:lineRule="auto"/>
        <w:ind w:right="108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Сельскохозяйственное использование - пашни, сенокосы, пастбища, залежи, земли, занятые многолетними насаждениям (садами и другими), - в составе земель сельскохозяйственного назнач</w:t>
      </w:r>
      <w:r>
        <w:rPr>
          <w:rFonts w:ascii="Times New Roman" w:eastAsia="Times New Roman" w:hAnsi="Times New Roman"/>
          <w:sz w:val="28"/>
          <w:szCs w:val="28"/>
        </w:rPr>
        <w:t>ения имеют приоритет в использовании и подлежат особой охране.</w:t>
      </w:r>
    </w:p>
    <w:p w:rsidR="00866C07" w:rsidRDefault="000036A5">
      <w:pPr>
        <w:spacing w:after="0" w:line="240" w:lineRule="auto"/>
        <w:ind w:firstLine="709"/>
        <w:jc w:val="both"/>
        <w:rPr>
          <w:rFonts w:ascii="Times New Roman" w:eastAsia="NSimSun" w:hAnsi="Times New Roman"/>
          <w:sz w:val="28"/>
          <w:szCs w:val="28"/>
        </w:rPr>
      </w:pPr>
      <w:r>
        <w:rPr>
          <w:rFonts w:ascii="Times New Roman" w:eastAsia="NSimSun" w:hAnsi="Times New Roman"/>
          <w:sz w:val="28"/>
          <w:szCs w:val="28"/>
          <w:lang w:eastAsia="zh-CN" w:bidi="hi-IN"/>
        </w:rPr>
        <w:t xml:space="preserve">Пунктом 7 статьи 36 Градостроительного кодекса Российской Федерации установлено, что использование земельных участков, на которые действие </w:t>
      </w:r>
      <w:r>
        <w:rPr>
          <w:rFonts w:ascii="Times New Roman" w:eastAsia="NSimSun" w:hAnsi="Times New Roman"/>
          <w:sz w:val="28"/>
          <w:szCs w:val="28"/>
          <w:lang w:eastAsia="zh-CN" w:bidi="hi-IN"/>
        </w:rPr>
        <w:lastRenderedPageBreak/>
        <w:t xml:space="preserve">градостроительных регламентов не распространяется или </w:t>
      </w:r>
      <w:r>
        <w:rPr>
          <w:rFonts w:ascii="Times New Roman" w:eastAsia="NSimSun" w:hAnsi="Times New Roman"/>
          <w:sz w:val="28"/>
          <w:szCs w:val="28"/>
          <w:lang w:eastAsia="zh-CN" w:bidi="hi-IN"/>
        </w:rPr>
        <w:t>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</w:t>
      </w:r>
      <w:r>
        <w:rPr>
          <w:rFonts w:ascii="Times New Roman" w:eastAsia="NSimSun" w:hAnsi="Times New Roman"/>
          <w:sz w:val="28"/>
          <w:szCs w:val="28"/>
          <w:lang w:eastAsia="zh-CN" w:bidi="hi-IN"/>
        </w:rPr>
        <w:t>правления в соответствии с федеральными законами.</w:t>
      </w:r>
    </w:p>
    <w:p w:rsidR="00866C07" w:rsidRDefault="000036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NSimSun" w:hAnsi="Times New Roman"/>
          <w:sz w:val="28"/>
          <w:szCs w:val="28"/>
          <w:lang w:eastAsia="zh-CN" w:bidi="hi-IN"/>
        </w:rPr>
        <w:t>Принадлежность земель к зоне сельскохозяйств</w:t>
      </w:r>
      <w:r>
        <w:rPr>
          <w:rFonts w:ascii="Times New Roman" w:eastAsia="NSimSun" w:hAnsi="Times New Roman"/>
          <w:sz w:val="28"/>
          <w:szCs w:val="28"/>
          <w:lang w:eastAsia="zh-CN" w:bidi="hi-IN"/>
        </w:rPr>
        <w:t>енных угодий определена Постановлением Правительства Рязанской области от 10.11.2016 №253 « Об утверждении перечня особо ценных продуктивных сельскохозяйственных угодий на территории Рязанской области, использование которых для других целей не допускается»</w:t>
      </w:r>
    </w:p>
    <w:p w:rsidR="00866C07" w:rsidRDefault="00866C07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866C07" w:rsidRDefault="000036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4.3. </w:t>
      </w:r>
      <w:r>
        <w:rPr>
          <w:rFonts w:ascii="Times New Roman" w:hAnsi="Times New Roman"/>
          <w:b/>
          <w:color w:val="000000"/>
          <w:sz w:val="28"/>
          <w:szCs w:val="28"/>
        </w:rPr>
        <w:t>Производственная зона сельскохозяйственных предприятий.</w:t>
      </w:r>
    </w:p>
    <w:p w:rsidR="00866C07" w:rsidRDefault="00866C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62"/>
        <w:gridCol w:w="6244"/>
        <w:gridCol w:w="1838"/>
      </w:tblGrid>
      <w:tr w:rsidR="00866C07">
        <w:trPr>
          <w:trHeight w:val="407"/>
          <w:tblHeader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572"/>
        </w:trPr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866C07" w:rsidRDefault="00866C07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животноводство;</w:t>
            </w:r>
          </w:p>
          <w:p w:rsidR="00866C07" w:rsidRDefault="00866C07">
            <w:pPr>
              <w:pStyle w:val="Main0"/>
              <w:widowControl w:val="0"/>
              <w:ind w:left="175" w:firstLine="0"/>
              <w:rPr>
                <w:sz w:val="24"/>
                <w:szCs w:val="24"/>
              </w:rPr>
            </w:pP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пчеловодство;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рыболовство;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научное обеспечение сельского хозяйства;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питомники;</w:t>
            </w:r>
          </w:p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сельскохозяйственного производства;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1.7(1.8-1.11, 1.15, 1.19, 1.20)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</w:tr>
      <w:tr w:rsidR="00866C07">
        <w:trPr>
          <w:trHeight w:val="58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разрешенного использования.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widowControl w:val="0"/>
              <w:tabs>
                <w:tab w:val="left" w:pos="3641"/>
              </w:tabs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Main0"/>
              <w:widowControl w:val="0"/>
              <w:ind w:left="-108" w:right="-169" w:firstLine="0"/>
              <w:jc w:val="center"/>
              <w:rPr>
                <w:sz w:val="24"/>
                <w:szCs w:val="24"/>
              </w:rPr>
            </w:pPr>
          </w:p>
        </w:tc>
      </w:tr>
      <w:tr w:rsidR="00866C07">
        <w:trPr>
          <w:trHeight w:val="76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растениеводство.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1.1(1.2-1.6)</w:t>
            </w:r>
          </w:p>
          <w:p w:rsidR="00866C07" w:rsidRDefault="00866C07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C07" w:rsidRDefault="00866C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66C07" w:rsidRDefault="000036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rPr>
          <w:rFonts w:ascii="Times New Roman" w:hAnsi="Times New Roman"/>
          <w:color w:val="000000"/>
          <w:sz w:val="28"/>
          <w:szCs w:val="28"/>
        </w:rPr>
        <w:t>производственной зоны сельскохозяйственных предпр</w:t>
      </w:r>
      <w:r>
        <w:rPr>
          <w:rFonts w:ascii="Times New Roman" w:hAnsi="Times New Roman"/>
          <w:color w:val="000000"/>
          <w:sz w:val="28"/>
          <w:szCs w:val="28"/>
        </w:rPr>
        <w:t>иятий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СХ-3.</w:t>
      </w:r>
    </w:p>
    <w:p w:rsidR="00866C07" w:rsidRDefault="00866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020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2"/>
        <w:gridCol w:w="690"/>
        <w:gridCol w:w="833"/>
        <w:gridCol w:w="1580"/>
        <w:gridCol w:w="1479"/>
        <w:gridCol w:w="1790"/>
        <w:gridCol w:w="1455"/>
        <w:gridCol w:w="1705"/>
      </w:tblGrid>
      <w:tr w:rsidR="00866C07"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Код </w:t>
            </w:r>
            <w:proofErr w:type="spellStart"/>
            <w:proofErr w:type="gramStart"/>
            <w:r>
              <w:t>зо-ны</w:t>
            </w:r>
            <w:proofErr w:type="spellEnd"/>
            <w:proofErr w:type="gramEnd"/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Площадь земельного участка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Минималь-ная</w:t>
            </w:r>
            <w:proofErr w:type="spellEnd"/>
            <w:proofErr w:type="gramEnd"/>
            <w:r>
              <w:t xml:space="preserve"> ширина участка по уличному фронту (м)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proofErr w:type="gramStart"/>
            <w:r>
              <w:t>Мини-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отступ (м)*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коэффициент застройки (%)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Предельное количество этажей или предельная высота зданий, строений, </w:t>
            </w:r>
            <w:proofErr w:type="spellStart"/>
            <w:proofErr w:type="gramStart"/>
            <w:r>
              <w:t>сооруже-ний</w:t>
            </w:r>
            <w:proofErr w:type="spellEnd"/>
            <w:proofErr w:type="gramEnd"/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r>
              <w:t>Максималь-ная</w:t>
            </w:r>
            <w:proofErr w:type="spellEnd"/>
            <w:r>
              <w:t xml:space="preserve"> плотность застройки (м</w:t>
            </w:r>
            <w:proofErr w:type="gramStart"/>
            <w:r>
              <w:t>2</w:t>
            </w:r>
            <w:proofErr w:type="gramEnd"/>
            <w:r>
              <w:t xml:space="preserve">  /га)</w:t>
            </w:r>
          </w:p>
        </w:tc>
      </w:tr>
      <w:tr w:rsidR="00866C07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</w:tr>
      <w:tr w:rsidR="00866C07">
        <w:trPr>
          <w:trHeight w:val="6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866C07" w:rsidRDefault="000036A5">
            <w:pPr>
              <w:pStyle w:val="ConsPlusNormal0"/>
            </w:pPr>
            <w:r>
              <w:t>СХ-3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5 - от красной линии</w:t>
            </w:r>
          </w:p>
          <w:p w:rsidR="00866C07" w:rsidRDefault="00866C07">
            <w:pPr>
              <w:pStyle w:val="ConsPlusNormal0"/>
              <w:jc w:val="center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</w:tr>
    </w:tbl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Примечания к таблице: НР - не регламентируется.</w:t>
      </w:r>
    </w:p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color w:val="000000"/>
          <w:spacing w:val="-9"/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>Минимальный отступ</w:t>
      </w:r>
      <w:r>
        <w:rPr>
          <w:color w:val="000000"/>
          <w:spacing w:val="-9"/>
          <w:sz w:val="28"/>
          <w:szCs w:val="28"/>
          <w:lang w:eastAsia="zh-CN"/>
        </w:rPr>
        <w:t xml:space="preserve"> в соответствии с действующими техническими регламентами для всех видов разрешенного использования</w:t>
      </w:r>
      <w:r>
        <w:rPr>
          <w:sz w:val="28"/>
          <w:szCs w:val="28"/>
        </w:rPr>
        <w:t>.</w:t>
      </w:r>
    </w:p>
    <w:p w:rsidR="00866C07" w:rsidRDefault="000036A5">
      <w:pPr>
        <w:widowControl w:val="0"/>
        <w:spacing w:before="24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4.4.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Иные зоны сельскохозяйственного назначения.</w:t>
      </w:r>
    </w:p>
    <w:p w:rsidR="00866C07" w:rsidRDefault="000036A5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FFFFFF" w:fill="FFFFFF"/>
        </w:rPr>
        <w:t xml:space="preserve">Зона предназначена для </w:t>
      </w:r>
      <w:r>
        <w:rPr>
          <w:rFonts w:ascii="Times New Roman" w:hAnsi="Times New Roman"/>
          <w:sz w:val="28"/>
          <w:szCs w:val="28"/>
        </w:rPr>
        <w:t xml:space="preserve">ведения личного подсобного, ведения крестьянского фермерского хозяйства, целей </w:t>
      </w:r>
      <w:proofErr w:type="spellStart"/>
      <w:r>
        <w:rPr>
          <w:rFonts w:ascii="Times New Roman" w:hAnsi="Times New Roman"/>
          <w:sz w:val="28"/>
          <w:szCs w:val="28"/>
        </w:rPr>
        <w:t>аквак</w:t>
      </w:r>
      <w:r>
        <w:rPr>
          <w:rFonts w:ascii="Times New Roman" w:hAnsi="Times New Roman"/>
          <w:sz w:val="28"/>
          <w:szCs w:val="28"/>
        </w:rPr>
        <w:t>ультуры</w:t>
      </w:r>
      <w:proofErr w:type="spellEnd"/>
      <w:r>
        <w:rPr>
          <w:rFonts w:ascii="Times New Roman" w:hAnsi="Times New Roman"/>
          <w:sz w:val="28"/>
          <w:szCs w:val="28"/>
        </w:rPr>
        <w:t xml:space="preserve"> (рыбоводства), научно-исследовательских, учебных и иных, связанных с сельскохозяйственным производством и создания защитных лесных насаждений.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62"/>
        <w:gridCol w:w="6244"/>
        <w:gridCol w:w="1838"/>
      </w:tblGrid>
      <w:tr w:rsidR="00866C07">
        <w:trPr>
          <w:trHeight w:val="407"/>
          <w:tblHeader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наименование вида разрешенного использования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4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9"/>
              <w:jc w:val="left"/>
            </w:pPr>
            <w:r>
              <w:t>- растениеводство;</w:t>
            </w:r>
          </w:p>
          <w:p w:rsidR="00866C07" w:rsidRDefault="000036A5">
            <w:pPr>
              <w:pStyle w:val="afff9"/>
              <w:jc w:val="left"/>
            </w:pPr>
            <w:r>
              <w:t>- ведение личного подсобного хозяйства на полевых участках;</w:t>
            </w:r>
          </w:p>
          <w:p w:rsidR="00866C07" w:rsidRDefault="000036A5">
            <w:pPr>
              <w:pStyle w:val="afff9"/>
              <w:jc w:val="left"/>
            </w:pPr>
            <w:r>
              <w:t>- рыбоводство;</w:t>
            </w:r>
          </w:p>
          <w:p w:rsidR="00866C07" w:rsidRDefault="000036A5">
            <w:pPr>
              <w:pStyle w:val="afff9"/>
              <w:jc w:val="left"/>
            </w:pPr>
            <w:r>
              <w:t>- научное обеспечение сельского хозяйства;</w:t>
            </w:r>
          </w:p>
          <w:p w:rsidR="00866C07" w:rsidRDefault="000036A5">
            <w:pPr>
              <w:pStyle w:val="af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сенокошение;</w:t>
            </w:r>
          </w:p>
          <w:p w:rsidR="00866C07" w:rsidRDefault="00866C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9"/>
              <w:jc w:val="center"/>
            </w:pPr>
            <w:r>
              <w:t>1.1(1.2-1.6)</w:t>
            </w:r>
          </w:p>
          <w:p w:rsidR="00866C07" w:rsidRDefault="000036A5">
            <w:pPr>
              <w:pStyle w:val="afff9"/>
              <w:jc w:val="center"/>
            </w:pPr>
            <w:r>
              <w:t>1.16</w:t>
            </w:r>
          </w:p>
          <w:p w:rsidR="00866C07" w:rsidRDefault="00866C07">
            <w:pPr>
              <w:pStyle w:val="afff9"/>
              <w:jc w:val="center"/>
            </w:pPr>
          </w:p>
          <w:p w:rsidR="00866C07" w:rsidRDefault="000036A5">
            <w:pPr>
              <w:pStyle w:val="afff9"/>
              <w:jc w:val="center"/>
            </w:pPr>
            <w:r>
              <w:t>1.13</w:t>
            </w:r>
          </w:p>
          <w:p w:rsidR="00866C07" w:rsidRDefault="000036A5">
            <w:pPr>
              <w:pStyle w:val="afff9"/>
              <w:jc w:val="center"/>
            </w:pPr>
            <w:r>
              <w:t>1.14</w:t>
            </w:r>
          </w:p>
          <w:p w:rsidR="00866C07" w:rsidRDefault="000036A5">
            <w:pPr>
              <w:pStyle w:val="afff9"/>
              <w:jc w:val="center"/>
            </w:pPr>
            <w:r>
              <w:t>1.19</w:t>
            </w:r>
          </w:p>
          <w:p w:rsidR="00866C07" w:rsidRDefault="00866C07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C07">
        <w:trPr>
          <w:trHeight w:hRule="exact" w:val="89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  <w:p w:rsidR="00866C07" w:rsidRDefault="000036A5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ведение огородничества;</w:t>
            </w:r>
          </w:p>
          <w:p w:rsidR="00866C07" w:rsidRDefault="000036A5">
            <w:pPr>
              <w:pStyle w:val="afffb"/>
              <w:rPr>
                <w:rFonts w:ascii="Times New Roman" w:hAnsi="Times New Roman" w:cs="Times New Roman"/>
                <w:shd w:val="clear" w:color="FFFFFF" w:fill="FFFFFF"/>
              </w:rPr>
            </w:pPr>
            <w:r>
              <w:rPr>
                <w:rFonts w:ascii="Times New Roman" w:hAnsi="Times New Roman" w:cs="Times New Roman"/>
              </w:rPr>
              <w:t>- ведение садоводства.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9"/>
              <w:jc w:val="center"/>
            </w:pPr>
            <w:r>
              <w:t>13.1</w:t>
            </w:r>
          </w:p>
          <w:p w:rsidR="00866C07" w:rsidRDefault="000036A5">
            <w:pPr>
              <w:pStyle w:val="afff9"/>
              <w:jc w:val="center"/>
            </w:pPr>
            <w:r>
              <w:t>13.2</w:t>
            </w:r>
          </w:p>
        </w:tc>
      </w:tr>
    </w:tbl>
    <w:p w:rsidR="00866C07" w:rsidRDefault="000036A5">
      <w:pPr>
        <w:tabs>
          <w:tab w:val="left" w:pos="1329"/>
        </w:tabs>
        <w:spacing w:before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rPr>
          <w:rFonts w:ascii="Times New Roman" w:hAnsi="Times New Roman"/>
          <w:color w:val="000000"/>
          <w:sz w:val="28"/>
          <w:szCs w:val="28"/>
        </w:rPr>
        <w:t>иных зон сельскохозяйственного назначения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СХ-4.</w:t>
      </w:r>
      <w: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4"/>
        <w:gridCol w:w="748"/>
        <w:gridCol w:w="773"/>
        <w:gridCol w:w="1639"/>
        <w:gridCol w:w="1421"/>
        <w:gridCol w:w="1790"/>
        <w:gridCol w:w="1453"/>
        <w:gridCol w:w="1706"/>
      </w:tblGrid>
      <w:tr w:rsidR="00866C07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spacing w:before="240" w:after="200"/>
              <w:jc w:val="center"/>
              <w:rPr>
                <w:b/>
              </w:rPr>
            </w:pPr>
            <w:r>
              <w:t xml:space="preserve">Код </w:t>
            </w:r>
            <w:proofErr w:type="spellStart"/>
            <w:proofErr w:type="gramStart"/>
            <w:r>
              <w:t>зо-ны</w:t>
            </w:r>
            <w:proofErr w:type="spellEnd"/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Площадь земельного участка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Минималь-ная</w:t>
            </w:r>
            <w:proofErr w:type="spellEnd"/>
            <w:proofErr w:type="gramEnd"/>
            <w:r>
              <w:t xml:space="preserve"> ширина участка по уличному фронту (м)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proofErr w:type="gramStart"/>
            <w:r>
              <w:t>Мини-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отступ (м)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коэффициент застройки (%)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Предельное количество этажей или предельная высота зданий, строений, </w:t>
            </w:r>
            <w:proofErr w:type="spellStart"/>
            <w:proofErr w:type="gramStart"/>
            <w:r>
              <w:t>сооруже-ний</w:t>
            </w:r>
            <w:proofErr w:type="spellEnd"/>
            <w:proofErr w:type="gramEnd"/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r>
              <w:t>Максималь-ная</w:t>
            </w:r>
            <w:proofErr w:type="spellEnd"/>
            <w:r>
              <w:t xml:space="preserve"> плотность заст</w:t>
            </w:r>
            <w:r>
              <w:t>ройки (м</w:t>
            </w:r>
            <w:proofErr w:type="gramStart"/>
            <w:r>
              <w:t>2</w:t>
            </w:r>
            <w:proofErr w:type="gramEnd"/>
            <w:r>
              <w:t xml:space="preserve"> /га)</w:t>
            </w:r>
          </w:p>
        </w:tc>
      </w:tr>
      <w:tr w:rsidR="00866C07"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</w:t>
            </w: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</w:tr>
      <w:tr w:rsidR="00866C07">
        <w:trPr>
          <w:trHeight w:val="6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СХ-4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3-от границ земельных участков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</w:tr>
    </w:tbl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 к таблице:</w:t>
      </w:r>
    </w:p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НР - не регламентируется.</w:t>
      </w:r>
    </w:p>
    <w:p w:rsidR="00E723BC" w:rsidRDefault="00E723BC">
      <w:pPr>
        <w:pStyle w:val="ConsPlusNormal0"/>
        <w:ind w:firstLine="540"/>
        <w:jc w:val="both"/>
        <w:rPr>
          <w:sz w:val="28"/>
          <w:szCs w:val="28"/>
        </w:rPr>
      </w:pPr>
      <w:bookmarkStart w:id="53" w:name="_GoBack"/>
      <w:bookmarkEnd w:id="53"/>
    </w:p>
    <w:p w:rsidR="00866C07" w:rsidRDefault="000036A5">
      <w:pPr>
        <w:pStyle w:val="Main0"/>
        <w:tabs>
          <w:tab w:val="left" w:pos="284"/>
        </w:tabs>
        <w:spacing w:before="240"/>
        <w:ind w:firstLine="567"/>
        <w:outlineLvl w:val="2"/>
        <w:rPr>
          <w:b/>
        </w:rPr>
      </w:pPr>
      <w:bookmarkStart w:id="54" w:name="_Toc41640970"/>
      <w:r>
        <w:rPr>
          <w:b/>
        </w:rPr>
        <w:t>5. Градостроительные регламенты. Зона лесов.</w:t>
      </w:r>
      <w:bookmarkEnd w:id="54"/>
    </w:p>
    <w:p w:rsidR="00866C07" w:rsidRDefault="000036A5">
      <w:pPr>
        <w:widowControl w:val="0"/>
        <w:spacing w:before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5.1. «Р-5». </w:t>
      </w:r>
      <w:r>
        <w:rPr>
          <w:rFonts w:ascii="Times New Roman" w:hAnsi="Times New Roman"/>
          <w:b/>
          <w:color w:val="000000"/>
          <w:sz w:val="28"/>
          <w:szCs w:val="28"/>
        </w:rPr>
        <w:t>Зона лесов.</w:t>
      </w:r>
    </w:p>
    <w:p w:rsidR="00866C07" w:rsidRDefault="000036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Согласно статье 36 Градостроительного Кодекса Российской Федерации </w:t>
      </w:r>
      <w:r>
        <w:rPr>
          <w:rFonts w:ascii="Times New Roman" w:hAnsi="Times New Roman"/>
          <w:bCs/>
          <w:sz w:val="28"/>
          <w:szCs w:val="28"/>
          <w:shd w:val="clear" w:color="FFFFFF" w:fill="FFFFFF"/>
        </w:rPr>
        <w:t>от 29.12.2004 N 190-ФЗ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 градостроительные регламенты не устанавливаются для 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lastRenderedPageBreak/>
        <w:t>земель лесного фонда.</w:t>
      </w:r>
    </w:p>
    <w:p w:rsidR="00866C07" w:rsidRDefault="00866C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C07" w:rsidRDefault="000036A5">
      <w:pPr>
        <w:pStyle w:val="Main0"/>
        <w:spacing w:after="240"/>
        <w:outlineLvl w:val="2"/>
        <w:rPr>
          <w:b/>
        </w:rPr>
      </w:pPr>
      <w:bookmarkStart w:id="55" w:name="_Toc41640974"/>
      <w:r>
        <w:rPr>
          <w:b/>
          <w:bCs/>
        </w:rPr>
        <w:t>6. Градостроительные регламенты. Зоны специального назначения.</w:t>
      </w:r>
      <w:bookmarkEnd w:id="55"/>
    </w:p>
    <w:p w:rsidR="00866C07" w:rsidRDefault="000036A5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6.1. Зона кладбищ.</w:t>
      </w:r>
    </w:p>
    <w:p w:rsidR="00866C07" w:rsidRDefault="000036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Зона предназначена для размещения кладбищ. Порядок использования территории определяется с учетом требований государственных градостроительных нормативов и правил, специальных нормативов.</w:t>
      </w:r>
    </w:p>
    <w:p w:rsidR="00866C07" w:rsidRDefault="000036A5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зоне кладбищ СН-1 могут размещаться закрытые кладбища и сельские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ладбища.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62"/>
        <w:gridCol w:w="6244"/>
        <w:gridCol w:w="1838"/>
      </w:tblGrid>
      <w:tr w:rsidR="00866C07">
        <w:trPr>
          <w:trHeight w:val="738"/>
          <w:tblHeader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977"/>
        </w:trPr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ритуальная деятельность.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  <w:p w:rsidR="00866C07" w:rsidRDefault="00866C07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C07" w:rsidRDefault="000036A5">
      <w:pPr>
        <w:spacing w:before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кладбищ - СН-1.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1"/>
        <w:gridCol w:w="816"/>
        <w:gridCol w:w="848"/>
        <w:gridCol w:w="1604"/>
        <w:gridCol w:w="1317"/>
        <w:gridCol w:w="1788"/>
        <w:gridCol w:w="1456"/>
        <w:gridCol w:w="1704"/>
      </w:tblGrid>
      <w:tr w:rsidR="00866C07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spacing w:before="240" w:after="200"/>
              <w:jc w:val="center"/>
              <w:rPr>
                <w:b/>
              </w:rPr>
            </w:pPr>
            <w:r>
              <w:t xml:space="preserve">Код </w:t>
            </w:r>
            <w:proofErr w:type="spellStart"/>
            <w:proofErr w:type="gramStart"/>
            <w:r>
              <w:t>зо-ны</w:t>
            </w:r>
            <w:proofErr w:type="spellEnd"/>
            <w:proofErr w:type="gramEnd"/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Площадь земельного участка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Минималь-ная</w:t>
            </w:r>
            <w:proofErr w:type="spellEnd"/>
            <w:proofErr w:type="gramEnd"/>
            <w:r>
              <w:t xml:space="preserve"> ширина</w:t>
            </w:r>
            <w:r>
              <w:t xml:space="preserve"> участка по уличному фронту (м)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proofErr w:type="gramStart"/>
            <w:r>
              <w:t>Мини-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отступ (м)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коэффициент застройки (%)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 xml:space="preserve">Предельное количество этажей или предельная высота зданий, строений, </w:t>
            </w:r>
            <w:proofErr w:type="spellStart"/>
            <w:proofErr w:type="gramStart"/>
            <w:r>
              <w:t>сооруже-ний</w:t>
            </w:r>
            <w:proofErr w:type="spellEnd"/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proofErr w:type="spellStart"/>
            <w:r>
              <w:t>Максималь-ная</w:t>
            </w:r>
            <w:proofErr w:type="spellEnd"/>
            <w:r>
              <w:t xml:space="preserve"> плотность застройки (м</w:t>
            </w:r>
            <w:proofErr w:type="gramStart"/>
            <w:r>
              <w:t>2</w:t>
            </w:r>
            <w:proofErr w:type="gramEnd"/>
            <w:r>
              <w:t xml:space="preserve"> /га)</w:t>
            </w:r>
          </w:p>
        </w:tc>
      </w:tr>
      <w:tr w:rsidR="00866C07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</w:t>
            </w: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</w:tr>
      <w:tr w:rsidR="00866C07">
        <w:trPr>
          <w:trHeight w:val="11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СН-1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100000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1-от границ земельных участков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</w:tr>
    </w:tbl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 к таблице:</w:t>
      </w:r>
    </w:p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НР - не регламентируется.</w:t>
      </w:r>
    </w:p>
    <w:p w:rsidR="00866C07" w:rsidRDefault="000036A5">
      <w:pPr>
        <w:spacing w:before="24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6.2. Зона складирования и захоронения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отходов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она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складирования и захоронения отходов СН-2, выделена для строительства и эксплуатации объектов капитального строительства специального назначения, захоронения отходов промышленного производства, в том числе радиоактивных, законсервированные земли).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62"/>
        <w:gridCol w:w="6244"/>
        <w:gridCol w:w="1838"/>
      </w:tblGrid>
      <w:tr w:rsidR="00866C07">
        <w:trPr>
          <w:trHeight w:val="407"/>
          <w:tblHeader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классификатору</w:t>
            </w:r>
          </w:p>
        </w:tc>
      </w:tr>
      <w:tr w:rsidR="00866C07">
        <w:trPr>
          <w:trHeight w:val="572"/>
        </w:trPr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Main0"/>
              <w:widowControl w:val="0"/>
              <w:numPr>
                <w:ilvl w:val="0"/>
                <w:numId w:val="4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деятельность.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0036A5">
            <w:pPr>
              <w:pStyle w:val="aff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  <w:p w:rsidR="00866C07" w:rsidRDefault="00866C07">
            <w:pPr>
              <w:pStyle w:val="afff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C07" w:rsidRDefault="000036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>
        <w:rPr>
          <w:rFonts w:ascii="Times New Roman" w:hAnsi="Times New Roman"/>
          <w:sz w:val="28"/>
          <w:szCs w:val="28"/>
        </w:rPr>
        <w:t>складирования и захоронения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(СН-2).</w:t>
      </w:r>
    </w:p>
    <w:p w:rsidR="00866C07" w:rsidRDefault="00866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tblInd w:w="-23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7"/>
        <w:gridCol w:w="738"/>
        <w:gridCol w:w="933"/>
        <w:gridCol w:w="1627"/>
        <w:gridCol w:w="1300"/>
        <w:gridCol w:w="1774"/>
        <w:gridCol w:w="1434"/>
        <w:gridCol w:w="1685"/>
      </w:tblGrid>
      <w:tr w:rsidR="00866C07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Код зоны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Площадь земельного учас</w:t>
            </w:r>
            <w:r>
              <w:t>тка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Минимальная ширина участка по уличному фронту (м)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proofErr w:type="gramStart"/>
            <w:r>
              <w:t>Мини-</w:t>
            </w:r>
            <w:proofErr w:type="spellStart"/>
            <w:r>
              <w:t>мальный</w:t>
            </w:r>
            <w:proofErr w:type="spellEnd"/>
            <w:proofErr w:type="gramEnd"/>
            <w:r>
              <w:t xml:space="preserve"> отступ (м)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Максимальный коэффициент застройки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Максимальная плотность застройки (м</w:t>
            </w:r>
            <w:proofErr w:type="gramStart"/>
            <w:r>
              <w:t>2</w:t>
            </w:r>
            <w:proofErr w:type="gramEnd"/>
            <w:r>
              <w:t xml:space="preserve"> /га)</w:t>
            </w:r>
          </w:p>
        </w:tc>
      </w:tr>
      <w:tr w:rsidR="00866C07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Мин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  <w:rPr>
                <w:b/>
              </w:rPr>
            </w:pPr>
            <w:r>
              <w:t>Макс</w:t>
            </w: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07" w:rsidRDefault="00866C07">
            <w:pPr>
              <w:pStyle w:val="ConsPlusNormal0"/>
              <w:jc w:val="center"/>
              <w:rPr>
                <w:b/>
              </w:rPr>
            </w:pPr>
          </w:p>
        </w:tc>
      </w:tr>
      <w:tr w:rsidR="00866C0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СН-2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100000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3-от границ земельных участков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 xml:space="preserve">2 </w:t>
            </w:r>
            <w:proofErr w:type="spellStart"/>
            <w:r>
              <w:t>эт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НР</w:t>
            </w:r>
          </w:p>
        </w:tc>
      </w:tr>
    </w:tbl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 к таблице:</w:t>
      </w:r>
    </w:p>
    <w:p w:rsidR="00866C07" w:rsidRDefault="000036A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НР - не регламентируется.</w:t>
      </w:r>
    </w:p>
    <w:p w:rsidR="00866C07" w:rsidRDefault="000036A5">
      <w:pPr>
        <w:widowControl w:val="0"/>
        <w:spacing w:after="0" w:line="240" w:lineRule="auto"/>
        <w:ind w:left="112" w:right="113"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Расстояние от зоны складирования до стен жилых домов, зданий детских и лечебных учреждений допускается принимать по согласованию с местными органами санитарного надзора, но принимать в диапазоне 300 - 1000 м.</w:t>
      </w:r>
    </w:p>
    <w:p w:rsidR="00866C07" w:rsidRDefault="000036A5">
      <w:pPr>
        <w:widowControl w:val="0"/>
        <w:spacing w:after="0" w:line="240" w:lineRule="auto"/>
        <w:ind w:left="112" w:right="113"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866C07" w:rsidRDefault="000036A5">
      <w:pPr>
        <w:pStyle w:val="Main0"/>
        <w:outlineLvl w:val="2"/>
        <w:rPr>
          <w:b/>
          <w:bCs/>
        </w:rPr>
      </w:pPr>
      <w:r>
        <w:rPr>
          <w:b/>
          <w:bCs/>
        </w:rPr>
        <w:t>7. Градостроительные регламенты. Зона аквато</w:t>
      </w:r>
      <w:r>
        <w:rPr>
          <w:b/>
          <w:bCs/>
        </w:rPr>
        <w:t>рий.</w:t>
      </w:r>
    </w:p>
    <w:p w:rsidR="00866C07" w:rsidRDefault="00866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66C07" w:rsidRDefault="000036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7.1. Зона акваторий.</w:t>
      </w:r>
    </w:p>
    <w:p w:rsidR="00866C07" w:rsidRDefault="00866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66C07" w:rsidRDefault="000036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Согласно статьи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 36 Градостроительного Кодекса Российской Федерации </w:t>
      </w:r>
      <w:r>
        <w:rPr>
          <w:rFonts w:ascii="Times New Roman" w:hAnsi="Times New Roman"/>
          <w:b/>
          <w:bCs/>
          <w:color w:val="666699"/>
          <w:shd w:val="clear" w:color="FFFFFF" w:fill="FFFFFF"/>
        </w:rPr>
        <w:br/>
      </w:r>
      <w:r>
        <w:rPr>
          <w:rFonts w:ascii="Times New Roman" w:hAnsi="Times New Roman"/>
          <w:bCs/>
          <w:sz w:val="28"/>
          <w:szCs w:val="28"/>
          <w:shd w:val="clear" w:color="FFFFFF" w:fill="FFFFFF"/>
        </w:rPr>
        <w:t>от 29.12.2004 N 190-ФЗ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 градостроительные регламенты не устанавливаются для земель покрытых поверхностными водами.</w:t>
      </w:r>
    </w:p>
    <w:p w:rsidR="00866C07" w:rsidRDefault="00866C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C07" w:rsidRDefault="000036A5">
      <w:pPr>
        <w:pStyle w:val="Main0"/>
        <w:spacing w:before="100" w:after="240"/>
        <w:ind w:firstLine="567"/>
        <w:jc w:val="left"/>
        <w:outlineLvl w:val="2"/>
        <w:rPr>
          <w:b/>
          <w:bCs/>
        </w:rPr>
      </w:pPr>
      <w:bookmarkStart w:id="56" w:name="_Toc41640977"/>
      <w:r>
        <w:rPr>
          <w:b/>
          <w:bCs/>
        </w:rPr>
        <w:t>8. Зоны с особыми условиями использования территорий.</w:t>
      </w:r>
      <w:bookmarkEnd w:id="56"/>
    </w:p>
    <w:p w:rsidR="00866C07" w:rsidRDefault="000036A5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составе графических материалов Правил отображены границы зон с особыми условиями использования территорий, границы территорий объектов культурного наследия. На соответствующей карте указанные зоны ото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бражены в информационных целях на основании сведений, содержащихся в генеральном плане и едином государственном реестре недвижимости. На территории поселения могут быть установлены и действовать иные зоны с особыми условиями использования территорий, не от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ображенные на соответствующей карте составе графических материалов Правил.</w:t>
      </w:r>
    </w:p>
    <w:p w:rsidR="00866C07" w:rsidRDefault="000036A5">
      <w:pPr>
        <w:pStyle w:val="Main0"/>
        <w:ind w:firstLine="567"/>
        <w:rPr>
          <w:shd w:val="clear" w:color="FFFFFF" w:fill="FFFFFF"/>
        </w:rPr>
      </w:pPr>
      <w:proofErr w:type="gramStart"/>
      <w:r>
        <w:rPr>
          <w:shd w:val="clear" w:color="FFFFFF" w:fill="FFFFFF"/>
        </w:rPr>
        <w:t>В соответствии со ст. 105 Земельного Кодекса Российской Федерации, установлены в числе прочих следующие виды охранных зон: охранная зона объектов систем газоснабжения, охранная зона</w:t>
      </w:r>
      <w:r>
        <w:rPr>
          <w:shd w:val="clear" w:color="FFFFFF" w:fill="FFFFFF"/>
        </w:rPr>
        <w:t xml:space="preserve"> электрических сетей (ЛЭП), охранная зона железных дорог, охранная зона систем теплоснабжения, охранная зона инженерных сетей (коммуникаций), охранная зона водопровода, охранная зона кабельных линий и охранная зона трубопроводов. </w:t>
      </w:r>
      <w:proofErr w:type="gramEnd"/>
    </w:p>
    <w:p w:rsidR="00866C07" w:rsidRDefault="00866C07">
      <w:pPr>
        <w:pStyle w:val="Main0"/>
        <w:ind w:firstLine="567"/>
        <w:rPr>
          <w:shd w:val="clear" w:color="FFFFFF" w:fill="FFFFFF"/>
        </w:rPr>
      </w:pPr>
    </w:p>
    <w:tbl>
      <w:tblPr>
        <w:tblW w:w="5000" w:type="pct"/>
        <w:tblLayout w:type="fixed"/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1525"/>
        <w:gridCol w:w="6840"/>
        <w:gridCol w:w="1879"/>
      </w:tblGrid>
      <w:tr w:rsidR="00866C07">
        <w:trPr>
          <w:trHeight w:val="62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зоны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866C07">
        <w:trPr>
          <w:trHeight w:val="592"/>
        </w:trPr>
        <w:tc>
          <w:tcPr>
            <w:tcW w:w="10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  <w:tr w:rsidR="00866C07">
        <w:trPr>
          <w:trHeight w:val="62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Санитарно-защитная зона предприятий, сооружений и иных объектов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C07">
        <w:trPr>
          <w:trHeight w:val="624"/>
        </w:trPr>
        <w:tc>
          <w:tcPr>
            <w:tcW w:w="10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Санитарный разрыв (санитарная полоса отчуждения) инженерных коммуникаций</w:t>
            </w:r>
          </w:p>
        </w:tc>
      </w:tr>
      <w:tr w:rsidR="00866C07">
        <w:trPr>
          <w:trHeight w:val="62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Санитарный разрыв магистральных трубопроводов углеводородного сырья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C07">
        <w:trPr>
          <w:trHeight w:val="624"/>
        </w:trPr>
        <w:tc>
          <w:tcPr>
            <w:tcW w:w="10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Охранная зона инженерных сетей и сооружений</w:t>
            </w:r>
          </w:p>
        </w:tc>
      </w:tr>
      <w:tr w:rsidR="00866C07">
        <w:trPr>
          <w:trHeight w:val="62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Охранная зона объектов электросетевого хозяйства</w:t>
            </w:r>
          </w:p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(вдоль линий электропередачи, вокруг подстанций)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C07">
        <w:trPr>
          <w:trHeight w:val="62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Охранная зона газопроводов и систем газоснабжения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C07">
        <w:trPr>
          <w:trHeight w:val="624"/>
        </w:trPr>
        <w:tc>
          <w:tcPr>
            <w:tcW w:w="10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Зоны санитарной охраны источников питьевого и хозяйственно-бытового водоснабжения и водопроводов питьевого назначения</w:t>
            </w:r>
          </w:p>
        </w:tc>
      </w:tr>
      <w:tr w:rsidR="00866C07">
        <w:trPr>
          <w:trHeight w:val="62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Первый пояс зоны санитарной охраны источника водоснабжения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C07">
        <w:trPr>
          <w:trHeight w:val="624"/>
        </w:trPr>
        <w:tc>
          <w:tcPr>
            <w:tcW w:w="10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Водоохранные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зоны</w:t>
            </w:r>
          </w:p>
        </w:tc>
      </w:tr>
      <w:tr w:rsidR="00866C07">
        <w:trPr>
          <w:trHeight w:val="62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Водоохранная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C07">
        <w:trPr>
          <w:trHeight w:val="624"/>
        </w:trPr>
        <w:tc>
          <w:tcPr>
            <w:tcW w:w="10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Береговые полосы</w:t>
            </w:r>
          </w:p>
        </w:tc>
      </w:tr>
      <w:tr w:rsidR="00866C07">
        <w:trPr>
          <w:trHeight w:val="62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Береговая полоса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C07">
        <w:trPr>
          <w:trHeight w:val="624"/>
        </w:trPr>
        <w:tc>
          <w:tcPr>
            <w:tcW w:w="10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Прибрежная защитная полосы</w:t>
            </w:r>
          </w:p>
        </w:tc>
      </w:tr>
      <w:tr w:rsidR="00866C07">
        <w:trPr>
          <w:trHeight w:val="62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Прибрежная защитная полосы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6C07">
        <w:trPr>
          <w:trHeight w:val="624"/>
        </w:trPr>
        <w:tc>
          <w:tcPr>
            <w:tcW w:w="10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зоны с особыми условиями использования</w:t>
            </w:r>
          </w:p>
        </w:tc>
      </w:tr>
      <w:tr w:rsidR="00866C07">
        <w:trPr>
          <w:trHeight w:val="62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Приаэродромная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66C07" w:rsidRDefault="00866C07">
      <w:pPr>
        <w:shd w:val="clear" w:color="FFFFFF" w:fill="FFFFFF"/>
        <w:spacing w:before="240" w:line="240" w:lineRule="auto"/>
        <w:ind w:left="709" w:hanging="425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866C07" w:rsidRDefault="000036A5">
      <w:pPr>
        <w:shd w:val="clear" w:color="FFFFFF" w:fill="FFFFFF"/>
        <w:spacing w:before="240" w:line="240" w:lineRule="auto"/>
        <w:ind w:left="709" w:hanging="425"/>
        <w:rPr>
          <w:rFonts w:ascii="Times New Roman" w:eastAsia="Times New Roman" w:hAnsi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lastRenderedPageBreak/>
        <w:t xml:space="preserve">8.1. Санитарно-защитные зоны </w:t>
      </w:r>
      <w:r>
        <w:rPr>
          <w:rFonts w:ascii="Times New Roman" w:eastAsia="Times New Roman" w:hAnsi="Times New Roman"/>
          <w:b/>
          <w:spacing w:val="2"/>
          <w:sz w:val="28"/>
          <w:lang w:eastAsia="ru-RU"/>
        </w:rPr>
        <w:t>предприятий и объектов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: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Санитарно-защитные зоны производственных и других объектов, выполняющие защитные функции, включаются в состав тех территориальных зон, в которых размещаются эти объекты. Допустимый режим использования и застройки санитарно-защитных зон необходимо принимать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 действующим законодательством, настоящими нормами и правилами, санитарными правилами, приведенными в СанПиН 2.2.1/2.1.1.1200, а также по согласованию с местными органами санитарно-эпидемиологического надзора.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Ограничения использования зем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ельных участков и объектов капитального строительства на территории санитарно-защитных зон устанавливаются в целях обеспечения требуемых гигиенических норм, уменьшения отрицательного влияния на окружающее население.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Ограничения использования земельных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тков и объектов капитального строительства на территории санитарно-защитных зон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(далее - СЗЗ) определяются Правилами установления санитарно-защитных зон и использования земельных участков, расположенных в границах санитарн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защитных зон, утвержденными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становлением Правительства Российской Федерации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Ограничения использования земельных участко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 объектов капитального строительства на территории СЗЗ определяются режимами использования земельных участков и объектов капитального строительства, устанавливаемыми в соответствии с законодательством Российской Федерации.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Санитарно-защитные зоны устано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влены в соответствии с СанПиН 2.2.1/2.1.1.1200-03: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производственных объектов;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объектов транспортной инфраструктуры;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коммунальных объектов;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инженерных коммуникаций;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кладбищ.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Уточнение размеров санитарно-защитных зон производится в 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оответствии  с проектами планировки территории, а также мощности конкретных объектов промышленного и коммунального производства.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СЗЗ не допускается размещение следующих объектов: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объектов для проживания людей;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коллективных или индивидуаль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дачных и садово-огородных участков;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спортивных сооружений, парков;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образовательных и детских учреждений;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 лечебно-профилактических и оздоровительных учреждений общего назначения.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СЗЗ допускается размещать: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сельхозугодья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выращивания технических культур, не используемых для производства продуктов питания;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 пожарные депо, бани, прачечные, объекты торговли и общественного питания, гаражи, площадки и сооружения для хранения общественного и индивидуального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ранспорта, автозаправочные станции, а также связанные с обслуживанием предприятия-источника СЗЗ здания общественные здания административного назначения;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 местные и транзитные коммуникации, ЛЭП, электроподстанции,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нефте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 и газопроводы, артезианские скважи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 для технического водоснабжения,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водоохлаждающие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сооружения для подготовки технической воды, канализационные насосные станции, сооружения оборотного водоснабжения, питомники растений для озеленения,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промплощадки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предприятий и санитарно-защитной зоны;</w:t>
      </w:r>
    </w:p>
    <w:p w:rsidR="00866C07" w:rsidRDefault="000036A5">
      <w:pPr>
        <w:shd w:val="clear" w:color="FFFFFF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санитарно-защитная зона предприятий должна быть озеленена -  не менее 40% площади.</w:t>
      </w:r>
    </w:p>
    <w:p w:rsidR="00866C07" w:rsidRDefault="000036A5">
      <w:pPr>
        <w:shd w:val="clear" w:color="FFFFFF" w:fill="FFFFFF"/>
        <w:spacing w:before="240" w:line="240" w:lineRule="auto"/>
        <w:ind w:left="709" w:hanging="425"/>
        <w:jc w:val="both"/>
        <w:rPr>
          <w:rFonts w:ascii="Times New Roman" w:eastAsia="Times New Roman" w:hAnsi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8.2. Санитарные разрывы и минимально допустимые расстояния от транспортных и инженерных коммуникаций:</w:t>
      </w:r>
    </w:p>
    <w:p w:rsidR="00866C07" w:rsidRPr="00E723BC" w:rsidRDefault="000036A5">
      <w:pPr>
        <w:pStyle w:val="112"/>
        <w:ind w:left="0" w:right="-35" w:firstLine="709"/>
        <w:rPr>
          <w:b w:val="0"/>
          <w:color w:val="000000"/>
          <w:sz w:val="28"/>
          <w:szCs w:val="28"/>
          <w:lang w:val="ru-RU"/>
        </w:rPr>
      </w:pPr>
      <w:r w:rsidRPr="00E723BC">
        <w:rPr>
          <w:b w:val="0"/>
          <w:color w:val="000000" w:themeColor="text1"/>
          <w:sz w:val="28"/>
          <w:szCs w:val="28"/>
          <w:lang w:val="ru-RU"/>
        </w:rPr>
        <w:t xml:space="preserve">Распоряжение Правительства РФ от 06.05.2015 </w:t>
      </w:r>
      <w:r>
        <w:rPr>
          <w:b w:val="0"/>
          <w:color w:val="000000" w:themeColor="text1"/>
          <w:sz w:val="28"/>
          <w:szCs w:val="28"/>
        </w:rPr>
        <w:t>N</w:t>
      </w:r>
      <w:r w:rsidRPr="00E723BC">
        <w:rPr>
          <w:b w:val="0"/>
          <w:color w:val="000000" w:themeColor="text1"/>
          <w:sz w:val="28"/>
          <w:szCs w:val="28"/>
          <w:lang w:val="ru-RU"/>
        </w:rPr>
        <w:t xml:space="preserve"> 816-р (ред. от 09.04.2021</w:t>
      </w:r>
      <w:r w:rsidRPr="00E723BC">
        <w:rPr>
          <w:b w:val="0"/>
          <w:color w:val="000000" w:themeColor="text1"/>
          <w:sz w:val="28"/>
          <w:szCs w:val="28"/>
          <w:lang w:val="ru-RU"/>
        </w:rPr>
        <w:t>) «Об утверждении схемы территориального планирования Российской Федерации в области федерального транспорта (в части трубопроводного транспорта)»</w:t>
      </w:r>
      <w:r>
        <w:rPr>
          <w:b w:val="0"/>
          <w:color w:val="000000" w:themeColor="text1"/>
          <w:sz w:val="28"/>
          <w:szCs w:val="28"/>
          <w:lang w:val="ru-RU"/>
        </w:rPr>
        <w:t>.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магистральных трубопроводов создаются санитарные разрывы (санитарные полосы отчуждения), которые определ</w:t>
      </w:r>
      <w:r>
        <w:rPr>
          <w:color w:val="000000"/>
          <w:sz w:val="28"/>
          <w:szCs w:val="28"/>
        </w:rPr>
        <w:t>яются минимальными расстояниями от магистральных трубопроводов до смежных зданий, строений и сооружений.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57" w:name="111827"/>
      <w:bookmarkEnd w:id="57"/>
      <w:r>
        <w:rPr>
          <w:color w:val="000000"/>
          <w:sz w:val="28"/>
          <w:szCs w:val="28"/>
        </w:rPr>
        <w:t>Рекомендуемые минимальные расстояния от магистральных нефтепроводов до городов, поселков и отдельных малоэтажных жилищ устанавливаются: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58" w:name="111828"/>
      <w:bookmarkEnd w:id="58"/>
      <w:r>
        <w:rPr>
          <w:color w:val="000000"/>
          <w:sz w:val="28"/>
          <w:szCs w:val="28"/>
        </w:rPr>
        <w:t>при диаметре до</w:t>
      </w:r>
      <w:r>
        <w:rPr>
          <w:color w:val="000000"/>
          <w:sz w:val="28"/>
          <w:szCs w:val="28"/>
        </w:rPr>
        <w:t xml:space="preserve"> 300 мм - от 50 до 75 метров;                                                                                                              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59" w:name="111829"/>
      <w:bookmarkEnd w:id="59"/>
      <w:r>
        <w:rPr>
          <w:color w:val="000000"/>
          <w:sz w:val="28"/>
          <w:szCs w:val="28"/>
        </w:rPr>
        <w:t xml:space="preserve">при диаметре 300 мм - 600 мм - от 50 до 100 метров;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60" w:name="111830"/>
      <w:bookmarkEnd w:id="60"/>
      <w:r>
        <w:rPr>
          <w:color w:val="000000"/>
          <w:sz w:val="28"/>
          <w:szCs w:val="28"/>
        </w:rPr>
        <w:t>при диаметре 600 мм - 1000 мм - от 75 до 150 метров;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61" w:name="111831"/>
      <w:bookmarkEnd w:id="61"/>
      <w:r>
        <w:rPr>
          <w:color w:val="000000"/>
          <w:sz w:val="28"/>
          <w:szCs w:val="28"/>
        </w:rPr>
        <w:t>при диаметре 1000 мм - 1400 мм - от 100 до 200 метров.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62" w:name="111832"/>
      <w:bookmarkEnd w:id="62"/>
      <w:r>
        <w:rPr>
          <w:color w:val="000000"/>
          <w:sz w:val="28"/>
          <w:szCs w:val="28"/>
        </w:rPr>
        <w:t xml:space="preserve">Рекомендуемые минимальные расстояния от магистральных нефтепроводов до гидротехнических </w:t>
      </w:r>
      <w:r>
        <w:rPr>
          <w:color w:val="000000"/>
          <w:sz w:val="28"/>
          <w:szCs w:val="28"/>
        </w:rPr>
        <w:t>сооружений устанавливаются в размере 300 метров, а до водозаборов - в размере 3000 метров.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63" w:name="111833"/>
      <w:bookmarkEnd w:id="63"/>
      <w:r>
        <w:rPr>
          <w:color w:val="000000"/>
          <w:sz w:val="28"/>
          <w:szCs w:val="28"/>
        </w:rPr>
        <w:t>Рекомендуемые минимальные расстояния от магистральных нефтепроводов, предназначенных для транспортировки нефти с высокими коррозирующими свойствами, от продуктопрово</w:t>
      </w:r>
      <w:r>
        <w:rPr>
          <w:color w:val="000000"/>
          <w:sz w:val="28"/>
          <w:szCs w:val="28"/>
        </w:rPr>
        <w:t xml:space="preserve">дов, транспортирующих высокотоксичные, </w:t>
      </w:r>
      <w:r>
        <w:rPr>
          <w:color w:val="000000"/>
          <w:sz w:val="28"/>
          <w:szCs w:val="28"/>
        </w:rPr>
        <w:lastRenderedPageBreak/>
        <w:t>раздражающие газы и жидкости, определяются на основе расчетов в каждом конкретном случае при обязательном увеличении размеров не менее чем в 3 раза.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64" w:name="111834"/>
      <w:bookmarkEnd w:id="64"/>
      <w:r>
        <w:rPr>
          <w:color w:val="000000"/>
          <w:sz w:val="28"/>
          <w:szCs w:val="28"/>
        </w:rPr>
        <w:t>Рекомендуемые минимальные расстояния от магистральных газопроводов, не содержащих сероводород, до городов и других населенных пунктов, коллективных садов и дачных поселков, тепличных комбинатов, отдельных общественных зданий с массовым скоплением людей, от</w:t>
      </w:r>
      <w:r>
        <w:rPr>
          <w:color w:val="000000"/>
          <w:sz w:val="28"/>
          <w:szCs w:val="28"/>
        </w:rPr>
        <w:t>дельных малоэтажных зданий, а также до полевых станов устанавливаются: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65" w:name="111835"/>
      <w:bookmarkEnd w:id="65"/>
      <w:r>
        <w:rPr>
          <w:color w:val="000000"/>
          <w:sz w:val="28"/>
          <w:szCs w:val="28"/>
        </w:rPr>
        <w:t>для трубопроводов I класса: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66" w:name="111836"/>
      <w:bookmarkEnd w:id="66"/>
      <w:r>
        <w:rPr>
          <w:color w:val="000000"/>
          <w:sz w:val="28"/>
          <w:szCs w:val="28"/>
        </w:rPr>
        <w:t>при диаметре до 300 мм - от 75 до 100 метров;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67" w:name="111837"/>
      <w:bookmarkEnd w:id="67"/>
      <w:r>
        <w:rPr>
          <w:color w:val="000000"/>
          <w:sz w:val="28"/>
          <w:szCs w:val="28"/>
        </w:rPr>
        <w:t>при диаметре 300 мм - 600 мм - от 125 до 150 метров;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68" w:name="111838"/>
      <w:bookmarkEnd w:id="68"/>
      <w:r>
        <w:rPr>
          <w:color w:val="000000"/>
          <w:sz w:val="28"/>
          <w:szCs w:val="28"/>
        </w:rPr>
        <w:t>при диаметре 600 мм - 800 мм - от 150 до 200 метров;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69" w:name="111839"/>
      <w:bookmarkEnd w:id="69"/>
      <w:r>
        <w:rPr>
          <w:color w:val="000000"/>
          <w:sz w:val="28"/>
          <w:szCs w:val="28"/>
        </w:rPr>
        <w:t>при д</w:t>
      </w:r>
      <w:r>
        <w:rPr>
          <w:color w:val="000000"/>
          <w:sz w:val="28"/>
          <w:szCs w:val="28"/>
        </w:rPr>
        <w:t>иаметре 800 мм - 1000 мм - от 200 до 250 метров;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70" w:name="111840"/>
      <w:bookmarkEnd w:id="70"/>
      <w:r>
        <w:rPr>
          <w:color w:val="000000"/>
          <w:sz w:val="28"/>
          <w:szCs w:val="28"/>
        </w:rPr>
        <w:t>при диаметре 1000 мм - 1200 мм - от 250 до 300 метров;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71" w:name="111841"/>
      <w:bookmarkEnd w:id="71"/>
      <w:r>
        <w:rPr>
          <w:color w:val="000000"/>
          <w:sz w:val="28"/>
          <w:szCs w:val="28"/>
        </w:rPr>
        <w:t>при диаметре более 1200 мм - от 300 до 350 метров;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72" w:name="111842"/>
      <w:bookmarkEnd w:id="72"/>
      <w:r>
        <w:rPr>
          <w:color w:val="000000"/>
          <w:sz w:val="28"/>
          <w:szCs w:val="28"/>
        </w:rPr>
        <w:t>для трубопроводов II класса: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73" w:name="111843"/>
      <w:bookmarkEnd w:id="73"/>
      <w:r>
        <w:rPr>
          <w:color w:val="000000"/>
          <w:sz w:val="28"/>
          <w:szCs w:val="28"/>
        </w:rPr>
        <w:t>при диаметре до 300 мм - 75 метров;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74" w:name="111844"/>
      <w:bookmarkEnd w:id="74"/>
      <w:r>
        <w:rPr>
          <w:color w:val="000000"/>
          <w:sz w:val="28"/>
          <w:szCs w:val="28"/>
        </w:rPr>
        <w:t>при диаметре свыше 300 мм - от 100 д</w:t>
      </w:r>
      <w:r>
        <w:rPr>
          <w:color w:val="000000"/>
          <w:sz w:val="28"/>
          <w:szCs w:val="28"/>
        </w:rPr>
        <w:t>о 125 метров.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75" w:name="111845"/>
      <w:bookmarkEnd w:id="75"/>
      <w:r>
        <w:rPr>
          <w:color w:val="000000"/>
          <w:sz w:val="28"/>
          <w:szCs w:val="28"/>
        </w:rPr>
        <w:t>Рекомендуемые минимальные расстояния от магистральных газопроводов, не содержащих сероводород, до магистральных оросительных каналов, рек, водоемов и водозаборных сооружений устанавливаются 25 метров.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76" w:name="111846"/>
      <w:bookmarkEnd w:id="76"/>
      <w:r>
        <w:rPr>
          <w:color w:val="000000"/>
          <w:sz w:val="28"/>
          <w:szCs w:val="28"/>
        </w:rPr>
        <w:t>Рекомендуемые минимальные расстояния от м</w:t>
      </w:r>
      <w:r>
        <w:rPr>
          <w:color w:val="000000"/>
          <w:sz w:val="28"/>
          <w:szCs w:val="28"/>
        </w:rPr>
        <w:t>агистральных трубопроводов, предназначенных для транспортировки сжиженных углеводородных газов, до городов, населенных пунктов, дачных поселков и сельскохозяйственных угодий (санитарные полосы отчуждения) устанавливаются: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77" w:name="111847"/>
      <w:bookmarkEnd w:id="77"/>
      <w:r>
        <w:rPr>
          <w:color w:val="000000"/>
          <w:sz w:val="28"/>
          <w:szCs w:val="28"/>
        </w:rPr>
        <w:t>при диаметре до 150 мм - от 100 до</w:t>
      </w:r>
      <w:r>
        <w:rPr>
          <w:color w:val="000000"/>
          <w:sz w:val="28"/>
          <w:szCs w:val="28"/>
        </w:rPr>
        <w:t xml:space="preserve"> 150 метров;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78" w:name="111848"/>
      <w:bookmarkEnd w:id="78"/>
      <w:r>
        <w:rPr>
          <w:color w:val="000000"/>
          <w:sz w:val="28"/>
          <w:szCs w:val="28"/>
        </w:rPr>
        <w:t xml:space="preserve">при диаметре 150 - 300 мм - от 175 до 250 метров;  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79" w:name="111849"/>
      <w:bookmarkEnd w:id="79"/>
      <w:r>
        <w:rPr>
          <w:color w:val="000000"/>
          <w:sz w:val="28"/>
          <w:szCs w:val="28"/>
        </w:rPr>
        <w:t>при диаметре 300 - 500 мм - от 350 до 500 метров;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80" w:name="111850"/>
      <w:bookmarkEnd w:id="80"/>
      <w:r>
        <w:rPr>
          <w:color w:val="000000"/>
          <w:sz w:val="28"/>
          <w:szCs w:val="28"/>
        </w:rPr>
        <w:t>при диаметре 500 - 1000 мм - от 800 до 1000 метров.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81" w:name="111851"/>
      <w:bookmarkEnd w:id="81"/>
      <w:r>
        <w:rPr>
          <w:color w:val="000000"/>
          <w:sz w:val="28"/>
          <w:szCs w:val="28"/>
        </w:rPr>
        <w:t>Рекомендуемые минимальные расстояния при прокладке магистральных трубопроводов, предназначенных для транспортировки сжиженных углеводородных газов, увеличиваются в 2 раза для I класса и в 1,5 раза - для II класса.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82" w:name="111852"/>
      <w:bookmarkEnd w:id="82"/>
      <w:r>
        <w:rPr>
          <w:color w:val="000000"/>
          <w:sz w:val="28"/>
          <w:szCs w:val="28"/>
        </w:rPr>
        <w:t>В районах Крайнего Севера при диаметре маг</w:t>
      </w:r>
      <w:r>
        <w:rPr>
          <w:color w:val="000000"/>
          <w:sz w:val="28"/>
          <w:szCs w:val="28"/>
        </w:rPr>
        <w:t>истральных трубопроводов, предназначенных для транспортировки сжиженных углеводородных газов, свыше 1000 мм рекомендуемое минимальное расстояние устанавливается не менее 700 метров.</w:t>
      </w:r>
    </w:p>
    <w:p w:rsidR="00866C07" w:rsidRDefault="000036A5">
      <w:pPr>
        <w:pStyle w:val="pboth"/>
        <w:shd w:val="clear" w:color="FFFFFF" w:fill="FFFFFF"/>
        <w:spacing w:beforeAutospacing="0" w:after="0" w:afterAutospacing="0" w:line="365" w:lineRule="atLeast"/>
        <w:ind w:firstLine="709"/>
        <w:jc w:val="both"/>
        <w:rPr>
          <w:color w:val="000000"/>
          <w:sz w:val="28"/>
          <w:szCs w:val="28"/>
        </w:rPr>
      </w:pPr>
      <w:bookmarkStart w:id="83" w:name="111853"/>
      <w:bookmarkEnd w:id="83"/>
      <w:r>
        <w:rPr>
          <w:color w:val="000000"/>
          <w:sz w:val="28"/>
          <w:szCs w:val="28"/>
        </w:rPr>
        <w:t>Рекомендуемые минимальные расстояния магистральных газопроводов, транспорт</w:t>
      </w:r>
      <w:r>
        <w:rPr>
          <w:color w:val="000000"/>
          <w:sz w:val="28"/>
          <w:szCs w:val="28"/>
        </w:rPr>
        <w:t>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километров.</w:t>
      </w:r>
    </w:p>
    <w:p w:rsidR="00866C07" w:rsidRDefault="000036A5">
      <w:pPr>
        <w:shd w:val="clear" w:color="FFFFFF" w:fill="FFFFFF"/>
        <w:spacing w:before="240" w:line="240" w:lineRule="auto"/>
        <w:ind w:firstLine="709"/>
        <w:jc w:val="both"/>
        <w:rPr>
          <w:rFonts w:ascii="Times New Roman" w:eastAsia="Times New Roman" w:hAnsi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lastRenderedPageBreak/>
        <w:t>8.3. Охранные зоны инженерных сетей и сооружений:</w:t>
      </w:r>
    </w:p>
    <w:p w:rsidR="00866C07" w:rsidRDefault="000036A5">
      <w:pPr>
        <w:spacing w:after="0"/>
        <w:ind w:firstLine="680"/>
        <w:jc w:val="both"/>
        <w:rPr>
          <w:rFonts w:ascii="Times New Roman" w:hAnsi="Times New Roman"/>
          <w:color w:val="333333"/>
          <w:sz w:val="28"/>
          <w:szCs w:val="28"/>
          <w:shd w:val="clear" w:color="FFFFFF" w:fill="FFFFFF"/>
        </w:rPr>
      </w:pPr>
      <w:r>
        <w:rPr>
          <w:rFonts w:ascii="Times New Roman" w:hAnsi="Times New Roman"/>
          <w:sz w:val="28"/>
          <w:szCs w:val="28"/>
        </w:rPr>
        <w:t>Зона предназначена для сохран</w:t>
      </w:r>
      <w:r>
        <w:rPr>
          <w:rFonts w:ascii="Times New Roman" w:hAnsi="Times New Roman"/>
          <w:sz w:val="28"/>
          <w:szCs w:val="28"/>
        </w:rPr>
        <w:t>ения и безопасной эксплуатации существующих и вновь строящихся инженерных сетей и сооружен</w:t>
      </w:r>
      <w:r>
        <w:rPr>
          <w:rFonts w:ascii="Times New Roman" w:eastAsia="Times New Roman" w:hAnsi="Times New Roman"/>
          <w:sz w:val="28"/>
          <w:szCs w:val="28"/>
        </w:rPr>
        <w:t>ий.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Охранные зоны инженерных сетей и сооружений устанавливаются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Российской Федерации, Постановления Правительства Российской Федерации от 20.11.2000 № 878 </w:t>
      </w:r>
      <w:r>
        <w:rPr>
          <w:rFonts w:ascii="Times New Roman" w:hAnsi="Times New Roman"/>
          <w:sz w:val="28"/>
          <w:szCs w:val="28"/>
        </w:rPr>
        <w:br/>
        <w:t>«Об утверждении Правил охраны газораспределительных сетей».</w:t>
      </w:r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Правила охраны магистральных газопроводов Российской Феде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рации утверждены Постановлением Правительства РФ от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от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 08.09.2017г. N 1083 "Об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Едином государственном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 </w:t>
      </w:r>
      <w:proofErr w:type="gramEnd"/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В охранных зона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х запрещается: </w:t>
      </w:r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а)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 б) открывать двери и лю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а связи, энергоснабжения, устройства телемеханики магистральных газопроводов; </w:t>
      </w:r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в)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г) устраивать свалки, осуществлять сброс и слив едких и коррозионно-агрессив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ных веществ и горюче-смазочных материалов; </w:t>
      </w:r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д) складировать любые материалы, в том числе горюче-смазочные, или размещать хранилища любых материалов; </w:t>
      </w:r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lastRenderedPageBreak/>
        <w:t xml:space="preserve">е) повреждать берегозащитные, водовыпускные сооружения, земляные и иные сооружения (устройства), предохраняющие магистральный газопровод от разрушения; </w:t>
      </w:r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ж) осуществлять постановку судов и плавучих объектов на якорь, добычу морских млекопитающих, рыболовств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о придонными орудиями добычи (вылова) водных биологических ресурсов, плавание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 вытравленной якорь-цепью; </w:t>
      </w:r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з) проводить дноуглубительные и другие работы, связанные с изменением дна и берегов водных объектов, за исключением работ, необходимых для техническо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го обслуживания объекта магистрального газопровода; </w:t>
      </w:r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и) проводить работы с использованием ударно-импульсных устройств и вспомогательных механизмов, сбрасывать грузы; </w:t>
      </w:r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к) осуществлять рекреационную деятельность, кроме деятельности, предусмотренной подпункто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м "ж" пункта 6 настоящих Правил, разводить костры и размещать источники огня; </w:t>
      </w:r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л) огораживать и перегораживать охранные зоны; </w:t>
      </w:r>
    </w:p>
    <w:p w:rsidR="00866C07" w:rsidRDefault="000036A5">
      <w:pPr>
        <w:shd w:val="clear" w:color="FFFFFF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м) размещать какие-либо здания, строения, сооружения, не относящиеся к объектам, указанным в пункте 2 настоящих Правил, за исключ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ением объектов, указанных в подпунктах "д" - "к" и "м" пункта 6 настоящих Правил; </w:t>
      </w:r>
      <w:proofErr w:type="gramEnd"/>
    </w:p>
    <w:p w:rsidR="00866C07" w:rsidRDefault="000036A5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н) осуществлять несанкционированное подключение (присоединение) к магистральному газопроводу.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Охранные зоны устанавливаются вдоль воздушных линий электропередач в виде 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поверхности участка земли и воздушного пространства ограниченной параллельными вертикальными плоскостями, отстоящими на вышеуказанных расстояниях по обе стороны от крайних проводов.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охранных зонах запрещается: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набрасывать на провода и опоры воздушных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линий электропередачи посторонние предметы, а также подниматься на опоры воздушных линий электропередач;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размещать любые объекты и предметы (материалы) в пределах указанных зон;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разводить огонь в пределах охранных зон вводных и распределительных уст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ройств, подстанций, воздушных линий электропередач;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размещать свалки.</w:t>
      </w:r>
    </w:p>
    <w:p w:rsidR="00866C07" w:rsidRDefault="000036A5">
      <w:pPr>
        <w:widowControl w:val="0"/>
        <w:tabs>
          <w:tab w:val="left" w:pos="51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охранных зонах, установленных для объектов электросетевого хозяйства напряжением свыше 1000 вольт, помимо вышеуказанных действий, запрещается:</w:t>
      </w:r>
    </w:p>
    <w:p w:rsidR="00866C07" w:rsidRDefault="000036A5">
      <w:pPr>
        <w:widowControl w:val="0"/>
        <w:tabs>
          <w:tab w:val="left" w:pos="51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складировать или размещать хранилищ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любых, в том числе горюче-смазочных, материалов;</w:t>
      </w:r>
    </w:p>
    <w:p w:rsidR="00866C07" w:rsidRDefault="000036A5">
      <w:pPr>
        <w:widowControl w:val="0"/>
        <w:tabs>
          <w:tab w:val="left" w:pos="51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 размещать детские и спортивные площадки, стадионы, рынки, торговые точки, полевые станы, загоны для скота, гаражи и стоянки всех видов машин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 механизмов,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 установленном порядке работ (в охранных зонах воздушных линий электропередачи);</w:t>
      </w:r>
      <w:proofErr w:type="gramEnd"/>
    </w:p>
    <w:p w:rsidR="00866C07" w:rsidRDefault="000036A5">
      <w:pPr>
        <w:widowControl w:val="0"/>
        <w:tabs>
          <w:tab w:val="left" w:pos="517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электропередачи).</w:t>
      </w:r>
    </w:p>
    <w:p w:rsidR="00866C07" w:rsidRDefault="000036A5">
      <w:pPr>
        <w:widowControl w:val="0"/>
        <w:tabs>
          <w:tab w:val="left" w:pos="51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охранных зон без письменного решения сетевых организаций о согласов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ании юридическим и физическим лицам запрещаются:</w:t>
      </w:r>
    </w:p>
    <w:p w:rsidR="00866C07" w:rsidRDefault="000036A5">
      <w:pPr>
        <w:widowControl w:val="0"/>
        <w:tabs>
          <w:tab w:val="left" w:pos="51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строительство, капитальный ремонт, реконструкция или снос зданий и сооружений;</w:t>
      </w:r>
    </w:p>
    <w:p w:rsidR="00866C07" w:rsidRDefault="000036A5">
      <w:pPr>
        <w:widowControl w:val="0"/>
        <w:tabs>
          <w:tab w:val="left" w:pos="51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горные, взрывные, мелиоративные работы, в том числе связанные с временным затоплением земель;</w:t>
      </w:r>
    </w:p>
    <w:p w:rsidR="00866C07" w:rsidRDefault="000036A5">
      <w:pPr>
        <w:widowControl w:val="0"/>
        <w:tabs>
          <w:tab w:val="left" w:pos="51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посадка и вырубка деревье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 кустарников;</w:t>
      </w:r>
    </w:p>
    <w:p w:rsidR="00866C07" w:rsidRDefault="000036A5">
      <w:pPr>
        <w:widowControl w:val="0"/>
        <w:tabs>
          <w:tab w:val="left" w:pos="51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 проезд машин и механизмов, имеющих общую высоту с грузом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или без груза от поверхности дороги более 4,5 метра (в охранных зонах воздушных линий электропередачи);</w:t>
      </w:r>
    </w:p>
    <w:p w:rsidR="00866C07" w:rsidRDefault="000036A5">
      <w:pPr>
        <w:widowControl w:val="0"/>
        <w:tabs>
          <w:tab w:val="left" w:pos="51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 полевые сельскохозяйственные работы с применением сельскохозяйственных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машин и оборудования высотой более 4 метров.</w:t>
      </w:r>
    </w:p>
    <w:p w:rsidR="00866C07" w:rsidRDefault="000036A5">
      <w:pPr>
        <w:widowControl w:val="0"/>
        <w:tabs>
          <w:tab w:val="left" w:pos="51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охранных зонах, установленных для объектов электросетевого хозяйства напряжением до 1000 вольт запрещается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6C07" w:rsidRDefault="000036A5">
      <w:pPr>
        <w:widowControl w:val="0"/>
        <w:tabs>
          <w:tab w:val="left" w:pos="51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размещать детские и спортивные площадки, стадионы, рынки, торговые точки, полевые станы, загоны 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скота, гаражи и стоянки всех видов машин и механизмов;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складировать или размещать  хранилища любых, в том числе горюче-смазочных материалов.</w:t>
      </w:r>
    </w:p>
    <w:p w:rsidR="00866C07" w:rsidRDefault="000036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письменного решения о согласовании осуществления действий, в зонах охраны воздушных линий электр</w:t>
      </w:r>
      <w:r>
        <w:rPr>
          <w:rFonts w:ascii="Times New Roman" w:hAnsi="Times New Roman"/>
          <w:sz w:val="28"/>
          <w:szCs w:val="28"/>
        </w:rPr>
        <w:t xml:space="preserve">опередач заинтересованные лица обращаются с письменным заявлением к сетевой организации </w:t>
      </w:r>
      <w:r>
        <w:rPr>
          <w:rFonts w:ascii="Times New Roman" w:hAnsi="Times New Roman"/>
          <w:sz w:val="28"/>
          <w:szCs w:val="28"/>
        </w:rPr>
        <w:br/>
        <w:t>(ее филиалу, представительству или структурному подразделению), ответственной за эксплуатацию соответствующих объектов электросетевого хозяйства, не 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15 </w:t>
      </w:r>
      <w:r>
        <w:rPr>
          <w:rFonts w:ascii="Times New Roman" w:hAnsi="Times New Roman"/>
          <w:sz w:val="28"/>
          <w:szCs w:val="28"/>
        </w:rPr>
        <w:t>рабочих дней до осуществления необходимых действий.</w:t>
      </w:r>
    </w:p>
    <w:p w:rsidR="00866C07" w:rsidRDefault="000036A5">
      <w:pPr>
        <w:shd w:val="clear" w:color="FFFFFF" w:fill="FFFFFF"/>
        <w:spacing w:before="240" w:line="240" w:lineRule="auto"/>
        <w:ind w:left="284"/>
        <w:jc w:val="both"/>
        <w:rPr>
          <w:rFonts w:ascii="Times New Roman" w:eastAsia="Times New Roman" w:hAnsi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8.4. Зоны санитарной охраны источников водоснабжения и водопроводов питьевого назначения:</w:t>
      </w:r>
    </w:p>
    <w:p w:rsidR="00866C07" w:rsidRDefault="000036A5">
      <w:pPr>
        <w:pStyle w:val="Main0"/>
        <w:ind w:firstLine="680"/>
        <w:rPr>
          <w:color w:val="333333"/>
          <w:shd w:val="clear" w:color="FFFFFF" w:fill="FFFFFF"/>
        </w:rPr>
      </w:pPr>
      <w:r>
        <w:t>О</w:t>
      </w:r>
      <w:r>
        <w:t xml:space="preserve">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охраны, предотвращения загрязнения </w:t>
      </w:r>
      <w:r>
        <w:br/>
        <w:t>и засорения источников питьевого водоснабжения.</w:t>
      </w:r>
    </w:p>
    <w:p w:rsidR="00866C07" w:rsidRDefault="000036A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Зоны санитарной охраны организуются в составе трех поясов в соответствии с СанПиН 2.1.4.1110-02 Зоны санитарной охраны источников водоснабжения </w:t>
      </w:r>
      <w:r>
        <w:rPr>
          <w:rFonts w:ascii="Times New Roman" w:hAnsi="Times New Roman"/>
          <w:sz w:val="28"/>
          <w:szCs w:val="28"/>
        </w:rPr>
        <w:br/>
        <w:t>и водопроводов питьевого назначения: первый пояс (строгого режима) включает территорию расположения водозаборо</w:t>
      </w:r>
      <w:r>
        <w:rPr>
          <w:rFonts w:ascii="Times New Roman" w:hAnsi="Times New Roman"/>
          <w:sz w:val="28"/>
          <w:szCs w:val="28"/>
        </w:rPr>
        <w:t>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</w:t>
      </w:r>
      <w:r>
        <w:rPr>
          <w:rFonts w:ascii="Times New Roman" w:hAnsi="Times New Roman"/>
          <w:sz w:val="28"/>
          <w:szCs w:val="28"/>
        </w:rPr>
        <w:t>редназначенную для предупреждения загрязнения воды источников водоснабжения.</w:t>
      </w:r>
    </w:p>
    <w:p w:rsidR="00866C07" w:rsidRDefault="000036A5">
      <w:pPr>
        <w:shd w:val="clear" w:color="FFFFFF" w:fill="FFFFFF"/>
        <w:spacing w:before="240" w:line="240" w:lineRule="auto"/>
        <w:ind w:left="284"/>
        <w:jc w:val="both"/>
        <w:rPr>
          <w:rFonts w:ascii="Times New Roman" w:eastAsia="Times New Roman" w:hAnsi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8.5. </w:t>
      </w:r>
      <w:proofErr w:type="spellStart"/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Водоохранная</w:t>
      </w:r>
      <w:proofErr w:type="spellEnd"/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зона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Водоохранные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зоны рек включают поймы, надпойменные террасы, бровки и крутые склоны коренных берегов, а также овраги и балки, непосредственно впадающие в 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ную долину или озерную котловину.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Ширина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водоохранной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зоны устанавливается в зависимости от протяженности реки. Для рек и ручьев, протяженностью до 10 км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водоохранная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зона устанавливается в размере 50 м; от 10 до 50 км -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100 м.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русловых водо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хранилищ, расположенных на реке,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водоохранная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и прибрежная защитная полоса устанавливаются по ширине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водооохранной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 прибрежной защитной полосе реки. Ширина прибрежной защитной полосы устанавливается в зависимости от уклона берега водного объекта 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оставляет тридцать метров для обратного или нулевого  уклона,  сорок метров для уклона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до трех градусов и пятьдесят метров для уклона три и более градуса.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отдельных, установленных законом случаях, размеры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водоохранной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зоны и прибрежной защитной полосы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огут иметь и иные значения.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Ширина береговой полосы водных объектов общего пользования составляет 20 м, за исключением береговой полосы каналов, а также рек и ручьев, протяженность которых от истока до устья не более чем 10 км (береговая полоса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5 м).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зон и прибрежных защитных полос действуют следующие ограничения исп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ользования земельных участков и объектов капитального строительства.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зон запрещается: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 использование сточных вод для удобрения почв;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 размещение кладбищ, скотомогильников, мест захоронения отходов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производства и потребления,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радиоактивных, химических, взрывчатых, токсичных, отравляющих и ядовитых веществ;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осуществление авиационных мер по борьбе с вредителями и болезнями растений;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движение и стоянка транспортных средств (кроме специальных транспортных средств), за исключе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нием их движения по дорогам и стоянки на дорогах и в специально оборудованных местах, имеющих твердое покрытие.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зон допускаются проектирование, размещение, строительство, реконструкция, ввод в эксплуатацию и эксплуатация хозяйственн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ницах прибрежных защитных полос наряду с перечисленными ограничениями запрещаются: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распашка земель;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размещение отвалов размываемых грунтов;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выпас сельскохозяйственных животных и организация для них летних лагерей, ванн.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Установление на местности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раниц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866C07" w:rsidRDefault="000036A5">
      <w:pPr>
        <w:widowControl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Ограничения использования земельных участков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объектов капитального строительства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прибрежных зон водных объектов определяются специальными режимами осуществления хозяйственной и иной деятельности, установленными Водным кодексом РФ.</w:t>
      </w:r>
    </w:p>
    <w:p w:rsidR="00866C07" w:rsidRDefault="000036A5">
      <w:pPr>
        <w:tabs>
          <w:tab w:val="left" w:pos="1323"/>
          <w:tab w:val="left" w:pos="1324"/>
        </w:tabs>
        <w:spacing w:before="86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FFFFFF" w:fill="FFFFFF"/>
        </w:rPr>
      </w:pPr>
      <w:r>
        <w:rPr>
          <w:rStyle w:val="a9"/>
          <w:rFonts w:eastAsia="Calibri"/>
          <w:b/>
          <w:color w:val="000000"/>
          <w:sz w:val="28"/>
          <w:szCs w:val="28"/>
          <w:lang w:val="ru-RU"/>
        </w:rPr>
        <w:t xml:space="preserve">8.6.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FFFFFF" w:fill="FFFFFF"/>
        </w:rPr>
        <w:t>Приаэродромная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FFFFFF" w:fill="FFFFFF"/>
        </w:rPr>
        <w:t xml:space="preserve"> территория.</w:t>
      </w:r>
    </w:p>
    <w:p w:rsidR="00866C07" w:rsidRDefault="000036A5">
      <w:pPr>
        <w:tabs>
          <w:tab w:val="left" w:pos="1323"/>
          <w:tab w:val="left" w:pos="132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Приаэродромная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го воздействия оборудования аэродрома и полетов воздушных судов на здоровье человека и окружающую среду в соответствии с настоящим Кодексом, земельным законодательством, законодательством о градостроительной деятельности с учетом требований законодательств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а в области обеспечения санитарно-эпидемиологического благополучия населения.</w:t>
      </w:r>
      <w:proofErr w:type="gramEnd"/>
    </w:p>
    <w:p w:rsidR="00866C07" w:rsidRDefault="000036A5">
      <w:pPr>
        <w:shd w:val="clear" w:color="FFFFFF" w:fill="FFFFFF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Приаэродромная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территория является зоной с особыми условиями использования территорий.</w:t>
      </w:r>
    </w:p>
    <w:p w:rsidR="00866C07" w:rsidRDefault="000036A5">
      <w:pPr>
        <w:shd w:val="clear" w:color="FFFFFF" w:fill="FFFFFF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4" w:name="dst557"/>
      <w:bookmarkStart w:id="85" w:name="dst420"/>
      <w:bookmarkEnd w:id="84"/>
      <w:bookmarkEnd w:id="85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приаэродромной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территории </w:t>
      </w:r>
      <w:hyperlink r:id="rId9" w:anchor="dst100047" w:history="1">
        <w:r>
          <w:rPr>
            <w:rFonts w:ascii="Times New Roman" w:hAnsi="Times New Roman"/>
            <w:sz w:val="28"/>
            <w:szCs w:val="28"/>
          </w:rPr>
          <w:t>выделяются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 следующие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подзоны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которых устанавливаются ограничения использования объектов недвижимости и осуществления деятельности:</w:t>
      </w:r>
    </w:p>
    <w:p w:rsidR="00866C07" w:rsidRDefault="000036A5">
      <w:pPr>
        <w:shd w:val="clear" w:color="FFFFFF" w:fill="FFFFFF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6" w:name="dst421"/>
      <w:bookmarkEnd w:id="86"/>
      <w:r>
        <w:rPr>
          <w:rFonts w:ascii="Times New Roman" w:hAnsi="Times New Roman"/>
          <w:color w:val="000000"/>
          <w:sz w:val="28"/>
          <w:szCs w:val="28"/>
        </w:rPr>
        <w:t xml:space="preserve">1) первая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подзона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которой запрещается размещать объекты</w:t>
      </w:r>
      <w:r>
        <w:rPr>
          <w:rFonts w:ascii="Times New Roman" w:hAnsi="Times New Roman"/>
          <w:color w:val="000000"/>
          <w:sz w:val="28"/>
          <w:szCs w:val="28"/>
        </w:rPr>
        <w:t>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 w:rsidR="00866C07" w:rsidRDefault="000036A5">
      <w:pPr>
        <w:shd w:val="clear" w:color="FFFFFF" w:fill="FFFFFF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7" w:name="dst422"/>
      <w:bookmarkEnd w:id="87"/>
      <w:r>
        <w:rPr>
          <w:rFonts w:ascii="Times New Roman" w:hAnsi="Times New Roman"/>
          <w:color w:val="000000"/>
          <w:sz w:val="28"/>
          <w:szCs w:val="28"/>
        </w:rPr>
        <w:t xml:space="preserve">2) вторая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подзона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которой запрещается размещать объекты, не предназначенные для обслуживания п</w:t>
      </w:r>
      <w:r>
        <w:rPr>
          <w:rFonts w:ascii="Times New Roman" w:hAnsi="Times New Roman"/>
          <w:color w:val="000000"/>
          <w:sz w:val="28"/>
          <w:szCs w:val="28"/>
        </w:rPr>
        <w:t>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</w:t>
      </w:r>
    </w:p>
    <w:p w:rsidR="00866C07" w:rsidRDefault="000036A5">
      <w:pPr>
        <w:shd w:val="clear" w:color="FFFFFF" w:fill="FFFFFF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8" w:name="dst423"/>
      <w:bookmarkEnd w:id="88"/>
      <w:r>
        <w:rPr>
          <w:rFonts w:ascii="Times New Roman" w:hAnsi="Times New Roman"/>
          <w:color w:val="000000"/>
          <w:sz w:val="28"/>
          <w:szCs w:val="28"/>
        </w:rPr>
        <w:t xml:space="preserve">3)  третья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подзона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которой зап</w:t>
      </w:r>
      <w:r>
        <w:rPr>
          <w:rFonts w:ascii="Times New Roman" w:hAnsi="Times New Roman"/>
          <w:color w:val="000000"/>
          <w:sz w:val="28"/>
          <w:szCs w:val="28"/>
        </w:rPr>
        <w:t xml:space="preserve">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приаэродромной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территории;</w:t>
      </w:r>
    </w:p>
    <w:p w:rsidR="00866C07" w:rsidRDefault="000036A5">
      <w:pPr>
        <w:shd w:val="clear" w:color="FFFFFF" w:fill="FFFFFF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9" w:name="dst424"/>
      <w:bookmarkEnd w:id="89"/>
      <w:r>
        <w:rPr>
          <w:rFonts w:ascii="Times New Roman" w:hAnsi="Times New Roman"/>
          <w:color w:val="000000"/>
          <w:sz w:val="28"/>
          <w:szCs w:val="28"/>
        </w:rPr>
        <w:t xml:space="preserve">4)    четвертая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подз</w:t>
      </w:r>
      <w:r>
        <w:rPr>
          <w:rFonts w:ascii="Times New Roman" w:hAnsi="Times New Roman"/>
          <w:color w:val="000000"/>
          <w:sz w:val="28"/>
          <w:szCs w:val="28"/>
        </w:rPr>
        <w:t>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подзоны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66C07" w:rsidRDefault="000036A5">
      <w:pPr>
        <w:shd w:val="clear" w:color="FFFFFF" w:fill="FFFFFF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0" w:name="dst425"/>
      <w:bookmarkEnd w:id="90"/>
      <w:r>
        <w:rPr>
          <w:rFonts w:ascii="Times New Roman" w:hAnsi="Times New Roman"/>
          <w:color w:val="000000"/>
          <w:sz w:val="28"/>
          <w:szCs w:val="28"/>
        </w:rPr>
        <w:t xml:space="preserve">5) пятая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подзона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которой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866C07" w:rsidRDefault="000036A5">
      <w:pPr>
        <w:shd w:val="clear" w:color="FFFFFF" w:fill="FFFFFF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1" w:name="dst426"/>
      <w:bookmarkEnd w:id="91"/>
      <w:r>
        <w:rPr>
          <w:rFonts w:ascii="Times New Roman" w:hAnsi="Times New Roman"/>
          <w:color w:val="000000"/>
          <w:sz w:val="28"/>
          <w:szCs w:val="28"/>
        </w:rPr>
        <w:t xml:space="preserve">6) шестая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подзона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которой запрещается размещать объекты, способствующие привлечению и м</w:t>
      </w:r>
      <w:r>
        <w:rPr>
          <w:rFonts w:ascii="Times New Roman" w:hAnsi="Times New Roman"/>
          <w:color w:val="000000"/>
          <w:sz w:val="28"/>
          <w:szCs w:val="28"/>
        </w:rPr>
        <w:t>ассовому скоплению птиц;</w:t>
      </w:r>
    </w:p>
    <w:p w:rsidR="00866C07" w:rsidRDefault="000036A5">
      <w:pPr>
        <w:shd w:val="clear" w:color="FFFFFF" w:fill="FFFFFF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2" w:name="dst558"/>
      <w:bookmarkStart w:id="93" w:name="dst427"/>
      <w:bookmarkEnd w:id="92"/>
      <w:bookmarkEnd w:id="93"/>
      <w:r>
        <w:rPr>
          <w:rFonts w:ascii="Times New Roman" w:hAnsi="Times New Roman"/>
          <w:color w:val="000000"/>
          <w:sz w:val="28"/>
          <w:szCs w:val="28"/>
        </w:rPr>
        <w:t xml:space="preserve">7) седьмая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подзона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которой в целях предотвращения негативного физического воздействия устанавливается перечень ограничений использования земельных участков, определенный в соответствии с земельным законодательством с учетом поло</w:t>
      </w:r>
      <w:r>
        <w:rPr>
          <w:rFonts w:ascii="Times New Roman" w:hAnsi="Times New Roman"/>
          <w:color w:val="000000"/>
          <w:sz w:val="28"/>
          <w:szCs w:val="28"/>
        </w:rPr>
        <w:t>жений настоящей статьи. При этом под указанным негативным физическим воздействием понимается несоответствие эквивалентного уровня звука, возникающего в связи с полетами воздушных судов, санитарно-эпидемиологическим требованиям.</w:t>
      </w:r>
    </w:p>
    <w:p w:rsidR="00866C07" w:rsidRDefault="00866C07">
      <w:pPr>
        <w:shd w:val="clear" w:color="FFFFFF" w:fill="FFFFFF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C07" w:rsidRDefault="000036A5">
      <w:pPr>
        <w:tabs>
          <w:tab w:val="left" w:pos="1323"/>
          <w:tab w:val="left" w:pos="1324"/>
        </w:tabs>
        <w:spacing w:before="86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FFFFFF" w:fill="FFFFFF"/>
        </w:rPr>
      </w:pPr>
      <w:r>
        <w:rPr>
          <w:rStyle w:val="a9"/>
          <w:rFonts w:eastAsia="Calibri"/>
          <w:b/>
          <w:color w:val="000000"/>
          <w:sz w:val="28"/>
          <w:szCs w:val="28"/>
          <w:lang w:val="ru-RU"/>
        </w:rPr>
        <w:t xml:space="preserve">8.7. </w:t>
      </w:r>
      <w:r>
        <w:rPr>
          <w:rFonts w:ascii="Times New Roman" w:hAnsi="Times New Roman"/>
          <w:b/>
          <w:color w:val="000000"/>
          <w:sz w:val="28"/>
          <w:szCs w:val="28"/>
          <w:shd w:val="clear" w:color="FFFFFF" w:fill="FFFFFF"/>
        </w:rPr>
        <w:t>Расчетные показатели м</w:t>
      </w:r>
      <w:r>
        <w:rPr>
          <w:rFonts w:ascii="Times New Roman" w:hAnsi="Times New Roman"/>
          <w:b/>
          <w:color w:val="000000"/>
          <w:sz w:val="28"/>
          <w:szCs w:val="28"/>
          <w:shd w:val="clear" w:color="FFFFFF" w:fill="FFFFFF"/>
        </w:rPr>
        <w:t>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доступности.</w:t>
      </w:r>
    </w:p>
    <w:p w:rsidR="00866C07" w:rsidRDefault="000036A5">
      <w:pPr>
        <w:tabs>
          <w:tab w:val="left" w:pos="1323"/>
          <w:tab w:val="left" w:pos="1324"/>
        </w:tabs>
        <w:spacing w:before="86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На территории муниципального образования –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Каргашинское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>Сасовского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t xml:space="preserve"> муниципального района Рязанской области отсутствуют 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</w:rPr>
        <w:lastRenderedPageBreak/>
        <w:t>участки, в границах которых предусматривается осуществление комплексного развития территории.</w:t>
      </w:r>
    </w:p>
    <w:p w:rsidR="00866C07" w:rsidRDefault="000036A5">
      <w:pPr>
        <w:pStyle w:val="210"/>
        <w:spacing w:line="276" w:lineRule="auto"/>
        <w:ind w:firstLine="567"/>
        <w:jc w:val="both"/>
        <w:rPr>
          <w:rFonts w:ascii="Times New Roman" w:hAnsi="Times New Roman" w:cs="Times New Roman"/>
          <w:i w:val="0"/>
        </w:rPr>
      </w:pPr>
      <w:bookmarkStart w:id="94" w:name="_Toc41640984"/>
      <w:r>
        <w:rPr>
          <w:rFonts w:ascii="Times New Roman" w:hAnsi="Times New Roman" w:cs="Times New Roman"/>
          <w:i w:val="0"/>
        </w:rPr>
        <w:t>Статья 12. Территории зон охраны объектов культурного наследия.</w:t>
      </w:r>
      <w:bookmarkEnd w:id="94"/>
    </w:p>
    <w:p w:rsidR="00866C07" w:rsidRPr="00E723BC" w:rsidRDefault="000036A5">
      <w:pPr>
        <w:pStyle w:val="1b"/>
        <w:spacing w:after="295" w:line="276" w:lineRule="auto"/>
        <w:ind w:left="120" w:right="40" w:firstLine="720"/>
        <w:rPr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lang w:val="ru-RU" w:bidi="ru-RU"/>
        </w:rPr>
        <w:t xml:space="preserve">В настоящее время на территории муниципального образования - </w:t>
      </w:r>
      <w:proofErr w:type="spellStart"/>
      <w:r>
        <w:rPr>
          <w:rFonts w:ascii="Times New Roman" w:hAnsi="Times New Roman"/>
          <w:b w:val="0"/>
          <w:i w:val="0"/>
          <w:color w:val="000000"/>
          <w:sz w:val="28"/>
          <w:szCs w:val="28"/>
          <w:lang w:val="ru-RU" w:bidi="ru-RU"/>
        </w:rPr>
        <w:t>Каргашинское</w:t>
      </w:r>
      <w:proofErr w:type="spellEnd"/>
      <w:r>
        <w:rPr>
          <w:rFonts w:ascii="Times New Roman" w:hAnsi="Times New Roman"/>
          <w:b w:val="0"/>
          <w:i w:val="0"/>
          <w:color w:val="000000"/>
          <w:sz w:val="28"/>
          <w:szCs w:val="28"/>
          <w:lang w:val="ru-RU" w:bidi="ru-RU"/>
        </w:rPr>
        <w:t xml:space="preserve"> сельское поселение </w:t>
      </w:r>
      <w:proofErr w:type="spellStart"/>
      <w:r>
        <w:rPr>
          <w:rFonts w:ascii="Times New Roman" w:hAnsi="Times New Roman"/>
          <w:b w:val="0"/>
          <w:i w:val="0"/>
          <w:color w:val="000000"/>
          <w:sz w:val="28"/>
          <w:szCs w:val="28"/>
          <w:lang w:val="ru-RU" w:bidi="ru-RU"/>
        </w:rPr>
        <w:t>Сасовского</w:t>
      </w:r>
      <w:proofErr w:type="spellEnd"/>
      <w:r>
        <w:rPr>
          <w:rFonts w:ascii="Times New Roman" w:hAnsi="Times New Roman"/>
          <w:b w:val="0"/>
          <w:i w:val="0"/>
          <w:color w:val="000000"/>
          <w:sz w:val="28"/>
          <w:szCs w:val="28"/>
          <w:lang w:val="ru-RU" w:bidi="ru-RU"/>
        </w:rPr>
        <w:t xml:space="preserve"> муниципального района Рязанской области располагаются 7 объектов культурного наследия, перечень которых указан в таблице ниже.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651"/>
        <w:gridCol w:w="3460"/>
        <w:gridCol w:w="2499"/>
        <w:gridCol w:w="3634"/>
      </w:tblGrid>
      <w:tr w:rsidR="00866C07">
        <w:trPr>
          <w:cantSplit/>
          <w:trHeight w:val="340"/>
          <w:tblHeader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памятн</w:t>
            </w:r>
            <w:r>
              <w:rPr>
                <w:rFonts w:ascii="Times New Roman" w:hAnsi="Times New Roman"/>
                <w:sz w:val="24"/>
                <w:szCs w:val="24"/>
              </w:rPr>
              <w:t>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и наименование нормативного акта о постановке объекта археологического наследия на государственную охрану</w:t>
            </w:r>
          </w:p>
        </w:tc>
      </w:tr>
      <w:tr w:rsidR="00866C07">
        <w:trPr>
          <w:cantSplit/>
          <w:trHeight w:val="340"/>
          <w:jc w:val="center"/>
        </w:trPr>
        <w:tc>
          <w:tcPr>
            <w:tcW w:w="10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культурного наследия регионального значения</w:t>
            </w:r>
          </w:p>
        </w:tc>
      </w:tr>
      <w:tr w:rsidR="00866C07">
        <w:trPr>
          <w:cantSplit/>
          <w:trHeight w:val="34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  <w:t>Комплекс сооружений конного двора –XIX в.: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Каргашино</w:t>
            </w:r>
            <w:proofErr w:type="spellEnd"/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Рязоблисполкома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27.08.71 г. №250</w:t>
            </w:r>
          </w:p>
        </w:tc>
      </w:tr>
      <w:tr w:rsidR="00866C07">
        <w:trPr>
          <w:cantSplit/>
          <w:trHeight w:val="34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  <w:t>- жилой дом – 1857г.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*-*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866C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C07">
        <w:trPr>
          <w:cantSplit/>
          <w:trHeight w:val="34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  <w:t>- жилой дом с башней – втор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  <w:t>ол. XIX 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*-*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*-*</w:t>
            </w:r>
          </w:p>
        </w:tc>
      </w:tr>
      <w:tr w:rsidR="00866C07">
        <w:trPr>
          <w:cantSplit/>
          <w:trHeight w:val="34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  <w:t>- здание конюшни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*-*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*-*</w:t>
            </w:r>
          </w:p>
        </w:tc>
      </w:tr>
      <w:tr w:rsidR="00866C07">
        <w:trPr>
          <w:cantSplit/>
          <w:trHeight w:val="34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  <w:t>- амбар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*-*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*-*</w:t>
            </w:r>
          </w:p>
        </w:tc>
      </w:tr>
      <w:tr w:rsidR="00866C07">
        <w:trPr>
          <w:cantSplit/>
          <w:trHeight w:val="34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  <w:t>- амбар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*-*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*-*</w:t>
            </w:r>
          </w:p>
        </w:tc>
      </w:tr>
      <w:tr w:rsidR="00866C07">
        <w:trPr>
          <w:cantSplit/>
          <w:trHeight w:val="34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07" w:rsidRDefault="000036A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FFFFFF" w:fill="FFFFFF"/>
              </w:rPr>
              <w:t>- здание продовольственного склада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*-*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07" w:rsidRDefault="000036A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*-*</w:t>
            </w:r>
          </w:p>
        </w:tc>
      </w:tr>
    </w:tbl>
    <w:p w:rsidR="00866C07" w:rsidRPr="00E723BC" w:rsidRDefault="000036A5">
      <w:pPr>
        <w:pStyle w:val="1b"/>
        <w:spacing w:line="276" w:lineRule="auto"/>
        <w:ind w:left="20" w:right="20" w:firstLine="700"/>
        <w:rPr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lang w:val="ru-RU" w:bidi="ru-RU"/>
        </w:rPr>
        <w:t xml:space="preserve">Границы территории указанных объектов не утверждены. </w:t>
      </w:r>
    </w:p>
    <w:p w:rsidR="00866C07" w:rsidRPr="00E723BC" w:rsidRDefault="000036A5">
      <w:pPr>
        <w:pStyle w:val="aff7"/>
        <w:spacing w:line="276" w:lineRule="auto"/>
        <w:ind w:left="20" w:right="40" w:firstLine="700"/>
        <w:rPr>
          <w:b/>
          <w:sz w:val="28"/>
          <w:szCs w:val="28"/>
          <w:lang w:val="ru-RU"/>
        </w:rPr>
      </w:pPr>
      <w:r>
        <w:rPr>
          <w:rStyle w:val="a9"/>
          <w:color w:val="000000"/>
          <w:sz w:val="28"/>
          <w:szCs w:val="28"/>
          <w:lang w:val="ru-RU"/>
        </w:rPr>
        <w:t>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 пр</w:t>
      </w:r>
      <w:r>
        <w:rPr>
          <w:rStyle w:val="a9"/>
          <w:color w:val="000000"/>
          <w:sz w:val="28"/>
          <w:szCs w:val="28"/>
          <w:lang w:val="ru-RU"/>
        </w:rPr>
        <w:t>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</w:p>
    <w:p w:rsidR="00866C07" w:rsidRPr="00E723BC" w:rsidRDefault="000036A5">
      <w:pPr>
        <w:pStyle w:val="aff7"/>
        <w:spacing w:line="276" w:lineRule="auto"/>
        <w:ind w:left="20" w:right="40" w:firstLine="560"/>
        <w:rPr>
          <w:b/>
          <w:sz w:val="28"/>
          <w:szCs w:val="28"/>
          <w:lang w:val="ru-RU"/>
        </w:rPr>
      </w:pPr>
      <w:r>
        <w:rPr>
          <w:rStyle w:val="a9"/>
          <w:color w:val="000000"/>
          <w:sz w:val="28"/>
          <w:szCs w:val="28"/>
          <w:lang w:val="ru-RU"/>
        </w:rPr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</w:t>
      </w:r>
      <w:r>
        <w:rPr>
          <w:rStyle w:val="a9"/>
          <w:color w:val="000000"/>
          <w:sz w:val="28"/>
          <w:szCs w:val="28"/>
          <w:lang w:val="ru-RU"/>
        </w:rPr>
        <w:t>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экспертизы.</w:t>
      </w:r>
    </w:p>
    <w:p w:rsidR="00866C07" w:rsidRPr="00E723BC" w:rsidRDefault="000036A5">
      <w:pPr>
        <w:pStyle w:val="1b"/>
        <w:spacing w:before="0" w:after="0" w:line="276" w:lineRule="auto"/>
        <w:ind w:left="20" w:right="20" w:firstLine="700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Данные разделы являются документацией по сохранению выявленного объекта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культурного наследия и в порядке ст. 45 вышеуказанного Закона 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lastRenderedPageBreak/>
        <w:t>подлежат согласованию с органами государственной охраны объектов культурного наследия.</w:t>
      </w:r>
    </w:p>
    <w:p w:rsidR="00866C07" w:rsidRPr="00E723BC" w:rsidRDefault="000036A5">
      <w:pPr>
        <w:pStyle w:val="1b"/>
        <w:spacing w:line="276" w:lineRule="auto"/>
        <w:ind w:left="120" w:right="180" w:firstLine="540"/>
        <w:rPr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lang w:val="ru-RU" w:bidi="ru-RU"/>
        </w:rPr>
        <w:t>В этой связи, перед началом землеустроительных, земляных, строительных, мелиоративных, хозяйственных и иных работ застройщику (заказчику работ) необходимо:</w:t>
      </w:r>
    </w:p>
    <w:p w:rsidR="00866C07" w:rsidRPr="00E723BC" w:rsidRDefault="000036A5">
      <w:pPr>
        <w:pStyle w:val="1b"/>
        <w:spacing w:line="276" w:lineRule="auto"/>
        <w:ind w:left="120" w:right="40" w:firstLine="540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lang w:val="ru-RU" w:bidi="ru-RU"/>
        </w:rPr>
        <w:t>1. Обеспечить разработку в составе проектной документации на строительство объекта недвижимости разд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lang w:val="ru-RU" w:bidi="ru-RU"/>
        </w:rPr>
        <w:t>елов по обеспечению сохранности объектов культурного наследия в пределах территории, подлежащей застройке.</w:t>
      </w:r>
    </w:p>
    <w:p w:rsidR="00866C07" w:rsidRPr="00E723BC" w:rsidRDefault="000036A5">
      <w:pPr>
        <w:pStyle w:val="1b"/>
        <w:widowControl w:val="0"/>
        <w:spacing w:before="0" w:after="0" w:line="276" w:lineRule="auto"/>
        <w:ind w:right="40" w:firstLine="660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lang w:val="ru-RU" w:bidi="ru-RU"/>
        </w:rPr>
        <w:t>2. Получить положительное заключение государственной историко-культурной экспертизы проектной документации по разделам, связанным с сохранением объек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lang w:val="ru-RU" w:bidi="ru-RU"/>
        </w:rPr>
        <w:t>та культурного наследия и согласовать данные разделы с органом государственной охраны объектов культурного наследия Рязанской области.</w:t>
      </w:r>
    </w:p>
    <w:p w:rsidR="00866C07" w:rsidRPr="00E723BC" w:rsidRDefault="000036A5">
      <w:pPr>
        <w:pStyle w:val="1b"/>
        <w:spacing w:line="276" w:lineRule="auto"/>
        <w:ind w:left="120" w:right="40" w:firstLine="880"/>
        <w:rPr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 w:val="0"/>
          <w:i w:val="0"/>
          <w:color w:val="000000"/>
          <w:sz w:val="28"/>
          <w:szCs w:val="28"/>
          <w:lang w:val="ru-RU" w:bidi="ru-RU"/>
        </w:rPr>
        <w:t>Все мероприятия, связанные с проектированием и сохранением объектов археологического наследия (спасательные археологическ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  <w:lang w:val="ru-RU" w:bidi="ru-RU"/>
        </w:rPr>
        <w:t>ие полевые работы), проводятся специалистами - археологами, имеющими разрешение (открытый лист) на право проведения работ определенного вида, выдаваемое Министерством культуры Российской Федерации.</w:t>
      </w:r>
      <w:proofErr w:type="gramEnd"/>
    </w:p>
    <w:p w:rsidR="00866C07" w:rsidRDefault="000036A5">
      <w:pPr>
        <w:pStyle w:val="210"/>
        <w:spacing w:after="0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Статья 13. Территории расположения недропользования в Ряза</w:t>
      </w:r>
      <w:r>
        <w:rPr>
          <w:rFonts w:ascii="Times New Roman" w:hAnsi="Times New Roman" w:cs="Times New Roman"/>
          <w:i w:val="0"/>
        </w:rPr>
        <w:t xml:space="preserve">нской области </w:t>
      </w:r>
      <w:proofErr w:type="spellStart"/>
      <w:r>
        <w:rPr>
          <w:rFonts w:ascii="Times New Roman" w:hAnsi="Times New Roman" w:cs="Times New Roman"/>
          <w:i w:val="0"/>
          <w:shd w:val="clear" w:color="FFFFFF" w:fill="FFFFFF"/>
        </w:rPr>
        <w:t>Сасовского</w:t>
      </w:r>
      <w:proofErr w:type="spellEnd"/>
      <w:r>
        <w:rPr>
          <w:rFonts w:ascii="Times New Roman" w:hAnsi="Times New Roman" w:cs="Times New Roman"/>
          <w:i w:val="0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i w:val="0"/>
          <w:shd w:val="clear" w:color="FFFFFF" w:fill="FFFFFF"/>
        </w:rPr>
        <w:t>Каргашинского</w:t>
      </w:r>
      <w:proofErr w:type="spellEnd"/>
      <w:r>
        <w:rPr>
          <w:rFonts w:ascii="Times New Roman" w:hAnsi="Times New Roman" w:cs="Times New Roman"/>
          <w:i w:val="0"/>
          <w:shd w:val="clear" w:color="FFFFFF" w:fill="FFFFFF"/>
        </w:rPr>
        <w:t xml:space="preserve"> сельского</w:t>
      </w:r>
      <w:r>
        <w:rPr>
          <w:rFonts w:ascii="Times New Roman" w:hAnsi="Times New Roman" w:cs="Times New Roman"/>
          <w:i w:val="0"/>
        </w:rPr>
        <w:t xml:space="preserve"> поселения.</w:t>
      </w:r>
    </w:p>
    <w:p w:rsidR="00866C07" w:rsidRDefault="00866C07">
      <w:pPr>
        <w:spacing w:after="0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89"/>
        <w:gridCol w:w="4249"/>
        <w:gridCol w:w="2635"/>
        <w:gridCol w:w="2571"/>
      </w:tblGrid>
      <w:tr w:rsidR="00866C07">
        <w:trPr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Наименование месторождения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Месторасположение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Вид полезных ископаемых</w:t>
            </w:r>
          </w:p>
        </w:tc>
      </w:tr>
      <w:tr w:rsidR="00866C07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</w:pPr>
            <w:r>
              <w:t>Октябрьское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</w:pPr>
            <w:r>
              <w:t>в р-не п. 12 лет Октября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</w:pPr>
            <w:r>
              <w:t>пески строительные</w:t>
            </w:r>
          </w:p>
        </w:tc>
      </w:tr>
      <w:tr w:rsidR="00866C07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</w:pPr>
            <w:proofErr w:type="spellStart"/>
            <w:r>
              <w:t>Кобяково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</w:pPr>
            <w:r>
              <w:t xml:space="preserve">0,2 км восточнее с. </w:t>
            </w:r>
            <w:proofErr w:type="spellStart"/>
            <w:r>
              <w:t>Кобяково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</w:pPr>
            <w:r>
              <w:t>суглинки для дорожного строительства</w:t>
            </w:r>
          </w:p>
          <w:p w:rsidR="00866C07" w:rsidRDefault="000036A5">
            <w:pPr>
              <w:pStyle w:val="ConsPlusNormal0"/>
            </w:pPr>
            <w:r>
              <w:t>пески строительные</w:t>
            </w:r>
          </w:p>
        </w:tc>
      </w:tr>
      <w:tr w:rsidR="00866C07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</w:pPr>
            <w:proofErr w:type="spellStart"/>
            <w:r>
              <w:t>Каргашино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</w:pPr>
            <w:r>
              <w:t xml:space="preserve">1,0 км восточнее д. Малого </w:t>
            </w:r>
            <w:proofErr w:type="gramStart"/>
            <w:r>
              <w:t>Хреново</w:t>
            </w:r>
            <w:proofErr w:type="gram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C07" w:rsidRDefault="000036A5">
            <w:pPr>
              <w:pStyle w:val="ConsPlusNormal0"/>
            </w:pPr>
            <w:r>
              <w:t>пески строительные</w:t>
            </w:r>
          </w:p>
        </w:tc>
      </w:tr>
    </w:tbl>
    <w:p w:rsidR="00866C07" w:rsidRDefault="000036A5">
      <w:pPr>
        <w:pStyle w:val="112"/>
        <w:spacing w:before="240"/>
        <w:jc w:val="both"/>
        <w:rPr>
          <w:rFonts w:eastAsia="Calibri"/>
          <w:bCs w:val="0"/>
          <w:color w:val="000000"/>
          <w:sz w:val="28"/>
          <w:szCs w:val="28"/>
        </w:rPr>
      </w:pPr>
      <w:r>
        <w:rPr>
          <w:rStyle w:val="a9"/>
          <w:rFonts w:eastAsia="Calibri"/>
          <w:bCs w:val="0"/>
          <w:color w:val="000000"/>
          <w:sz w:val="28"/>
          <w:szCs w:val="28"/>
          <w:lang w:val="ru-RU"/>
        </w:rPr>
        <w:t>Раздел 3. Карта градостроительного зонирования.</w:t>
      </w:r>
    </w:p>
    <w:p w:rsidR="00866C07" w:rsidRDefault="00866C07">
      <w:pPr>
        <w:spacing w:after="0" w:line="240" w:lineRule="auto"/>
        <w:rPr>
          <w:rFonts w:ascii="Times New Roman" w:hAnsi="Times New Roman"/>
        </w:rPr>
      </w:pPr>
    </w:p>
    <w:p w:rsidR="00866C07" w:rsidRDefault="000036A5">
      <w:pPr>
        <w:pStyle w:val="Main0"/>
        <w:spacing w:after="240"/>
        <w:ind w:firstLine="567"/>
        <w:outlineLvl w:val="1"/>
        <w:rPr>
          <w:b/>
        </w:rPr>
      </w:pPr>
      <w:bookmarkStart w:id="95" w:name="_Toc41640986"/>
      <w:r>
        <w:rPr>
          <w:rFonts w:eastAsia="Arial-BoldMT"/>
          <w:b/>
        </w:rPr>
        <w:t xml:space="preserve">Статья 14. Карта градостроительного зонирования территории муниципального образования – </w:t>
      </w:r>
      <w:proofErr w:type="spellStart"/>
      <w:r>
        <w:rPr>
          <w:b/>
          <w:shd w:val="clear" w:color="FFFFFF" w:fill="FFFFFF"/>
        </w:rPr>
        <w:t>Каргашинское</w:t>
      </w:r>
      <w:proofErr w:type="spellEnd"/>
      <w:r>
        <w:rPr>
          <w:b/>
          <w:shd w:val="clear" w:color="FFFFFF" w:fill="FFFFFF"/>
        </w:rPr>
        <w:t xml:space="preserve"> сельское поселение </w:t>
      </w:r>
      <w:proofErr w:type="spellStart"/>
      <w:r>
        <w:rPr>
          <w:b/>
          <w:shd w:val="clear" w:color="FFFFFF" w:fill="FFFFFF"/>
        </w:rPr>
        <w:t>Сасовского</w:t>
      </w:r>
      <w:proofErr w:type="spellEnd"/>
      <w:r>
        <w:rPr>
          <w:b/>
          <w:shd w:val="clear" w:color="FFFFFF" w:fill="FFFFFF"/>
        </w:rPr>
        <w:t xml:space="preserve"> </w:t>
      </w:r>
      <w:r>
        <w:rPr>
          <w:rFonts w:eastAsia="Arial-BoldMT"/>
          <w:b/>
          <w:bCs/>
        </w:rPr>
        <w:t>муниципального района Рязанской области.</w:t>
      </w:r>
      <w:bookmarkEnd w:id="95"/>
    </w:p>
    <w:p w:rsidR="00866C07" w:rsidRDefault="000036A5">
      <w:pPr>
        <w:pStyle w:val="ConsPlusNormal0"/>
        <w:ind w:firstLine="55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Карта градостроительного зонирования территории муниципального образования – </w:t>
      </w:r>
      <w:proofErr w:type="spellStart"/>
      <w:r>
        <w:rPr>
          <w:sz w:val="28"/>
          <w:szCs w:val="28"/>
          <w:shd w:val="clear" w:color="FFFFFF" w:fill="FFFFFF"/>
        </w:rPr>
        <w:t>Каргаши</w:t>
      </w:r>
      <w:r>
        <w:rPr>
          <w:sz w:val="28"/>
          <w:szCs w:val="28"/>
          <w:shd w:val="clear" w:color="FFFFFF" w:fill="FFFFFF"/>
        </w:rPr>
        <w:t>нское</w:t>
      </w:r>
      <w:proofErr w:type="spellEnd"/>
      <w:r>
        <w:rPr>
          <w:sz w:val="28"/>
          <w:szCs w:val="28"/>
          <w:shd w:val="clear" w:color="FFFFFF" w:fill="FFFFFF"/>
        </w:rPr>
        <w:t xml:space="preserve"> сельское поселение </w:t>
      </w:r>
      <w:proofErr w:type="spellStart"/>
      <w:r>
        <w:rPr>
          <w:sz w:val="28"/>
          <w:szCs w:val="28"/>
          <w:shd w:val="clear" w:color="FFFFFF" w:fill="FFFFFF"/>
        </w:rPr>
        <w:t>Сасовского</w:t>
      </w:r>
      <w:proofErr w:type="spellEnd"/>
      <w:r>
        <w:rPr>
          <w:sz w:val="28"/>
          <w:szCs w:val="28"/>
          <w:shd w:val="clear" w:color="FFFFFF" w:fill="FFFFFF"/>
        </w:rPr>
        <w:t xml:space="preserve"> </w:t>
      </w:r>
      <w:r>
        <w:rPr>
          <w:bCs/>
          <w:sz w:val="28"/>
          <w:szCs w:val="28"/>
        </w:rPr>
        <w:t>муниципального района Рязанской области представлена двумя листами,</w:t>
      </w:r>
      <w:r>
        <w:rPr>
          <w:sz w:val="28"/>
          <w:szCs w:val="28"/>
        </w:rPr>
        <w:t xml:space="preserve"> которые является неотъемлемой частью настоящих Правил</w:t>
      </w:r>
      <w:r>
        <w:rPr>
          <w:bCs/>
          <w:sz w:val="28"/>
          <w:szCs w:val="28"/>
        </w:rPr>
        <w:t>:</w:t>
      </w:r>
    </w:p>
    <w:p w:rsidR="00866C07" w:rsidRDefault="000036A5">
      <w:pPr>
        <w:pStyle w:val="ConsNormal"/>
        <w:numPr>
          <w:ilvl w:val="0"/>
          <w:numId w:val="11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Карта градостроительного зонирования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>аргашинское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>Сасовского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Рязанской области.</w:t>
      </w:r>
    </w:p>
    <w:p w:rsidR="00866C07" w:rsidRDefault="000036A5">
      <w:pPr>
        <w:pStyle w:val="ConsNormal"/>
        <w:numPr>
          <w:ilvl w:val="0"/>
          <w:numId w:val="11"/>
        </w:numPr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Карта зон с особым условием использования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>Каргашинское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>Сасовского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Рязанской области.</w:t>
      </w:r>
    </w:p>
    <w:sectPr w:rsidR="00866C07">
      <w:headerReference w:type="default" r:id="rId10"/>
      <w:footerReference w:type="default" r:id="rId11"/>
      <w:footerReference w:type="first" r:id="rId12"/>
      <w:pgSz w:w="11906" w:h="16838"/>
      <w:pgMar w:top="802" w:right="460" w:bottom="1135" w:left="1418" w:header="0" w:footer="80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A5" w:rsidRDefault="000036A5">
      <w:pPr>
        <w:spacing w:after="0" w:line="240" w:lineRule="auto"/>
      </w:pPr>
      <w:r>
        <w:separator/>
      </w:r>
    </w:p>
  </w:endnote>
  <w:endnote w:type="continuationSeparator" w:id="0">
    <w:p w:rsidR="000036A5" w:rsidRDefault="0000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auto"/>
    <w:pitch w:val="default"/>
  </w:font>
  <w:font w:name="StarSymbol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Courier New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-BoldMT">
    <w:charset w:val="00"/>
    <w:family w:val="auto"/>
    <w:pitch w:val="default"/>
  </w:font>
  <w:font w:name="font281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07" w:rsidRDefault="00866C07">
    <w:pPr>
      <w:pStyle w:val="afff1"/>
      <w:jc w:val="center"/>
    </w:pPr>
  </w:p>
  <w:p w:rsidR="00866C07" w:rsidRDefault="00866C07">
    <w:pPr>
      <w:pStyle w:val="aff7"/>
      <w:spacing w:line="0" w:lineRule="atLeast"/>
      <w:ind w:left="0" w:firstLine="0"/>
      <w:jc w:val="left"/>
      <w:rPr>
        <w:sz w:val="20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07" w:rsidRDefault="00866C07">
    <w:pPr>
      <w:pStyle w:val="afff1"/>
      <w:jc w:val="center"/>
    </w:pPr>
  </w:p>
  <w:p w:rsidR="00866C07" w:rsidRDefault="00866C07">
    <w:pPr>
      <w:pStyle w:val="aff7"/>
      <w:spacing w:line="0" w:lineRule="atLeast"/>
      <w:ind w:left="0" w:firstLine="0"/>
      <w:jc w:val="left"/>
      <w:rPr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A5" w:rsidRDefault="000036A5">
      <w:pPr>
        <w:spacing w:after="0" w:line="240" w:lineRule="auto"/>
      </w:pPr>
      <w:r>
        <w:separator/>
      </w:r>
    </w:p>
  </w:footnote>
  <w:footnote w:type="continuationSeparator" w:id="0">
    <w:p w:rsidR="000036A5" w:rsidRDefault="0000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07" w:rsidRDefault="00866C07">
    <w:pPr>
      <w:pStyle w:val="afff0"/>
      <w:jc w:val="center"/>
    </w:pPr>
  </w:p>
  <w:p w:rsidR="00866C07" w:rsidRDefault="000036A5">
    <w:pPr>
      <w:pStyle w:val="afff0"/>
      <w:jc w:val="center"/>
    </w:pPr>
    <w:r>
      <w:fldChar w:fldCharType="begin"/>
    </w:r>
    <w:r>
      <w:instrText xml:space="preserve"> PAGE </w:instrText>
    </w:r>
    <w:r>
      <w:fldChar w:fldCharType="separate"/>
    </w:r>
    <w:r w:rsidR="00E723BC">
      <w:rPr>
        <w:noProof/>
      </w:rPr>
      <w:t>45</w:t>
    </w:r>
    <w:r>
      <w:fldChar w:fldCharType="end"/>
    </w:r>
  </w:p>
  <w:p w:rsidR="00866C07" w:rsidRDefault="00866C07">
    <w:pPr>
      <w:pStyle w:val="a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C88"/>
    <w:multiLevelType w:val="hybridMultilevel"/>
    <w:tmpl w:val="F0F0B2E2"/>
    <w:lvl w:ilvl="0" w:tplc="0D46AC2E">
      <w:start w:val="1"/>
      <w:numFmt w:val="bullet"/>
      <w:lvlText w:val="-"/>
      <w:lvlJc w:val="left"/>
      <w:pPr>
        <w:tabs>
          <w:tab w:val="num" w:pos="0"/>
        </w:tabs>
        <w:ind w:left="1777" w:hanging="360"/>
      </w:pPr>
      <w:rPr>
        <w:rFonts w:ascii="Times New Roman" w:hAnsi="Times New Roman" w:cs="Times New Roman" w:hint="default"/>
      </w:rPr>
    </w:lvl>
    <w:lvl w:ilvl="1" w:tplc="DA800C14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A0742056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D60C2E34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E40C1CE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C3A8B970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8C261CA0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77D81980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CAA21DF6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5A471C6"/>
    <w:multiLevelType w:val="hybridMultilevel"/>
    <w:tmpl w:val="F0769F94"/>
    <w:lvl w:ilvl="0" w:tplc="57720614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 w:tplc="964C69E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2618C250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2DF6B294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663C6B8E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883C0578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48E4E1D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84F2CD78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E9A6070A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291E1B74"/>
    <w:multiLevelType w:val="hybridMultilevel"/>
    <w:tmpl w:val="D59C6C94"/>
    <w:lvl w:ilvl="0" w:tplc="0832C558">
      <w:start w:val="1"/>
      <w:numFmt w:val="bullet"/>
      <w:lvlText w:val="-"/>
      <w:lvlJc w:val="left"/>
      <w:pPr>
        <w:tabs>
          <w:tab w:val="num" w:pos="0"/>
        </w:tabs>
        <w:ind w:left="1777" w:hanging="360"/>
      </w:pPr>
      <w:rPr>
        <w:rFonts w:ascii="Times New Roman" w:hAnsi="Times New Roman" w:cs="Times New Roman" w:hint="default"/>
      </w:rPr>
    </w:lvl>
    <w:lvl w:ilvl="1" w:tplc="56C09DBC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D30E5A5E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3FB8C50A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903025E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110679F8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857A1C0E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8D6E6128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988A667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9207836"/>
    <w:multiLevelType w:val="hybridMultilevel"/>
    <w:tmpl w:val="12EC554A"/>
    <w:lvl w:ilvl="0" w:tplc="6BA28AD8">
      <w:start w:val="1"/>
      <w:numFmt w:val="bullet"/>
      <w:lvlText w:val="-"/>
      <w:lvlJc w:val="left"/>
      <w:pPr>
        <w:tabs>
          <w:tab w:val="num" w:pos="143"/>
        </w:tabs>
        <w:ind w:left="644" w:hanging="360"/>
      </w:pPr>
      <w:rPr>
        <w:rFonts w:ascii="Times New Roman" w:hAnsi="Times New Roman" w:cs="Times New Roman" w:hint="default"/>
      </w:rPr>
    </w:lvl>
    <w:lvl w:ilvl="1" w:tplc="F812976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B46261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7DEEA0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F8A3A9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B90F3E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D78E41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2C41F1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AB8462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3F63E4"/>
    <w:multiLevelType w:val="hybridMultilevel"/>
    <w:tmpl w:val="BFEEA750"/>
    <w:lvl w:ilvl="0" w:tplc="4F9EF0D2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4BDCD03E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6F581FFC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85F2255C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A3B876F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D3CAA64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E1424BFA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2138EB8A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A1ACB31A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3FF30568"/>
    <w:multiLevelType w:val="hybridMultilevel"/>
    <w:tmpl w:val="4EE875AC"/>
    <w:lvl w:ilvl="0" w:tplc="B44AF0C6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 w:tplc="85C416D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F92F1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65829B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33C68A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82C86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78BC43D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C916D82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634B3E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4A584A77"/>
    <w:multiLevelType w:val="hybridMultilevel"/>
    <w:tmpl w:val="D43C96D8"/>
    <w:lvl w:ilvl="0" w:tplc="787CC6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D5859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D149E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78AD9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74436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B7445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DA32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576AD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92EFD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29B3E41"/>
    <w:multiLevelType w:val="hybridMultilevel"/>
    <w:tmpl w:val="2162FCCA"/>
    <w:lvl w:ilvl="0" w:tplc="63D8DD04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 w:tplc="A3BCF7CE">
      <w:start w:val="1"/>
      <w:numFmt w:val="bullet"/>
      <w:lvlText w:val="o"/>
      <w:lvlJc w:val="left"/>
      <w:pPr>
        <w:tabs>
          <w:tab w:val="num" w:pos="0"/>
        </w:tabs>
        <w:ind w:left="-337" w:hanging="360"/>
      </w:pPr>
      <w:rPr>
        <w:rFonts w:ascii="Courier New" w:hAnsi="Courier New" w:cs="Courier New" w:hint="default"/>
      </w:rPr>
    </w:lvl>
    <w:lvl w:ilvl="2" w:tplc="56C4055A">
      <w:start w:val="1"/>
      <w:numFmt w:val="bullet"/>
      <w:lvlText w:val=""/>
      <w:lvlJc w:val="left"/>
      <w:pPr>
        <w:tabs>
          <w:tab w:val="num" w:pos="0"/>
        </w:tabs>
        <w:ind w:left="383" w:hanging="360"/>
      </w:pPr>
      <w:rPr>
        <w:rFonts w:ascii="Wingdings" w:hAnsi="Wingdings" w:cs="Wingdings" w:hint="default"/>
      </w:rPr>
    </w:lvl>
    <w:lvl w:ilvl="3" w:tplc="C7B855D6">
      <w:start w:val="1"/>
      <w:numFmt w:val="bullet"/>
      <w:lvlText w:val=""/>
      <w:lvlJc w:val="left"/>
      <w:pPr>
        <w:tabs>
          <w:tab w:val="num" w:pos="0"/>
        </w:tabs>
        <w:ind w:left="1103" w:hanging="360"/>
      </w:pPr>
      <w:rPr>
        <w:rFonts w:ascii="Symbol" w:hAnsi="Symbol" w:cs="Symbol" w:hint="default"/>
      </w:rPr>
    </w:lvl>
    <w:lvl w:ilvl="4" w:tplc="4B8A79BE">
      <w:start w:val="1"/>
      <w:numFmt w:val="bullet"/>
      <w:lvlText w:val="o"/>
      <w:lvlJc w:val="left"/>
      <w:pPr>
        <w:tabs>
          <w:tab w:val="num" w:pos="0"/>
        </w:tabs>
        <w:ind w:left="1823" w:hanging="360"/>
      </w:pPr>
      <w:rPr>
        <w:rFonts w:ascii="Courier New" w:hAnsi="Courier New" w:cs="Courier New" w:hint="default"/>
      </w:rPr>
    </w:lvl>
    <w:lvl w:ilvl="5" w:tplc="F27E50CC">
      <w:start w:val="1"/>
      <w:numFmt w:val="bullet"/>
      <w:lvlText w:val=""/>
      <w:lvlJc w:val="left"/>
      <w:pPr>
        <w:tabs>
          <w:tab w:val="num" w:pos="0"/>
        </w:tabs>
        <w:ind w:left="2543" w:hanging="360"/>
      </w:pPr>
      <w:rPr>
        <w:rFonts w:ascii="Wingdings" w:hAnsi="Wingdings" w:cs="Wingdings" w:hint="default"/>
      </w:rPr>
    </w:lvl>
    <w:lvl w:ilvl="6" w:tplc="086C6BEA">
      <w:start w:val="1"/>
      <w:numFmt w:val="bullet"/>
      <w:lvlText w:val=""/>
      <w:lvlJc w:val="left"/>
      <w:pPr>
        <w:tabs>
          <w:tab w:val="num" w:pos="0"/>
        </w:tabs>
        <w:ind w:left="3263" w:hanging="360"/>
      </w:pPr>
      <w:rPr>
        <w:rFonts w:ascii="Symbol" w:hAnsi="Symbol" w:cs="Symbol" w:hint="default"/>
      </w:rPr>
    </w:lvl>
    <w:lvl w:ilvl="7" w:tplc="6414ECF2">
      <w:start w:val="1"/>
      <w:numFmt w:val="bullet"/>
      <w:lvlText w:val="o"/>
      <w:lvlJc w:val="left"/>
      <w:pPr>
        <w:tabs>
          <w:tab w:val="num" w:pos="0"/>
        </w:tabs>
        <w:ind w:left="3983" w:hanging="360"/>
      </w:pPr>
      <w:rPr>
        <w:rFonts w:ascii="Courier New" w:hAnsi="Courier New" w:cs="Courier New" w:hint="default"/>
      </w:rPr>
    </w:lvl>
    <w:lvl w:ilvl="8" w:tplc="AB3A44AE">
      <w:start w:val="1"/>
      <w:numFmt w:val="bullet"/>
      <w:lvlText w:val=""/>
      <w:lvlJc w:val="left"/>
      <w:pPr>
        <w:tabs>
          <w:tab w:val="num" w:pos="0"/>
        </w:tabs>
        <w:ind w:left="4703" w:hanging="360"/>
      </w:pPr>
      <w:rPr>
        <w:rFonts w:ascii="Wingdings" w:hAnsi="Wingdings" w:cs="Wingdings" w:hint="default"/>
      </w:rPr>
    </w:lvl>
  </w:abstractNum>
  <w:abstractNum w:abstractNumId="8">
    <w:nsid w:val="5E6B0794"/>
    <w:multiLevelType w:val="hybridMultilevel"/>
    <w:tmpl w:val="F76ED34A"/>
    <w:lvl w:ilvl="0" w:tplc="7A00EDB2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 w:tplc="50705ABC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531CB996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567C35D8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29F6224C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0E36B354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166CAD92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5652DD16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50D4546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64DE5CAE"/>
    <w:multiLevelType w:val="hybridMultilevel"/>
    <w:tmpl w:val="A47E195C"/>
    <w:lvl w:ilvl="0" w:tplc="3F7CFE8A">
      <w:start w:val="1"/>
      <w:numFmt w:val="bullet"/>
      <w:lvlText w:val="-"/>
      <w:lvlJc w:val="left"/>
      <w:pPr>
        <w:tabs>
          <w:tab w:val="num" w:pos="0"/>
        </w:tabs>
        <w:ind w:left="501" w:hanging="360"/>
      </w:pPr>
      <w:rPr>
        <w:rFonts w:ascii="Times New Roman" w:hAnsi="Times New Roman" w:cs="Times New Roman" w:hint="default"/>
      </w:rPr>
    </w:lvl>
    <w:lvl w:ilvl="1" w:tplc="AB32440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59C91A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1FCDDC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3060D9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84C642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10A28A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E0871A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0F4070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F2E0B5C"/>
    <w:multiLevelType w:val="hybridMultilevel"/>
    <w:tmpl w:val="0D0E489E"/>
    <w:lvl w:ilvl="0" w:tplc="24EE2514">
      <w:start w:val="1"/>
      <w:numFmt w:val="decimal"/>
      <w:pStyle w:val="a"/>
      <w:suff w:val="space"/>
      <w:lvlText w:val="Глава %1."/>
      <w:lvlJc w:val="left"/>
      <w:pPr>
        <w:tabs>
          <w:tab w:val="num" w:pos="0"/>
        </w:tabs>
        <w:ind w:left="1418" w:firstLine="0"/>
      </w:pPr>
      <w:rPr>
        <w:rFonts w:ascii="Times New Roman" w:hAnsi="Times New Roman" w:cs="Times New Roman"/>
        <w:b/>
        <w:i w:val="0"/>
        <w:caps/>
        <w:sz w:val="28"/>
        <w:szCs w:val="28"/>
      </w:rPr>
    </w:lvl>
    <w:lvl w:ilvl="1" w:tplc="C590B030">
      <w:start w:val="1"/>
      <w:numFmt w:val="decimal"/>
      <w:suff w:val="space"/>
      <w:lvlText w:val="Статья %2.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2" w:tplc="CEF07868">
      <w:start w:val="1"/>
      <w:numFmt w:val="decimal"/>
      <w:suff w:val="space"/>
      <w:lvlText w:val="%3."/>
      <w:lvlJc w:val="left"/>
      <w:pPr>
        <w:tabs>
          <w:tab w:val="num" w:pos="0"/>
        </w:tabs>
        <w:ind w:left="90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 w:tplc="B7A267CE">
      <w:start w:val="1"/>
      <w:numFmt w:val="decimal"/>
      <w:suff w:val="space"/>
      <w:lvlText w:val="%4)"/>
      <w:lvlJc w:val="left"/>
      <w:pPr>
        <w:tabs>
          <w:tab w:val="num" w:pos="0"/>
        </w:tabs>
        <w:ind w:left="162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4" w:tplc="B3DC9484">
      <w:start w:val="1"/>
      <w:numFmt w:val="none"/>
      <w:suff w:val="nothing"/>
      <w:lvlText w:val=""/>
      <w:lvlJc w:val="left"/>
      <w:pPr>
        <w:tabs>
          <w:tab w:val="num" w:pos="0"/>
        </w:tabs>
        <w:ind w:left="2126" w:firstLine="0"/>
      </w:pPr>
      <w:rPr>
        <w:rFonts w:cs="Times New Roman"/>
      </w:rPr>
    </w:lvl>
    <w:lvl w:ilvl="5" w:tplc="351CE752">
      <w:start w:val="1"/>
      <w:numFmt w:val="none"/>
      <w:suff w:val="nothing"/>
      <w:lvlText w:val=""/>
      <w:lvlJc w:val="left"/>
      <w:pPr>
        <w:tabs>
          <w:tab w:val="num" w:pos="0"/>
        </w:tabs>
        <w:ind w:left="2126" w:firstLine="0"/>
      </w:pPr>
      <w:rPr>
        <w:rFonts w:cs="Times New Roman"/>
      </w:rPr>
    </w:lvl>
    <w:lvl w:ilvl="6" w:tplc="C98ECFAA">
      <w:start w:val="1"/>
      <w:numFmt w:val="none"/>
      <w:suff w:val="nothing"/>
      <w:lvlText w:val=""/>
      <w:lvlJc w:val="left"/>
      <w:pPr>
        <w:tabs>
          <w:tab w:val="num" w:pos="0"/>
        </w:tabs>
        <w:ind w:left="2126" w:firstLine="0"/>
      </w:pPr>
      <w:rPr>
        <w:rFonts w:cs="Times New Roman"/>
      </w:rPr>
    </w:lvl>
    <w:lvl w:ilvl="7" w:tplc="55A4E7F6">
      <w:start w:val="1"/>
      <w:numFmt w:val="none"/>
      <w:suff w:val="nothing"/>
      <w:lvlText w:val=""/>
      <w:lvlJc w:val="left"/>
      <w:pPr>
        <w:tabs>
          <w:tab w:val="num" w:pos="0"/>
        </w:tabs>
        <w:ind w:left="2126" w:firstLine="0"/>
      </w:pPr>
      <w:rPr>
        <w:rFonts w:cs="Times New Roman"/>
      </w:rPr>
    </w:lvl>
    <w:lvl w:ilvl="8" w:tplc="744E5784">
      <w:start w:val="1"/>
      <w:numFmt w:val="none"/>
      <w:suff w:val="nothing"/>
      <w:lvlText w:val=""/>
      <w:lvlJc w:val="left"/>
      <w:pPr>
        <w:tabs>
          <w:tab w:val="num" w:pos="0"/>
        </w:tabs>
        <w:ind w:left="2126" w:firstLine="0"/>
      </w:pPr>
      <w:rPr>
        <w:rFonts w:cs="Times New Roman"/>
      </w:rPr>
    </w:lvl>
  </w:abstractNum>
  <w:abstractNum w:abstractNumId="11">
    <w:nsid w:val="756F7BD8"/>
    <w:multiLevelType w:val="hybridMultilevel"/>
    <w:tmpl w:val="B88C6A92"/>
    <w:lvl w:ilvl="0" w:tplc="BC12A710">
      <w:start w:val="1"/>
      <w:numFmt w:val="bullet"/>
      <w:pStyle w:val="10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/>
      </w:rPr>
    </w:lvl>
    <w:lvl w:ilvl="1" w:tplc="92C4EA68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 w:tplc="5C8E42B4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 w:tplc="6B62F5CA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 w:tplc="F662C582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 w:tplc="84867564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 w:tplc="DBC813E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 w:tplc="A0DE054A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 w:tplc="433A8B0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07"/>
    <w:rsid w:val="000036A5"/>
    <w:rsid w:val="00866C07"/>
    <w:rsid w:val="00E7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0"/>
    <w:next w:val="a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unhideWhenUsed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0"/>
    <w:qFormat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0"/>
    <w:qFormat/>
    <w:pPr>
      <w:keepNext/>
      <w:spacing w:after="0" w:line="240" w:lineRule="auto"/>
      <w:ind w:firstLine="567"/>
      <w:jc w:val="both"/>
      <w:outlineLvl w:val="5"/>
    </w:pPr>
    <w:rPr>
      <w:rFonts w:ascii="Times New Roman" w:eastAsia="Times New Roman" w:hAnsi="Times New Roman"/>
      <w:color w:val="FF0000"/>
      <w:sz w:val="28"/>
      <w:szCs w:val="20"/>
      <w:lang w:eastAsia="ru-RU"/>
    </w:rPr>
  </w:style>
  <w:style w:type="paragraph" w:styleId="7">
    <w:name w:val="heading 7"/>
    <w:basedOn w:val="a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1"/>
    <w:uiPriority w:val="99"/>
    <w:unhideWhenUsed/>
    <w:rPr>
      <w:vertAlign w:val="superscript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9">
    <w:name w:val="Основной текст Знак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Текст выноски Знак"/>
    <w:uiPriority w:val="99"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ab">
    <w:name w:val="Верхний колонтитул Знак"/>
    <w:uiPriority w:val="99"/>
    <w:qFormat/>
    <w:rPr>
      <w:rFonts w:ascii="Times New Roman" w:eastAsia="Times New Roman" w:hAnsi="Times New Roman" w:cs="Times New Roman"/>
      <w:lang w:val="en-US"/>
    </w:rPr>
  </w:style>
  <w:style w:type="character" w:customStyle="1" w:styleId="ac">
    <w:name w:val="Нижний колонтитул Знак"/>
    <w:uiPriority w:val="99"/>
    <w:qFormat/>
    <w:rPr>
      <w:rFonts w:ascii="Times New Roman" w:eastAsia="Times New Roman" w:hAnsi="Times New Roman" w:cs="Times New Roman"/>
      <w:lang w:val="en-US"/>
    </w:rPr>
  </w:style>
  <w:style w:type="character" w:customStyle="1" w:styleId="blk">
    <w:name w:val="blk"/>
    <w:basedOn w:val="a1"/>
    <w:qFormat/>
  </w:style>
  <w:style w:type="character" w:customStyle="1" w:styleId="apple-converted-space">
    <w:name w:val="apple-converted-space"/>
    <w:basedOn w:val="a1"/>
    <w:qFormat/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  <w:lang w:val="en-US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d">
    <w:name w:val="Без интервала Знак"/>
    <w:uiPriority w:val="1"/>
    <w:qFormat/>
    <w:rPr>
      <w:rFonts w:eastAsia="Times New Roman"/>
      <w:sz w:val="22"/>
      <w:szCs w:val="22"/>
      <w:lang w:val="ru-RU" w:eastAsia="en-US" w:bidi="ar-SA"/>
    </w:rPr>
  </w:style>
  <w:style w:type="character" w:customStyle="1" w:styleId="12">
    <w:name w:val="Заголовок 1 Знак"/>
    <w:qFormat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1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qFormat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ae">
    <w:name w:val="Название Знак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line number"/>
    <w:basedOn w:val="a1"/>
    <w:qFormat/>
  </w:style>
  <w:style w:type="character" w:styleId="af0">
    <w:name w:val="page number"/>
    <w:basedOn w:val="a1"/>
    <w:qFormat/>
  </w:style>
  <w:style w:type="character" w:customStyle="1" w:styleId="ConsPlusNormal">
    <w:name w:val="ConsPlusNormal Знак"/>
    <w:qFormat/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af1">
    <w:name w:val="Основной текст_"/>
    <w:qFormat/>
    <w:rPr>
      <w:sz w:val="18"/>
      <w:szCs w:val="18"/>
      <w:shd w:val="clear" w:color="FFFFFF" w:fill="FFFFFF"/>
    </w:rPr>
  </w:style>
  <w:style w:type="character" w:customStyle="1" w:styleId="af2">
    <w:name w:val="Сноска_"/>
    <w:qFormat/>
    <w:rPr>
      <w:sz w:val="18"/>
      <w:szCs w:val="18"/>
      <w:shd w:val="clear" w:color="FFFFFF" w:fill="FFFFFF"/>
    </w:rPr>
  </w:style>
  <w:style w:type="character" w:styleId="af3">
    <w:name w:val="Strong"/>
    <w:qFormat/>
    <w:rPr>
      <w:b/>
      <w:bCs/>
    </w:rPr>
  </w:style>
  <w:style w:type="character" w:customStyle="1" w:styleId="af4">
    <w:name w:val="Основной текст с отступом Знак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tch">
    <w:name w:val="match"/>
    <w:qFormat/>
  </w:style>
  <w:style w:type="character" w:customStyle="1" w:styleId="22">
    <w:name w:val="Основной текст (2)_"/>
    <w:qFormat/>
    <w:rPr>
      <w:sz w:val="18"/>
      <w:szCs w:val="18"/>
      <w:shd w:val="clear" w:color="FFFFFF" w:fill="FFFFFF"/>
    </w:rPr>
  </w:style>
  <w:style w:type="character" w:styleId="af5">
    <w:name w:val="Emphasis"/>
    <w:uiPriority w:val="20"/>
    <w:qFormat/>
    <w:rPr>
      <w:i/>
      <w:iCs/>
    </w:rPr>
  </w:style>
  <w:style w:type="character" w:customStyle="1" w:styleId="af6">
    <w:name w:val="Посещённая гиперссылка"/>
    <w:uiPriority w:val="99"/>
    <w:unhideWhenUsed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">
    <w:name w:val="Стиль1 Знак"/>
    <w:qFormat/>
    <w:rPr>
      <w:rFonts w:ascii="Calibri" w:eastAsia="Calibri" w:hAnsi="Calibri" w:cs="Calibri"/>
      <w:sz w:val="24"/>
      <w:szCs w:val="24"/>
    </w:rPr>
  </w:style>
  <w:style w:type="character" w:customStyle="1" w:styleId="af7">
    <w:name w:val="Текст ПЗ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Гипертекстовая ссылка"/>
    <w:uiPriority w:val="99"/>
    <w:qFormat/>
    <w:rPr>
      <w:color w:val="106BBE"/>
    </w:rPr>
  </w:style>
  <w:style w:type="character" w:customStyle="1" w:styleId="af9">
    <w:name w:val="Абзац списка Знак"/>
    <w:uiPriority w:val="99"/>
    <w:qFormat/>
    <w:rPr>
      <w:rFonts w:ascii="Times New Roman" w:eastAsia="Times New Roman" w:hAnsi="Times New Roman" w:cs="Times New Roman"/>
      <w:lang w:val="en-US"/>
    </w:rPr>
  </w:style>
  <w:style w:type="character" w:customStyle="1" w:styleId="afa">
    <w:name w:val="Схема документа Знак"/>
    <w:uiPriority w:val="99"/>
    <w:qFormat/>
    <w:rPr>
      <w:rFonts w:ascii="Tahoma" w:hAnsi="Tahoma" w:cs="Tahoma"/>
      <w:sz w:val="16"/>
      <w:szCs w:val="16"/>
    </w:rPr>
  </w:style>
  <w:style w:type="character" w:customStyle="1" w:styleId="11pt1">
    <w:name w:val="Основной текст + 11 pt1"/>
    <w:uiPriority w:val="99"/>
    <w:qFormat/>
    <w:rPr>
      <w:rFonts w:ascii="Times New Roman" w:eastAsia="Times New Roman" w:hAnsi="Times New Roman" w:cs="Times New Roman"/>
      <w:b/>
      <w:bCs/>
      <w:sz w:val="22"/>
      <w:szCs w:val="22"/>
      <w:lang w:val="en-US" w:bidi="en-US"/>
    </w:rPr>
  </w:style>
  <w:style w:type="character" w:customStyle="1" w:styleId="afb">
    <w:name w:val="Подпись к таблице"/>
    <w:qFormat/>
    <w:rPr>
      <w:rFonts w:ascii="Times New Roman" w:hAnsi="Times New Roman" w:cs="Times New Roman"/>
      <w:sz w:val="26"/>
      <w:szCs w:val="26"/>
      <w:u w:val="single"/>
      <w:shd w:val="clear" w:color="FFFFFF" w:fill="FFFFFF"/>
    </w:rPr>
  </w:style>
  <w:style w:type="character" w:customStyle="1" w:styleId="50">
    <w:name w:val="Заголовок 5 Знак"/>
    <w:qFormat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1">
    <w:name w:val="Основной текст с отступом 3 Знак"/>
    <w:qFormat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3">
    <w:name w:val="Основной текст с отступом 2 Знак"/>
    <w:qFormat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c">
    <w:name w:val="Текст сноски Знак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qFormat/>
    <w:rPr>
      <w:sz w:val="20"/>
      <w:szCs w:val="20"/>
    </w:rPr>
  </w:style>
  <w:style w:type="character" w:customStyle="1" w:styleId="FootnoteTextChar1">
    <w:name w:val="Footnote Text Char1"/>
    <w:qFormat/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Знак"/>
    <w:qFormat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e">
    <w:name w:val="Части Знак"/>
    <w:qFormat/>
    <w:rPr>
      <w:rFonts w:ascii="Times New Roman" w:eastAsia="Calibri" w:hAnsi="Times New Roman" w:cs="Times New Roman"/>
      <w:b/>
      <w:bCs/>
      <w:sz w:val="24"/>
      <w:szCs w:val="24"/>
      <w:shd w:val="clear" w:color="FFFFFF" w:fill="FFFFFF"/>
    </w:rPr>
  </w:style>
  <w:style w:type="character" w:customStyle="1" w:styleId="aff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FFFFFF" w:fill="FFFFFF"/>
    </w:rPr>
  </w:style>
  <w:style w:type="character" w:customStyle="1" w:styleId="aff0">
    <w:name w:val="Статьи Знак"/>
    <w:qFormat/>
    <w:rPr>
      <w:rFonts w:ascii="Times New Roman" w:eastAsia="Calibri" w:hAnsi="Times New Roman" w:cs="Times New Roman"/>
      <w:b/>
      <w:bCs/>
      <w:sz w:val="28"/>
      <w:szCs w:val="28"/>
      <w:shd w:val="clear" w:color="FFFFFF" w:fill="FFFFFF"/>
    </w:rPr>
  </w:style>
  <w:style w:type="character" w:customStyle="1" w:styleId="aff1">
    <w:name w:val="Тире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ff2">
    <w:name w:val="Выделенная цитата Знак"/>
    <w:qFormat/>
    <w:rPr>
      <w:rFonts w:ascii="Times New Roman" w:eastAsia="Calibri" w:hAnsi="Times New Roman" w:cs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  <w:lang w:val="ru-RU" w:eastAsia="ru-RU" w:bidi="ar-SA"/>
    </w:rPr>
  </w:style>
  <w:style w:type="character" w:customStyle="1" w:styleId="111">
    <w:name w:val="Знак Знак1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100">
    <w:name w:val="Знак Знак10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90">
    <w:name w:val="Знак Знак9"/>
    <w:qFormat/>
    <w:rPr>
      <w:rFonts w:eastAsia="Calibri"/>
      <w:b/>
      <w:bCs/>
      <w:sz w:val="36"/>
      <w:szCs w:val="36"/>
      <w:lang w:val="ru-RU" w:eastAsia="ru-RU" w:bidi="ar-SA"/>
    </w:rPr>
  </w:style>
  <w:style w:type="character" w:customStyle="1" w:styleId="15">
    <w:name w:val="Знак Знак1"/>
    <w:qFormat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24">
    <w:name w:val="Знак Знак2"/>
    <w:qFormat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80">
    <w:name w:val="Знак Знак8"/>
    <w:qFormat/>
    <w:rPr>
      <w:rFonts w:ascii="Calibri" w:eastAsia="Calibri" w:hAnsi="Calibri"/>
      <w:sz w:val="32"/>
      <w:szCs w:val="32"/>
      <w:lang w:val="ru-RU" w:eastAsia="ru-RU" w:bidi="ar-SA"/>
    </w:rPr>
  </w:style>
  <w:style w:type="character" w:customStyle="1" w:styleId="61">
    <w:name w:val="Знак Знак6"/>
    <w:qFormat/>
    <w:rPr>
      <w:rFonts w:ascii="TimesET" w:eastAsia="Calibri" w:hAnsi="TimesET" w:cs="TimesET"/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 w:eastAsia="ru-RU" w:bidi="ar-SA"/>
    </w:rPr>
  </w:style>
  <w:style w:type="character" w:customStyle="1" w:styleId="70">
    <w:name w:val="Знак Знак7"/>
    <w:qFormat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aff3">
    <w:name w:val="Знак Знак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aff4">
    <w:name w:val="Н пункта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5z0">
    <w:name w:val="WW8Num55z0"/>
    <w:qFormat/>
    <w:rPr>
      <w:rFonts w:ascii="Times New Roman" w:hAnsi="Times New Roman" w:cs="Times New Roman"/>
    </w:rPr>
  </w:style>
  <w:style w:type="character" w:customStyle="1" w:styleId="121">
    <w:name w:val="Стиль ОСНОВНОЙ !!! + 12 пт Знак Знак"/>
    <w:qFormat/>
    <w:rPr>
      <w:rFonts w:ascii="Arial" w:eastAsia="Calibri" w:hAnsi="Arial" w:cs="Arial"/>
      <w:color w:val="660066"/>
      <w:sz w:val="26"/>
      <w:szCs w:val="26"/>
      <w:lang w:eastAsia="ar-SA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Calibri" w:hAnsi="Arial" w:cs="Arial"/>
      <w:color w:val="660066"/>
      <w:sz w:val="26"/>
      <w:szCs w:val="26"/>
      <w:lang w:eastAsia="ar-SA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HTML">
    <w:name w:val="Стандартный HTML Знак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-">
    <w:name w:val="Заг3 - Статья Знак"/>
    <w:qFormat/>
    <w:rPr>
      <w:rFonts w:ascii="Arial" w:eastAsia="Times New Roman" w:hAnsi="Arial" w:cs="Times New Roman"/>
      <w:i/>
      <w:sz w:val="24"/>
      <w:szCs w:val="24"/>
    </w:rPr>
  </w:style>
  <w:style w:type="character" w:customStyle="1" w:styleId="25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Стиль2 Знак"/>
    <w:qFormat/>
    <w:rPr>
      <w:rFonts w:ascii="Times New Roman" w:eastAsia="Times New Roman" w:hAnsi="Times New Roman" w:cs="Times New Roman"/>
      <w:sz w:val="22"/>
      <w:szCs w:val="20"/>
      <w:lang w:eastAsia="ru-RU" w:bidi="ar-SA"/>
    </w:rPr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z2">
    <w:name w:val="WW8Num1z2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4">
    <w:name w:val="WW8Num1z4"/>
    <w:qFormat/>
    <w:rPr>
      <w:rFonts w:cs="Times New Roman"/>
    </w:rPr>
  </w:style>
  <w:style w:type="character" w:customStyle="1" w:styleId="WW8Num2z0">
    <w:name w:val="WW8Num2z0"/>
    <w:qFormat/>
    <w:rPr>
      <w:rFonts w:ascii="StarSymbol" w:hAnsi="StarSymbol" w:cs="StarSymbol"/>
      <w:color w:val="000000"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StarSymbol" w:hAnsi="StarSymbol" w:cs="Times New Roman"/>
    </w:rPr>
  </w:style>
  <w:style w:type="character" w:customStyle="1" w:styleId="WW8Num6z0">
    <w:name w:val="WW8Num6z0"/>
    <w:qFormat/>
    <w:rPr>
      <w:rFonts w:ascii="StarSymbol" w:hAnsi="StarSymbol" w:cs="StarSymbol"/>
    </w:rPr>
  </w:style>
  <w:style w:type="character" w:customStyle="1" w:styleId="WW8Num7z0">
    <w:name w:val="WW8Num7z0"/>
    <w:qFormat/>
    <w:rPr>
      <w:rFonts w:ascii="StarSymbol" w:hAnsi="StarSymbol" w:cs="StarSymbol"/>
    </w:rPr>
  </w:style>
  <w:style w:type="character" w:customStyle="1" w:styleId="WW8Num8z0">
    <w:name w:val="WW8Num8z0"/>
    <w:qFormat/>
    <w:rPr>
      <w:rFonts w:ascii="Times New Roman" w:hAnsi="Times New Roman" w:cs="Times New Roman"/>
      <w:color w:val="000000"/>
    </w:rPr>
  </w:style>
  <w:style w:type="character" w:customStyle="1" w:styleId="WW8Num9z0">
    <w:name w:val="WW8Num9z0"/>
    <w:qFormat/>
    <w:rPr>
      <w:rFonts w:ascii="Symbol" w:hAnsi="Symbol" w:cs="Times New Roman"/>
    </w:rPr>
  </w:style>
  <w:style w:type="character" w:customStyle="1" w:styleId="WW8Num9z1">
    <w:name w:val="WW8Num9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z4">
    <w:name w:val="WW8Num9z4"/>
    <w:qFormat/>
    <w:rPr>
      <w:rFonts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  <w:spacing w:val="-4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hAnsi="Times New Roman" w:cs="Times New Roman"/>
      <w:b/>
      <w:lang w:val="ru-RU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WW8Num18z0">
    <w:name w:val="WW8Num18z0"/>
    <w:qFormat/>
    <w:rPr>
      <w:rFonts w:ascii="Times New Roman" w:hAnsi="Times New Roman" w:cs="Times New Roman"/>
      <w:b/>
      <w:color w:val="000000"/>
      <w:sz w:val="24"/>
      <w:szCs w:val="24"/>
      <w:lang w:val="ru-RU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4">
    <w:name w:val="WW8Num18z4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hAnsi="Times New Roman" w:cs="Times New Roman"/>
      <w:b/>
      <w:spacing w:val="-4"/>
    </w:rPr>
  </w:style>
  <w:style w:type="character" w:customStyle="1" w:styleId="WW8Num20z0">
    <w:name w:val="WW8Num20z0"/>
    <w:qFormat/>
    <w:rPr>
      <w:rFonts w:ascii="Times New Roman" w:hAnsi="Times New Roman" w:cs="Times New Roman"/>
      <w:b/>
    </w:rPr>
  </w:style>
  <w:style w:type="character" w:customStyle="1" w:styleId="WW8Num21z0">
    <w:name w:val="WW8Num21z0"/>
    <w:qFormat/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WW8Num22z0">
    <w:name w:val="WW8Num22z0"/>
    <w:qFormat/>
    <w:rPr>
      <w:rFonts w:ascii="Times New Roman" w:eastAsia="Arial" w:hAnsi="Times New Roman" w:cs="Times New Roman"/>
      <w:b/>
      <w:bCs w:val="0"/>
      <w:i w:val="0"/>
      <w:iCs w:val="0"/>
      <w:caps/>
      <w:strike w:val="0"/>
      <w:color w:val="1C1C1C"/>
      <w:spacing w:val="4"/>
      <w:position w:val="0"/>
      <w:sz w:val="28"/>
      <w:szCs w:val="28"/>
      <w:vertAlign w:val="baseline"/>
      <w:lang w:val="ru-RU"/>
    </w:rPr>
  </w:style>
  <w:style w:type="character" w:customStyle="1" w:styleId="WW8Num23z0">
    <w:name w:val="WW8Num23z0"/>
    <w:qFormat/>
    <w:rPr>
      <w:rFonts w:ascii="Times New Roman" w:hAnsi="Times New Roman" w:cs="Times New Roman"/>
      <w:b/>
    </w:rPr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WW8Num25z0">
    <w:name w:val="WW8Num25z0"/>
    <w:qFormat/>
    <w:rPr>
      <w:rFonts w:ascii="Times New Roman" w:hAnsi="Times New Roman" w:cs="Times New Roman"/>
      <w:b/>
      <w:color w:val="000000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4">
    <w:name w:val="WW8Num25z4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Times New Roman" w:hAnsi="Times New Roman" w:cs="Times New Roman"/>
      <w:b/>
    </w:rPr>
  </w:style>
  <w:style w:type="character" w:customStyle="1" w:styleId="WW8Num27z0">
    <w:name w:val="WW8Num27z0"/>
    <w:qFormat/>
    <w:rPr>
      <w:rFonts w:ascii="Times New Roman" w:hAnsi="Times New Roman" w:cs="Times New Roman"/>
      <w:b/>
    </w:rPr>
  </w:style>
  <w:style w:type="character" w:customStyle="1" w:styleId="WW8Num28z0">
    <w:name w:val="WW8Num28z0"/>
    <w:qFormat/>
    <w:rPr>
      <w:rFonts w:ascii="Times New Roman" w:hAnsi="Times New Roman" w:cs="Times New Roman"/>
      <w:b/>
    </w:rPr>
  </w:style>
  <w:style w:type="character" w:customStyle="1" w:styleId="WW8Num29z0">
    <w:name w:val="WW8Num29z0"/>
    <w:qFormat/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WW8Num30z0">
    <w:name w:val="WW8Num30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qFormat/>
    <w:rPr>
      <w:rFonts w:ascii="Times New Roman" w:hAnsi="Times New Roman" w:cs="Times New Roman"/>
      <w:b/>
      <w:color w:val="000000"/>
    </w:rPr>
  </w:style>
  <w:style w:type="character" w:customStyle="1" w:styleId="WW8Num33z0">
    <w:name w:val="WW8Num33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34z0">
    <w:name w:val="WW8Num34z0"/>
    <w:qFormat/>
    <w:rPr>
      <w:rFonts w:ascii="Times New Roman" w:hAnsi="Times New Roman" w:cs="Times New Roman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WW8Num36z0">
    <w:name w:val="WW8Num36z0"/>
    <w:qFormat/>
    <w:rPr>
      <w:sz w:val="24"/>
      <w:szCs w:val="24"/>
    </w:rPr>
  </w:style>
  <w:style w:type="character" w:customStyle="1" w:styleId="WW8Num37z0">
    <w:name w:val="WW8Num37z0"/>
    <w:qFormat/>
    <w:rPr>
      <w:rFonts w:ascii="Times New Roman" w:hAnsi="Times New Roman" w:cs="Times New Roman"/>
      <w:b/>
      <w:lang w:val="ru-RU"/>
    </w:rPr>
  </w:style>
  <w:style w:type="character" w:customStyle="1" w:styleId="WW8Num38z0">
    <w:name w:val="WW8Num38z0"/>
    <w:qFormat/>
    <w:rPr>
      <w:rFonts w:ascii="Times New Roman" w:hAnsi="Times New Roman" w:cs="Times New Roman"/>
      <w:b/>
    </w:rPr>
  </w:style>
  <w:style w:type="character" w:customStyle="1" w:styleId="WW8Num39z0">
    <w:name w:val="WW8Num39z0"/>
    <w:qFormat/>
    <w:rPr>
      <w:rFonts w:ascii="Times New Roman" w:hAnsi="Times New Roman" w:cs="Times New Roman"/>
      <w:b/>
      <w:color w:val="000000"/>
    </w:rPr>
  </w:style>
  <w:style w:type="character" w:customStyle="1" w:styleId="WW8Num40z0">
    <w:name w:val="WW8Num40z0"/>
    <w:qFormat/>
    <w:rPr>
      <w:rFonts w:ascii="Symbol" w:hAnsi="Symbol" w:cs="Symbol"/>
      <w:spacing w:val="-6"/>
      <w:sz w:val="24"/>
      <w:szCs w:val="24"/>
    </w:rPr>
  </w:style>
  <w:style w:type="character" w:customStyle="1" w:styleId="WW8Num41z0">
    <w:name w:val="WW8Num41z0"/>
    <w:qFormat/>
    <w:rPr>
      <w:rFonts w:ascii="Times New Roman" w:hAnsi="Times New Roman" w:cs="Times New Roman"/>
      <w:b/>
    </w:rPr>
  </w:style>
  <w:style w:type="character" w:customStyle="1" w:styleId="WW8Num42z0">
    <w:name w:val="WW8Num42z0"/>
    <w:qFormat/>
    <w:rPr>
      <w:color w:val="auto"/>
    </w:rPr>
  </w:style>
  <w:style w:type="character" w:customStyle="1" w:styleId="WW8Num43z0">
    <w:name w:val="WW8Num43z0"/>
    <w:qFormat/>
    <w:rPr>
      <w:rFonts w:ascii="Times New Roman" w:hAnsi="Times New Roman" w:cs="Times New Roman"/>
      <w:b/>
    </w:rPr>
  </w:style>
  <w:style w:type="character" w:customStyle="1" w:styleId="WW8Num44z0">
    <w:name w:val="WW8Num4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45z0">
    <w:name w:val="WW8Num45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46z0">
    <w:name w:val="WW8Num46z0"/>
    <w:qFormat/>
    <w:rPr>
      <w:rFonts w:ascii="Times New Roman" w:hAnsi="Times New Roman" w:cs="Times New Roman"/>
      <w:b/>
      <w:spacing w:val="-4"/>
      <w:sz w:val="24"/>
      <w:szCs w:val="24"/>
    </w:rPr>
  </w:style>
  <w:style w:type="character" w:customStyle="1" w:styleId="WW8Num47z0">
    <w:name w:val="WW8Num47z0"/>
    <w:qFormat/>
    <w:rPr>
      <w:rFonts w:ascii="Times New Roman" w:hAnsi="Times New Roman" w:cs="Times New Roman"/>
      <w:b/>
    </w:rPr>
  </w:style>
  <w:style w:type="character" w:customStyle="1" w:styleId="WW8Num48z0">
    <w:name w:val="WW8Num48z0"/>
    <w:qFormat/>
    <w:rPr>
      <w:rFonts w:ascii="Times New Roman" w:hAnsi="Times New Roman" w:cs="Times New Roman"/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22z2">
    <w:name w:val="WW8Num22z2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2z4">
    <w:name w:val="WW8Num22z4"/>
    <w:qFormat/>
    <w:rPr>
      <w:rFonts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4">
    <w:name w:val="WW8Num28z4"/>
    <w:qFormat/>
    <w:rPr>
      <w:rFonts w:ascii="Courier New" w:hAnsi="Courier New" w:cs="Courier New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4">
    <w:name w:val="WW8Num32z4"/>
    <w:qFormat/>
    <w:rPr>
      <w:rFonts w:ascii="Courier New" w:hAnsi="Courier New" w:cs="Courier New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39z4">
    <w:name w:val="WW8Num39z4"/>
    <w:qFormat/>
    <w:rPr>
      <w:rFonts w:ascii="Courier New" w:hAnsi="Courier New" w:cs="Courier New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9z0">
    <w:name w:val="WW8Num49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50z0">
    <w:name w:val="WW8Num50z0"/>
    <w:qFormat/>
    <w:rPr>
      <w:b/>
      <w:sz w:val="24"/>
      <w:szCs w:val="24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2z0">
    <w:name w:val="WW8Num52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2z3">
    <w:name w:val="WW8Num52z3"/>
    <w:qFormat/>
    <w:rPr>
      <w:rFonts w:ascii="Symbol" w:hAnsi="Symbol" w:cs="Symbol"/>
    </w:rPr>
  </w:style>
  <w:style w:type="character" w:customStyle="1" w:styleId="WW8Num53z0">
    <w:name w:val="WW8Num53z0"/>
    <w:qFormat/>
    <w:rPr>
      <w:rFonts w:ascii="Times New Roman" w:hAnsi="Times New Roman" w:cs="Times New Roman"/>
      <w:b/>
      <w:sz w:val="24"/>
      <w:szCs w:val="24"/>
      <w:vertAlign w:val="superscript"/>
      <w:lang w:val="ru-RU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3z3">
    <w:name w:val="WW8Num53z3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Times New Roman" w:hAnsi="Times New Roman" w:cs="Times New Roman"/>
      <w:b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4z3">
    <w:name w:val="WW8Num54z3"/>
    <w:qFormat/>
    <w:rPr>
      <w:rFonts w:ascii="Symbol" w:hAnsi="Symbol" w:cs="Symbol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2">
    <w:name w:val="WW8Num55z2"/>
    <w:qFormat/>
    <w:rPr>
      <w:rFonts w:ascii="Wingdings" w:hAnsi="Wingdings" w:cs="Wingdings"/>
    </w:rPr>
  </w:style>
  <w:style w:type="character" w:customStyle="1" w:styleId="WW8Num55z3">
    <w:name w:val="WW8Num55z3"/>
    <w:qFormat/>
    <w:rPr>
      <w:rFonts w:ascii="Symbol" w:hAnsi="Symbol" w:cs="Symbol"/>
    </w:rPr>
  </w:style>
  <w:style w:type="character" w:customStyle="1" w:styleId="WW8Num56z0">
    <w:name w:val="WW8Num56z0"/>
    <w:qFormat/>
    <w:rPr>
      <w:rFonts w:ascii="Times New Roman" w:hAnsi="Times New Roman" w:cs="Times New Roman"/>
      <w:b/>
      <w:spacing w:val="-6"/>
      <w:sz w:val="24"/>
      <w:szCs w:val="24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6z3">
    <w:name w:val="WW8Num56z3"/>
    <w:qFormat/>
    <w:rPr>
      <w:rFonts w:ascii="Symbol" w:hAnsi="Symbol" w:cs="Symbol"/>
    </w:rPr>
  </w:style>
  <w:style w:type="character" w:customStyle="1" w:styleId="WW8Num57z0">
    <w:name w:val="WW8Num57z0"/>
    <w:qFormat/>
    <w:rPr>
      <w:rFonts w:ascii="Times New Roman" w:hAnsi="Times New Roman" w:cs="Times New Roman"/>
      <w:b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58z3">
    <w:name w:val="WW8Num58z3"/>
    <w:qFormat/>
    <w:rPr>
      <w:rFonts w:ascii="Symbol" w:hAnsi="Symbol" w:cs="Symbol"/>
    </w:rPr>
  </w:style>
  <w:style w:type="character" w:customStyle="1" w:styleId="WW8Num59z0">
    <w:name w:val="WW8Num59z0"/>
    <w:qFormat/>
    <w:rPr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60z1">
    <w:name w:val="WW8Num60z1"/>
    <w:qFormat/>
    <w:rPr>
      <w:rFonts w:ascii="Times New Roman" w:eastAsia="Calibri" w:hAnsi="Times New Roman" w:cs="Times New Roman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4">
    <w:name w:val="WW8Num60z4"/>
    <w:qFormat/>
    <w:rPr>
      <w:rFonts w:ascii="Courier New" w:hAnsi="Courier New" w:cs="Courier New"/>
    </w:rPr>
  </w:style>
  <w:style w:type="character" w:customStyle="1" w:styleId="WW8Num61z0">
    <w:name w:val="WW8Num61z0"/>
    <w:qFormat/>
    <w:rPr>
      <w:rFonts w:ascii="Times New Roman" w:hAnsi="Times New Roman" w:cs="Times New Roman"/>
      <w:b/>
    </w:rPr>
  </w:style>
  <w:style w:type="character" w:customStyle="1" w:styleId="WW8Num61z1">
    <w:name w:val="WW8Num61z1"/>
    <w:qFormat/>
    <w:rPr>
      <w:rFonts w:ascii="Courier New" w:hAnsi="Courier New" w:cs="Courier New"/>
    </w:rPr>
  </w:style>
  <w:style w:type="character" w:customStyle="1" w:styleId="WW8Num61z2">
    <w:name w:val="WW8Num61z2"/>
    <w:qFormat/>
    <w:rPr>
      <w:rFonts w:ascii="Wingdings" w:hAnsi="Wingdings" w:cs="Wingdings"/>
    </w:rPr>
  </w:style>
  <w:style w:type="character" w:customStyle="1" w:styleId="WW8Num61z3">
    <w:name w:val="WW8Num61z3"/>
    <w:qFormat/>
    <w:rPr>
      <w:rFonts w:ascii="Symbol" w:hAnsi="Symbol" w:cs="Symbol"/>
    </w:rPr>
  </w:style>
  <w:style w:type="character" w:customStyle="1" w:styleId="WW8Num62z0">
    <w:name w:val="WW8Num62z0"/>
    <w:qFormat/>
    <w:rPr>
      <w:rFonts w:ascii="Times New Roman" w:hAnsi="Times New Roman" w:cs="Times New Roman"/>
      <w:b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2">
    <w:name w:val="WW8Num62z2"/>
    <w:qFormat/>
    <w:rPr>
      <w:rFonts w:ascii="Wingdings" w:hAnsi="Wingdings" w:cs="Wingdings"/>
    </w:rPr>
  </w:style>
  <w:style w:type="character" w:customStyle="1" w:styleId="WW8Num62z3">
    <w:name w:val="WW8Num62z3"/>
    <w:qFormat/>
    <w:rPr>
      <w:rFonts w:ascii="Symbol" w:hAnsi="Symbol" w:cs="Symbol"/>
    </w:rPr>
  </w:style>
  <w:style w:type="character" w:customStyle="1" w:styleId="16">
    <w:name w:val="Основной шрифт абзаца1"/>
    <w:qFormat/>
  </w:style>
  <w:style w:type="character" w:customStyle="1" w:styleId="17">
    <w:name w:val="ОСНОВНОЙ !!! Знак1"/>
    <w:qFormat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32">
    <w:name w:val="Знак Знак3"/>
    <w:qFormat/>
    <w:rPr>
      <w:rFonts w:ascii="Times New Roman" w:hAnsi="Times New Roman"/>
      <w:sz w:val="24"/>
      <w:szCs w:val="24"/>
    </w:rPr>
  </w:style>
  <w:style w:type="character" w:customStyle="1" w:styleId="aff5">
    <w:name w:val="Ссылка указателя"/>
    <w:qFormat/>
  </w:style>
  <w:style w:type="character" w:customStyle="1" w:styleId="1character">
    <w:name w:val="1_character"/>
    <w:qFormat/>
  </w:style>
  <w:style w:type="paragraph" w:customStyle="1" w:styleId="aff6">
    <w:name w:val="Заголовок"/>
    <w:next w:val="aff7"/>
    <w:qFormat/>
    <w:rPr>
      <w:rFonts w:ascii="Arial" w:eastAsia="Times New Roman" w:hAnsi="Arial" w:cs="Arial"/>
      <w:b/>
      <w:bCs/>
      <w:sz w:val="22"/>
      <w:szCs w:val="22"/>
    </w:rPr>
  </w:style>
  <w:style w:type="paragraph" w:styleId="aff7">
    <w:name w:val="Body Text"/>
    <w:basedOn w:val="a0"/>
    <w:uiPriority w:val="1"/>
    <w:qFormat/>
    <w:pPr>
      <w:widowControl w:val="0"/>
      <w:spacing w:after="0" w:line="240" w:lineRule="auto"/>
      <w:ind w:left="112" w:firstLine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8">
    <w:name w:val="List"/>
    <w:basedOn w:val="aff7"/>
    <w:pPr>
      <w:ind w:left="0" w:firstLine="709"/>
    </w:pPr>
    <w:rPr>
      <w:rFonts w:eastAsia="Calibri" w:cs="Mangal"/>
      <w:lang w:eastAsia="ar-SA"/>
    </w:rPr>
  </w:style>
  <w:style w:type="paragraph" w:styleId="aff9">
    <w:name w:val="caption"/>
    <w:qFormat/>
    <w:pPr>
      <w:spacing w:before="240" w:after="60"/>
      <w:contextualSpacing/>
      <w:outlineLvl w:val="4"/>
    </w:pPr>
    <w:rPr>
      <w:rFonts w:ascii="Times New Roman" w:eastAsia="Times New Roman" w:hAnsi="Times New Roman"/>
      <w:sz w:val="26"/>
    </w:rPr>
  </w:style>
  <w:style w:type="paragraph" w:styleId="affa">
    <w:name w:val="index heading"/>
    <w:basedOn w:val="a0"/>
    <w:qFormat/>
    <w:pPr>
      <w:suppressLineNumbers/>
    </w:pPr>
    <w:rPr>
      <w:rFonts w:cs="Arial"/>
    </w:rPr>
  </w:style>
  <w:style w:type="paragraph" w:customStyle="1" w:styleId="112">
    <w:name w:val="Заголовок 11"/>
    <w:basedOn w:val="a0"/>
    <w:uiPriority w:val="1"/>
    <w:qFormat/>
    <w:pPr>
      <w:widowControl w:val="0"/>
      <w:spacing w:after="0" w:line="240" w:lineRule="auto"/>
      <w:ind w:left="680" w:right="914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210">
    <w:name w:val="Заголовок 21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fb">
    <w:name w:val="Subtitle"/>
    <w:basedOn w:val="a0"/>
    <w:uiPriority w:val="11"/>
    <w:qFormat/>
    <w:pPr>
      <w:spacing w:before="200"/>
    </w:pPr>
    <w:rPr>
      <w:sz w:val="24"/>
      <w:szCs w:val="24"/>
    </w:rPr>
  </w:style>
  <w:style w:type="paragraph" w:styleId="27">
    <w:name w:val="Quote"/>
    <w:basedOn w:val="a0"/>
    <w:uiPriority w:val="29"/>
    <w:qFormat/>
    <w:pPr>
      <w:ind w:left="720" w:right="720"/>
    </w:pPr>
    <w:rPr>
      <w:i/>
    </w:rPr>
  </w:style>
  <w:style w:type="paragraph" w:styleId="affc">
    <w:name w:val="endnote text"/>
    <w:basedOn w:val="a0"/>
    <w:uiPriority w:val="99"/>
    <w:semiHidden/>
    <w:unhideWhenUsed/>
    <w:pPr>
      <w:spacing w:after="0" w:line="240" w:lineRule="auto"/>
    </w:pPr>
    <w:rPr>
      <w:sz w:val="20"/>
    </w:rPr>
  </w:style>
  <w:style w:type="paragraph" w:customStyle="1" w:styleId="113">
    <w:name w:val="Оглавление 11"/>
    <w:basedOn w:val="a0"/>
    <w:uiPriority w:val="1"/>
    <w:qFormat/>
    <w:pPr>
      <w:widowControl w:val="0"/>
      <w:spacing w:after="0" w:line="240" w:lineRule="auto"/>
      <w:ind w:left="52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1">
    <w:name w:val="Оглавление 21"/>
    <w:basedOn w:val="a0"/>
    <w:uiPriority w:val="1"/>
    <w:qFormat/>
    <w:pPr>
      <w:widowControl w:val="0"/>
      <w:spacing w:after="0" w:line="240" w:lineRule="auto"/>
      <w:ind w:left="791" w:right="13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10">
    <w:name w:val="Оглавление 31"/>
    <w:basedOn w:val="a0"/>
    <w:uiPriority w:val="1"/>
    <w:qFormat/>
    <w:pPr>
      <w:widowControl w:val="0"/>
      <w:spacing w:after="0" w:line="240" w:lineRule="auto"/>
      <w:ind w:left="79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410">
    <w:name w:val="Оглавление 41"/>
    <w:basedOn w:val="a0"/>
    <w:uiPriority w:val="1"/>
    <w:qFormat/>
    <w:pPr>
      <w:widowControl w:val="0"/>
      <w:spacing w:after="0" w:line="240" w:lineRule="auto"/>
      <w:ind w:left="1020" w:right="132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d">
    <w:name w:val="List Paragraph"/>
    <w:basedOn w:val="a0"/>
    <w:uiPriority w:val="99"/>
    <w:qFormat/>
    <w:pPr>
      <w:widowControl w:val="0"/>
      <w:spacing w:after="0" w:line="240" w:lineRule="auto"/>
      <w:ind w:left="112" w:firstLine="7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a0"/>
    <w:uiPriority w:val="1"/>
    <w:qFormat/>
    <w:pPr>
      <w:widowControl w:val="0"/>
      <w:spacing w:after="0" w:line="240" w:lineRule="auto"/>
      <w:ind w:left="224"/>
    </w:pPr>
    <w:rPr>
      <w:rFonts w:ascii="Times New Roman" w:eastAsia="Times New Roman" w:hAnsi="Times New Roman"/>
      <w:lang w:val="en-US"/>
    </w:rPr>
  </w:style>
  <w:style w:type="paragraph" w:styleId="affe">
    <w:name w:val="Balloon Text"/>
    <w:basedOn w:val="a0"/>
    <w:uiPriority w:val="99"/>
    <w:unhideWhenUsed/>
    <w:qFormat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afff">
    <w:name w:val="Верхний и нижний колонтитулы"/>
    <w:basedOn w:val="a0"/>
    <w:qFormat/>
  </w:style>
  <w:style w:type="paragraph" w:styleId="afff0">
    <w:name w:val="header"/>
    <w:basedOn w:val="a0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afff1">
    <w:name w:val="footer"/>
    <w:basedOn w:val="a0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afff2">
    <w:name w:val="Normal (Web)"/>
    <w:basedOn w:val="a0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2"/>
    <w:basedOn w:val="a0"/>
    <w:uiPriority w:val="99"/>
    <w:unhideWhenUsed/>
    <w:qFormat/>
    <w:pPr>
      <w:widowControl w:val="0"/>
      <w:spacing w:after="120" w:line="480" w:lineRule="auto"/>
    </w:pPr>
    <w:rPr>
      <w:rFonts w:ascii="Times New Roman" w:eastAsia="Times New Roman" w:hAnsi="Times New Roman"/>
      <w:lang w:val="en-US"/>
    </w:rPr>
  </w:style>
  <w:style w:type="paragraph" w:customStyle="1" w:styleId="Main0">
    <w:name w:val="Main"/>
    <w:basedOn w:val="a0"/>
    <w:qFormat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0">
    <w:name w:val="ConsPlusNormal"/>
    <w:qFormat/>
    <w:pPr>
      <w:widowControl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18">
    <w:name w:val="Без интервала1"/>
    <w:uiPriority w:val="1"/>
    <w:qFormat/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fff3">
    <w:name w:val="No Spacing"/>
    <w:qFormat/>
    <w:rPr>
      <w:sz w:val="22"/>
      <w:szCs w:val="22"/>
      <w:lang w:eastAsia="en-US"/>
    </w:rPr>
  </w:style>
  <w:style w:type="paragraph" w:customStyle="1" w:styleId="formattext">
    <w:name w:val="formattext"/>
    <w:basedOn w:val="a0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4">
    <w:name w:val="Title"/>
    <w:basedOn w:val="a0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19">
    <w:name w:val="toc 1"/>
    <w:basedOn w:val="a0"/>
    <w:uiPriority w:val="39"/>
    <w:qFormat/>
    <w:pPr>
      <w:tabs>
        <w:tab w:val="right" w:leader="dot" w:pos="9639"/>
      </w:tabs>
      <w:spacing w:before="120" w:after="120" w:line="240" w:lineRule="auto"/>
      <w:jc w:val="both"/>
    </w:pPr>
    <w:rPr>
      <w:rFonts w:ascii="Times New Roman" w:eastAsia="Times New Roman" w:hAnsi="Times New Roman"/>
      <w:b/>
      <w:bCs/>
      <w:caps/>
      <w:spacing w:val="-1"/>
      <w:sz w:val="28"/>
      <w:szCs w:val="28"/>
      <w:lang w:eastAsia="ru-RU"/>
    </w:rPr>
  </w:style>
  <w:style w:type="paragraph" w:styleId="29">
    <w:name w:val="toc 2"/>
    <w:basedOn w:val="a0"/>
    <w:uiPriority w:val="39"/>
    <w:pPr>
      <w:tabs>
        <w:tab w:val="right" w:leader="dot" w:pos="9639"/>
      </w:tabs>
      <w:spacing w:after="0" w:line="240" w:lineRule="auto"/>
    </w:pPr>
    <w:rPr>
      <w:rFonts w:ascii="Times New Roman" w:eastAsia="Times New Roman" w:hAnsi="Times New Roman"/>
      <w:smallCaps/>
      <w:sz w:val="28"/>
      <w:szCs w:val="28"/>
      <w:lang w:eastAsia="ru-RU"/>
    </w:rPr>
  </w:style>
  <w:style w:type="paragraph" w:styleId="33">
    <w:name w:val="toc 3"/>
    <w:basedOn w:val="a0"/>
    <w:uiPriority w:val="39"/>
    <w:pPr>
      <w:tabs>
        <w:tab w:val="right" w:leader="dot" w:pos="9639"/>
      </w:tabs>
      <w:spacing w:after="0" w:line="240" w:lineRule="auto"/>
      <w:ind w:right="234"/>
    </w:pPr>
    <w:rPr>
      <w:rFonts w:ascii="Times New Roman" w:eastAsia="Times New Roman" w:hAnsi="Times New Roman"/>
      <w:iCs/>
      <w:sz w:val="28"/>
      <w:szCs w:val="28"/>
      <w:lang w:eastAsia="ru-RU"/>
    </w:rPr>
  </w:style>
  <w:style w:type="paragraph" w:styleId="42">
    <w:name w:val="toc 4"/>
    <w:basedOn w:val="a0"/>
    <w:uiPriority w:val="39"/>
    <w:pPr>
      <w:tabs>
        <w:tab w:val="right" w:leader="dot" w:pos="9639"/>
      </w:tabs>
      <w:spacing w:after="0" w:line="240" w:lineRule="auto"/>
      <w:ind w:left="567" w:right="-1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2">
    <w:name w:val="toc 5"/>
    <w:basedOn w:val="a0"/>
    <w:uiPriority w:val="39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62">
    <w:name w:val="toc 6"/>
    <w:basedOn w:val="a0"/>
    <w:uiPriority w:val="39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0"/>
    <w:uiPriority w:val="39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0"/>
    <w:uiPriority w:val="39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0"/>
    <w:uiPriority w:val="39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u">
    <w:name w:val="u"/>
    <w:basedOn w:val="a0"/>
    <w:uiPriority w:val="99"/>
    <w:qFormat/>
    <w:pPr>
      <w:spacing w:after="0" w:line="240" w:lineRule="auto"/>
      <w:ind w:firstLine="39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b1">
    <w:name w:val="Обычный (Web)1"/>
    <w:basedOn w:val="a0"/>
    <w:uiPriority w:val="99"/>
    <w:qFormat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uiPriority w:val="99"/>
    <w:qFormat/>
    <w:pPr>
      <w:widowControl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customStyle="1" w:styleId="Iauiue">
    <w:name w:val="Iau?iue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34">
    <w:name w:val="Основной текст3"/>
    <w:basedOn w:val="a0"/>
    <w:qFormat/>
    <w:pPr>
      <w:shd w:val="clear" w:color="FFFFFF" w:fill="FFFFFF"/>
      <w:spacing w:after="0" w:line="198" w:lineRule="exact"/>
    </w:pPr>
    <w:rPr>
      <w:sz w:val="18"/>
      <w:szCs w:val="18"/>
    </w:rPr>
  </w:style>
  <w:style w:type="paragraph" w:styleId="afff5">
    <w:name w:val="footnote text"/>
    <w:basedOn w:val="a0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qFormat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uiPriority w:val="99"/>
    <w:qFormat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afff6">
    <w:name w:val="Body Text Indent"/>
    <w:basedOn w:val="a0"/>
    <w:uiPriority w:val="99"/>
    <w:pPr>
      <w:spacing w:after="0" w:line="240" w:lineRule="auto"/>
      <w:ind w:left="-540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a">
    <w:name w:val="Основной текст (2)"/>
    <w:basedOn w:val="a0"/>
    <w:qFormat/>
    <w:pPr>
      <w:shd w:val="clear" w:color="FFFFFF" w:fill="FFFFFF"/>
      <w:spacing w:after="0" w:line="198" w:lineRule="exact"/>
    </w:pPr>
    <w:rPr>
      <w:sz w:val="18"/>
      <w:szCs w:val="18"/>
    </w:rPr>
  </w:style>
  <w:style w:type="paragraph" w:customStyle="1" w:styleId="afff7">
    <w:name w:val="Обычный с первой строкой"/>
    <w:basedOn w:val="a0"/>
    <w:uiPriority w:val="99"/>
    <w:qFormat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FORMATTEXT0">
    <w:name w:val=".FORMATTEXT"/>
    <w:uiPriority w:val="99"/>
    <w:qFormat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s13">
    <w:name w:val="s_13"/>
    <w:basedOn w:val="a0"/>
    <w:uiPriority w:val="99"/>
    <w:qFormat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."/>
    <w:uiPriority w:val="99"/>
    <w:qFormat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qFormat/>
    <w:pPr>
      <w:widowControl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afff9">
    <w:name w:val="Нормальный (таблица)"/>
    <w:basedOn w:val="a0"/>
    <w:uiPriority w:val="99"/>
    <w:qFormat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50">
    <w:name w:val="a5"/>
    <w:basedOn w:val="a0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ffd"/>
    <w:qFormat/>
    <w:pPr>
      <w:widowControl/>
      <w:numPr>
        <w:numId w:val="1"/>
      </w:numPr>
      <w:spacing w:before="120" w:after="120"/>
      <w:contextualSpacing/>
    </w:pPr>
    <w:rPr>
      <w:rFonts w:ascii="Calibri" w:eastAsia="Calibri" w:hAnsi="Calibri"/>
      <w:sz w:val="24"/>
      <w:szCs w:val="24"/>
    </w:rPr>
  </w:style>
  <w:style w:type="paragraph" w:customStyle="1" w:styleId="1a">
    <w:name w:val="Заголовок ПЗ 1"/>
    <w:basedOn w:val="112"/>
    <w:qFormat/>
    <w:pPr>
      <w:spacing w:line="360" w:lineRule="auto"/>
      <w:ind w:firstLine="709"/>
      <w:contextualSpacing/>
      <w:jc w:val="center"/>
    </w:pPr>
    <w:rPr>
      <w:bCs w:val="0"/>
      <w:sz w:val="28"/>
      <w:szCs w:val="20"/>
    </w:rPr>
  </w:style>
  <w:style w:type="paragraph" w:customStyle="1" w:styleId="afffa">
    <w:name w:val="Текст ПЗ"/>
    <w:basedOn w:val="a0"/>
    <w:qFormat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fb">
    <w:name w:val="Прижатый влево"/>
    <w:basedOn w:val="a0"/>
    <w:uiPriority w:val="99"/>
    <w:qFormat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both">
    <w:name w:val="pboth"/>
    <w:basedOn w:val="a0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c">
    <w:name w:val="Document Map"/>
    <w:basedOn w:val="a0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b">
    <w:name w:val="Основной текст1"/>
    <w:basedOn w:val="a0"/>
    <w:qFormat/>
    <w:pPr>
      <w:spacing w:before="60" w:after="60" w:line="240" w:lineRule="auto"/>
      <w:jc w:val="both"/>
    </w:pPr>
    <w:rPr>
      <w:rFonts w:ascii="Arial" w:eastAsia="Times New Roman" w:hAnsi="Arial"/>
      <w:b/>
      <w:i/>
      <w:sz w:val="24"/>
      <w:szCs w:val="20"/>
      <w:lang w:val="en-US" w:eastAsia="ru-RU"/>
    </w:rPr>
  </w:style>
  <w:style w:type="paragraph" w:customStyle="1" w:styleId="s1">
    <w:name w:val="s_1"/>
    <w:basedOn w:val="a0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d">
    <w:name w:val="TOC Heading"/>
    <w:basedOn w:val="112"/>
    <w:uiPriority w:val="39"/>
    <w:unhideWhenUsed/>
    <w:qFormat/>
    <w:pPr>
      <w:keepLines/>
      <w:spacing w:before="480" w:line="276" w:lineRule="auto"/>
    </w:pPr>
    <w:rPr>
      <w:rFonts w:ascii="Cambria" w:hAnsi="Cambria"/>
      <w:color w:val="365F91"/>
      <w:sz w:val="28"/>
      <w:szCs w:val="28"/>
    </w:rPr>
  </w:style>
  <w:style w:type="paragraph" w:styleId="35">
    <w:name w:val="Body Text Indent 3"/>
    <w:basedOn w:val="a0"/>
    <w:qFormat/>
    <w:pPr>
      <w:spacing w:after="0" w:line="240" w:lineRule="auto"/>
      <w:ind w:left="360" w:hanging="360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b">
    <w:name w:val="Body Text Indent 2"/>
    <w:basedOn w:val="a0"/>
    <w:qFormat/>
    <w:pPr>
      <w:spacing w:after="0" w:line="240" w:lineRule="auto"/>
      <w:ind w:left="540" w:hanging="540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ffe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0">
    <w:name w:val="Заголовок 0"/>
    <w:basedOn w:val="112"/>
    <w:qFormat/>
    <w:pPr>
      <w:jc w:val="center"/>
    </w:pPr>
    <w:rPr>
      <w:rFonts w:eastAsia="Calibri"/>
      <w:b w:val="0"/>
      <w:bCs w:val="0"/>
      <w:caps/>
    </w:rPr>
  </w:style>
  <w:style w:type="paragraph" w:customStyle="1" w:styleId="Iauiue2">
    <w:name w:val="Iau?iue2"/>
    <w:qFormat/>
    <w:pPr>
      <w:widowControl w:val="0"/>
    </w:pPr>
    <w:rPr>
      <w:rFonts w:ascii="Times New Roman" w:hAnsi="Times New Roman"/>
      <w:lang w:val="en-US"/>
    </w:rPr>
  </w:style>
  <w:style w:type="paragraph" w:customStyle="1" w:styleId="affff">
    <w:name w:val="Ñòèëü"/>
    <w:qFormat/>
    <w:pPr>
      <w:widowControl w:val="0"/>
    </w:pPr>
    <w:rPr>
      <w:rFonts w:ascii="Times New Roman" w:hAnsi="Times New Roman"/>
      <w:spacing w:val="-1"/>
      <w:sz w:val="24"/>
      <w:szCs w:val="24"/>
      <w:vertAlign w:val="subscript"/>
      <w:lang w:val="en-US"/>
    </w:rPr>
  </w:style>
  <w:style w:type="paragraph" w:customStyle="1" w:styleId="affff0">
    <w:name w:val="Îáû÷íûé"/>
    <w:qFormat/>
    <w:pPr>
      <w:widowControl w:val="0"/>
    </w:pPr>
    <w:rPr>
      <w:rFonts w:ascii="Times New Roman" w:hAnsi="Times New Roman"/>
      <w:sz w:val="28"/>
      <w:szCs w:val="28"/>
    </w:rPr>
  </w:style>
  <w:style w:type="paragraph" w:customStyle="1" w:styleId="2c">
    <w:name w:val="Îñíîâíîé òåêñò 2"/>
    <w:basedOn w:val="affff0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d">
    <w:name w:val="Îñíîâíîé òåêñò ñ îòñòóïîì 2"/>
    <w:basedOn w:val="affff0"/>
    <w:qFormat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c">
    <w:name w:val="çàãîëîâîê 1"/>
    <w:basedOn w:val="affff0"/>
    <w:qFormat/>
    <w:pPr>
      <w:keepNext/>
    </w:pPr>
  </w:style>
  <w:style w:type="paragraph" w:customStyle="1" w:styleId="36">
    <w:name w:val="Îñíîâíîé òåêñò ñ îòñòóïîì 3"/>
    <w:basedOn w:val="affff0"/>
    <w:qFormat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qFormat/>
    <w:pPr>
      <w:widowControl/>
      <w:jc w:val="both"/>
    </w:pPr>
    <w:rPr>
      <w:rFonts w:ascii="Peterburg" w:eastAsia="Calibri" w:hAnsi="Peterburg" w:cs="Peterburg"/>
    </w:rPr>
  </w:style>
  <w:style w:type="paragraph" w:customStyle="1" w:styleId="affff1">
    <w:name w:val="основной"/>
    <w:basedOn w:val="a0"/>
    <w:qFormat/>
    <w:pPr>
      <w:keepNext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0"/>
    <w:qFormat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ff2">
    <w:name w:val="Îñíîâíîé òåêñò"/>
    <w:basedOn w:val="affff0"/>
    <w:qFormat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qFormat/>
    <w:pPr>
      <w:keepNext/>
      <w:keepLines/>
      <w:spacing w:before="240" w:after="60"/>
      <w:jc w:val="center"/>
    </w:pPr>
    <w:rPr>
      <w:rFonts w:ascii="Peterburg" w:eastAsia="Calibri" w:hAnsi="Peterburg" w:cs="Peterburg"/>
      <w:b/>
      <w:bCs/>
      <w:sz w:val="24"/>
      <w:szCs w:val="24"/>
    </w:rPr>
  </w:style>
  <w:style w:type="paragraph" w:styleId="affff3">
    <w:name w:val="Plain Text"/>
    <w:basedOn w:val="a0"/>
    <w:qFormat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</w:rPr>
  </w:style>
  <w:style w:type="paragraph" w:customStyle="1" w:styleId="1d">
    <w:name w:val="Абзац списка1"/>
    <w:basedOn w:val="a0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1e">
    <w:name w:val="З1"/>
    <w:basedOn w:val="a0"/>
    <w:qFormat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Web">
    <w:name w:val="Обычный (Web)"/>
    <w:basedOn w:val="a0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4">
    <w:name w:val="Части"/>
    <w:basedOn w:val="a0"/>
    <w:qFormat/>
    <w:pPr>
      <w:keepNext/>
      <w:shd w:val="clear" w:color="FFFFFF" w:fill="FFFFFF"/>
      <w:spacing w:after="0" w:line="240" w:lineRule="auto"/>
      <w:ind w:left="426"/>
    </w:pPr>
    <w:rPr>
      <w:rFonts w:ascii="Times New Roman" w:hAnsi="Times New Roman"/>
      <w:b/>
      <w:bCs/>
      <w:sz w:val="24"/>
      <w:szCs w:val="24"/>
    </w:rPr>
  </w:style>
  <w:style w:type="paragraph" w:customStyle="1" w:styleId="affff5">
    <w:name w:val="Главы"/>
    <w:basedOn w:val="a0"/>
    <w:qFormat/>
    <w:pPr>
      <w:keepNext/>
      <w:shd w:val="clear" w:color="FFFFFF" w:fill="FFFFFF"/>
      <w:tabs>
        <w:tab w:val="left" w:pos="8334"/>
      </w:tabs>
      <w:spacing w:after="0" w:line="240" w:lineRule="auto"/>
      <w:ind w:left="1814" w:hanging="1247"/>
      <w:jc w:val="both"/>
    </w:pPr>
    <w:rPr>
      <w:rFonts w:ascii="Times New Roman" w:hAnsi="Times New Roman"/>
      <w:b/>
      <w:bCs/>
      <w:sz w:val="30"/>
      <w:szCs w:val="28"/>
    </w:rPr>
  </w:style>
  <w:style w:type="paragraph" w:customStyle="1" w:styleId="affff6">
    <w:name w:val="Статьи"/>
    <w:basedOn w:val="a0"/>
    <w:qFormat/>
    <w:pPr>
      <w:keepNext/>
      <w:shd w:val="clear" w:color="FFFFFF" w:fill="FFFFFF"/>
      <w:tabs>
        <w:tab w:val="left" w:pos="8334"/>
      </w:tabs>
      <w:spacing w:after="0" w:line="240" w:lineRule="auto"/>
      <w:ind w:left="1814" w:hanging="1247"/>
    </w:pPr>
    <w:rPr>
      <w:rFonts w:ascii="Times New Roman" w:hAnsi="Times New Roman"/>
      <w:b/>
      <w:bCs/>
      <w:sz w:val="28"/>
      <w:szCs w:val="28"/>
    </w:rPr>
  </w:style>
  <w:style w:type="paragraph" w:customStyle="1" w:styleId="affff7">
    <w:name w:val="Тире"/>
    <w:basedOn w:val="a0"/>
    <w:qFormat/>
    <w:pPr>
      <w:spacing w:after="0" w:line="240" w:lineRule="auto"/>
      <w:ind w:left="1068" w:hanging="360"/>
      <w:jc w:val="both"/>
    </w:pPr>
    <w:rPr>
      <w:rFonts w:ascii="Times New Roman" w:hAnsi="Times New Roman"/>
      <w:sz w:val="28"/>
      <w:szCs w:val="28"/>
    </w:rPr>
  </w:style>
  <w:style w:type="paragraph" w:styleId="affff8">
    <w:name w:val="Intense Quote"/>
    <w:basedOn w:val="a0"/>
    <w:qFormat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ascii="Times New Roman" w:hAnsi="Times New Roman"/>
      <w:bCs/>
      <w:i/>
      <w:iCs/>
      <w:color w:val="000000"/>
      <w:sz w:val="28"/>
      <w:szCs w:val="24"/>
    </w:rPr>
  </w:style>
  <w:style w:type="paragraph" w:customStyle="1" w:styleId="affff9">
    <w:name w:val="Н статьи"/>
    <w:basedOn w:val="a0"/>
    <w:qFormat/>
    <w:pPr>
      <w:spacing w:before="240" w:after="12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a">
    <w:name w:val="Н пункта"/>
    <w:basedOn w:val="a0"/>
    <w:qFormat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a">
    <w:name w:val="Н подпункт"/>
    <w:basedOn w:val="a"/>
    <w:qFormat/>
    <w:pPr>
      <w:ind w:left="3228" w:hanging="360"/>
    </w:pPr>
  </w:style>
  <w:style w:type="paragraph" w:customStyle="1" w:styleId="122">
    <w:name w:val="Стиль ОСНОВНОЙ !!! + 12 пт Знак"/>
    <w:basedOn w:val="a0"/>
    <w:qFormat/>
    <w:pPr>
      <w:spacing w:before="240" w:after="120" w:line="240" w:lineRule="auto"/>
      <w:ind w:firstLine="902"/>
      <w:jc w:val="both"/>
    </w:pPr>
    <w:rPr>
      <w:rFonts w:ascii="Arial" w:hAnsi="Arial"/>
      <w:color w:val="660066"/>
      <w:sz w:val="26"/>
      <w:szCs w:val="26"/>
      <w:lang w:eastAsia="ar-SA"/>
    </w:rPr>
  </w:style>
  <w:style w:type="paragraph" w:customStyle="1" w:styleId="1590120">
    <w:name w:val="Стиль Стиль ОСНОВНОЙ !!! + Слева:  159 см Первая строка:  0 см + 12... Знак"/>
    <w:basedOn w:val="a0"/>
    <w:qFormat/>
    <w:pPr>
      <w:spacing w:before="120" w:after="0" w:line="240" w:lineRule="auto"/>
      <w:ind w:left="900"/>
      <w:jc w:val="both"/>
    </w:pPr>
    <w:rPr>
      <w:rFonts w:ascii="Arial" w:hAnsi="Arial"/>
      <w:color w:val="660066"/>
      <w:sz w:val="26"/>
      <w:szCs w:val="26"/>
      <w:lang w:eastAsia="ar-SA"/>
    </w:rPr>
  </w:style>
  <w:style w:type="paragraph" w:customStyle="1" w:styleId="1590121">
    <w:name w:val="Стиль Стиль ОСНОВНОЙ !!! + Слева:  159 см Первая строка:  0 см + 12..."/>
    <w:basedOn w:val="a0"/>
    <w:qFormat/>
    <w:pPr>
      <w:spacing w:before="120" w:after="0" w:line="240" w:lineRule="auto"/>
      <w:ind w:left="90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Cell">
    <w:name w:val="ConsPlusCell"/>
    <w:uiPriority w:val="99"/>
    <w:qFormat/>
    <w:rPr>
      <w:rFonts w:ascii="Times New Roman" w:hAnsi="Times New Roman"/>
      <w:sz w:val="24"/>
      <w:szCs w:val="24"/>
      <w:lang w:eastAsia="en-US"/>
    </w:rPr>
  </w:style>
  <w:style w:type="paragraph" w:styleId="HTML0">
    <w:name w:val="HTML Preformatted"/>
    <w:basedOn w:val="a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BodyText22">
    <w:name w:val="Body Text 22"/>
    <w:basedOn w:val="a0"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">
    <w:name w:val="Обычный1"/>
    <w:qFormat/>
    <w:rPr>
      <w:rFonts w:ascii="Times New Roman" w:eastAsia="Times New Roman" w:hAnsi="Times New Roman"/>
      <w:sz w:val="22"/>
      <w:szCs w:val="22"/>
    </w:rPr>
  </w:style>
  <w:style w:type="paragraph" w:customStyle="1" w:styleId="10">
    <w:name w:val="Список маркированный 1"/>
    <w:basedOn w:val="a0"/>
    <w:qFormat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-1230">
    <w:name w:val="Заг4 - Пункт нумерованный 1.2.3."/>
    <w:basedOn w:val="aff7"/>
    <w:qFormat/>
    <w:pPr>
      <w:widowControl/>
      <w:tabs>
        <w:tab w:val="left" w:pos="360"/>
        <w:tab w:val="left" w:pos="1134"/>
      </w:tabs>
      <w:ind w:left="0" w:firstLine="709"/>
      <w:outlineLvl w:val="3"/>
    </w:pPr>
  </w:style>
  <w:style w:type="paragraph" w:customStyle="1" w:styleId="3-0">
    <w:name w:val="Заг3 - Статья"/>
    <w:basedOn w:val="a0"/>
    <w:qFormat/>
    <w:pPr>
      <w:keepNext/>
      <w:keepLines/>
      <w:spacing w:before="360" w:after="120" w:line="240" w:lineRule="auto"/>
      <w:outlineLvl w:val="2"/>
    </w:pPr>
    <w:rPr>
      <w:rFonts w:ascii="Arial" w:eastAsia="Times New Roman" w:hAnsi="Arial"/>
      <w:i/>
      <w:sz w:val="24"/>
      <w:szCs w:val="24"/>
    </w:rPr>
  </w:style>
  <w:style w:type="paragraph" w:customStyle="1" w:styleId="2e">
    <w:name w:val="Список маркированный 2"/>
    <w:basedOn w:val="10"/>
    <w:qFormat/>
    <w:pPr>
      <w:tabs>
        <w:tab w:val="clear" w:pos="1134"/>
      </w:tabs>
    </w:pPr>
  </w:style>
  <w:style w:type="paragraph" w:customStyle="1" w:styleId="2f">
    <w:name w:val="Стиль2"/>
    <w:basedOn w:val="1f"/>
    <w:qFormat/>
    <w:pPr>
      <w:ind w:firstLine="709"/>
      <w:jc w:val="both"/>
    </w:pPr>
  </w:style>
  <w:style w:type="paragraph" w:customStyle="1" w:styleId="affffb">
    <w:name w:val="Содержимое таблицы"/>
    <w:basedOn w:val="a0"/>
    <w:qFormat/>
    <w:pPr>
      <w:suppressLineNumber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Gen0">
    <w:name w:val="StGen0"/>
    <w:basedOn w:val="a0"/>
    <w:qFormat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0">
    <w:name w:val="Название1"/>
    <w:basedOn w:val="a0"/>
    <w:qFormat/>
    <w:pPr>
      <w:suppressLineNumbers/>
      <w:spacing w:before="120" w:after="120" w:line="240" w:lineRule="auto"/>
      <w:ind w:firstLine="709"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1">
    <w:name w:val="Указатель1"/>
    <w:basedOn w:val="a0"/>
    <w:qFormat/>
    <w:pPr>
      <w:suppressLineNumbers/>
      <w:spacing w:after="0" w:line="240" w:lineRule="auto"/>
      <w:ind w:firstLine="709"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qFormat/>
    <w:pPr>
      <w:spacing w:after="0" w:line="240" w:lineRule="auto"/>
      <w:ind w:left="360" w:hanging="360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212">
    <w:name w:val="Основной текст 21"/>
    <w:basedOn w:val="a0"/>
    <w:qFormat/>
    <w:pPr>
      <w:spacing w:after="0" w:line="240" w:lineRule="auto"/>
      <w:ind w:firstLine="709"/>
      <w:jc w:val="center"/>
    </w:pPr>
    <w:rPr>
      <w:rFonts w:ascii="TimesET" w:hAnsi="TimesET" w:cs="TimesET"/>
      <w:b/>
      <w:bCs/>
      <w:sz w:val="24"/>
      <w:szCs w:val="24"/>
      <w:lang w:eastAsia="ar-SA"/>
    </w:rPr>
  </w:style>
  <w:style w:type="paragraph" w:customStyle="1" w:styleId="213">
    <w:name w:val="Основной текст с отступом 21"/>
    <w:basedOn w:val="a0"/>
    <w:qFormat/>
    <w:pPr>
      <w:spacing w:after="0" w:line="240" w:lineRule="auto"/>
      <w:ind w:left="540" w:hanging="540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1f2">
    <w:name w:val="Текст1"/>
    <w:basedOn w:val="a0"/>
    <w:qFormat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3">
    <w:name w:val="Название объекта1"/>
    <w:qFormat/>
    <w:pPr>
      <w:spacing w:before="240" w:after="60"/>
    </w:pPr>
    <w:rPr>
      <w:rFonts w:ascii="Times New Roman" w:eastAsia="Times New Roman" w:hAnsi="Times New Roman"/>
      <w:sz w:val="26"/>
      <w:lang w:eastAsia="ar-SA"/>
    </w:rPr>
  </w:style>
  <w:style w:type="paragraph" w:customStyle="1" w:styleId="affffc">
    <w:name w:val="Заголовок таблицы"/>
    <w:basedOn w:val="affffb"/>
    <w:qFormat/>
    <w:pPr>
      <w:jc w:val="center"/>
    </w:pPr>
    <w:rPr>
      <w:b/>
      <w:bCs/>
    </w:rPr>
  </w:style>
  <w:style w:type="paragraph" w:customStyle="1" w:styleId="affffd">
    <w:name w:val="Содержимое врезки"/>
    <w:basedOn w:val="aff7"/>
    <w:qFormat/>
    <w:pPr>
      <w:ind w:left="0" w:firstLine="709"/>
    </w:pPr>
    <w:rPr>
      <w:rFonts w:eastAsia="Calibri"/>
      <w:lang w:eastAsia="ar-SA"/>
    </w:rPr>
  </w:style>
  <w:style w:type="paragraph" w:customStyle="1" w:styleId="ConsPlusNormal1">
    <w:name w:val="ConsPlusNormal1"/>
    <w:qFormat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affffe">
    <w:name w:val="ОСНОВНОЙ !!!"/>
    <w:basedOn w:val="aff7"/>
    <w:qFormat/>
    <w:pPr>
      <w:widowControl/>
      <w:spacing w:before="120"/>
      <w:ind w:left="0" w:firstLine="900"/>
    </w:pPr>
    <w:rPr>
      <w:rFonts w:ascii="Arial" w:hAnsi="Arial"/>
      <w:sz w:val="20"/>
      <w:lang w:eastAsia="ar-SA"/>
    </w:rPr>
  </w:style>
  <w:style w:type="paragraph" w:customStyle="1" w:styleId="ConsCell">
    <w:name w:val="ConsCell"/>
    <w:qFormat/>
    <w:pPr>
      <w:widowControl w:val="0"/>
    </w:pPr>
    <w:rPr>
      <w:rFonts w:ascii="Arial" w:eastAsia="Times New Roman" w:hAnsi="Arial"/>
    </w:rPr>
  </w:style>
  <w:style w:type="paragraph" w:customStyle="1" w:styleId="western">
    <w:name w:val="western"/>
    <w:basedOn w:val="a0"/>
    <w:qFormat/>
    <w:pPr>
      <w:shd w:val="clear" w:color="FFFFFF" w:fill="FFFFFF"/>
      <w:spacing w:beforeAutospacing="1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  <w:lang w:eastAsia="ru-RU" w:bidi="hi-IN"/>
    </w:rPr>
  </w:style>
  <w:style w:type="paragraph" w:customStyle="1" w:styleId="220">
    <w:name w:val="Основной текст 22"/>
    <w:basedOn w:val="a0"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f0">
    <w:name w:val="Без интервала2"/>
    <w:qFormat/>
    <w:rPr>
      <w:sz w:val="22"/>
      <w:szCs w:val="22"/>
      <w:lang w:eastAsia="en-US"/>
    </w:rPr>
  </w:style>
  <w:style w:type="paragraph" w:customStyle="1" w:styleId="1f4">
    <w:name w:val="1"/>
    <w:basedOn w:val="afff0"/>
    <w:qFormat/>
    <w:pPr>
      <w:jc w:val="center"/>
    </w:pPr>
  </w:style>
  <w:style w:type="numbering" w:customStyle="1" w:styleId="1f5">
    <w:name w:val="Нет списка1"/>
    <w:uiPriority w:val="99"/>
    <w:semiHidden/>
    <w:unhideWhenUsed/>
    <w:qFormat/>
  </w:style>
  <w:style w:type="numbering" w:customStyle="1" w:styleId="2f1">
    <w:name w:val="Нет списка2"/>
    <w:semiHidden/>
    <w:qFormat/>
  </w:style>
  <w:style w:type="numbering" w:customStyle="1" w:styleId="37">
    <w:name w:val="Нет списка3"/>
    <w:uiPriority w:val="99"/>
    <w:semiHidden/>
    <w:unhideWhenUsed/>
    <w:qFormat/>
  </w:style>
  <w:style w:type="numbering" w:customStyle="1" w:styleId="43">
    <w:name w:val="Нет списка4"/>
    <w:uiPriority w:val="99"/>
    <w:semiHidden/>
    <w:unhideWhenUsed/>
    <w:qFormat/>
  </w:style>
  <w:style w:type="table" w:styleId="afffff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4306/497219adb7418193100501879d0e8a2b0852349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14040</Words>
  <Characters>80029</Characters>
  <Application>Microsoft Office Word</Application>
  <DocSecurity>0</DocSecurity>
  <Lines>666</Lines>
  <Paragraphs>187</Paragraphs>
  <ScaleCrop>false</ScaleCrop>
  <Company>SPecialiST RePack</Company>
  <LinksUpToDate>false</LinksUpToDate>
  <CharactersWithSpaces>93882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MEFODIVNA</dc:creator>
  <dc:description/>
  <cp:lastModifiedBy>Ольга Новикова</cp:lastModifiedBy>
  <cp:revision>72</cp:revision>
  <dcterms:created xsi:type="dcterms:W3CDTF">2021-05-12T10:16:00Z</dcterms:created>
  <dcterms:modified xsi:type="dcterms:W3CDTF">2021-12-08T10:40:00Z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