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C2" w:rsidRDefault="007D5911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  <w:r w:rsidR="00532920">
        <w:rPr>
          <w:b w:val="0"/>
          <w:sz w:val="28"/>
          <w:szCs w:val="28"/>
        </w:rPr>
        <w:t>1</w:t>
      </w:r>
    </w:p>
    <w:p w:rsidR="00E605C7" w:rsidRDefault="00E605C7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</w:p>
    <w:p w:rsidR="00E605C7" w:rsidRDefault="00E605C7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главного управления архитектуры </w:t>
      </w:r>
    </w:p>
    <w:p w:rsidR="00E605C7" w:rsidRDefault="00E605C7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градостроительства Рязанской области</w:t>
      </w:r>
    </w:p>
    <w:p w:rsidR="00E605C7" w:rsidRDefault="002606A5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23.12.2021 г. </w:t>
      </w:r>
      <w:r w:rsidR="00E605C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629-п</w:t>
      </w:r>
      <w:bookmarkStart w:id="0" w:name="_GoBack"/>
      <w:bookmarkEnd w:id="0"/>
    </w:p>
    <w:p w:rsidR="00E605C7" w:rsidRDefault="00E605C7" w:rsidP="00522BC2">
      <w:pPr>
        <w:pStyle w:val="ConsPlusTitle"/>
        <w:jc w:val="right"/>
        <w:outlineLvl w:val="1"/>
        <w:rPr>
          <w:b w:val="0"/>
          <w:sz w:val="28"/>
          <w:szCs w:val="28"/>
        </w:rPr>
      </w:pPr>
    </w:p>
    <w:p w:rsidR="007D5911" w:rsidRDefault="007D5911" w:rsidP="00E605C7">
      <w:pPr>
        <w:pStyle w:val="ConsPlusTitle"/>
        <w:jc w:val="right"/>
        <w:outlineLvl w:val="1"/>
        <w:rPr>
          <w:sz w:val="28"/>
          <w:szCs w:val="28"/>
        </w:rPr>
      </w:pPr>
    </w:p>
    <w:p w:rsidR="00522BC2" w:rsidRDefault="00522BC2" w:rsidP="00522BC2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Перечень программных мероприятий</w:t>
      </w:r>
    </w:p>
    <w:p w:rsidR="00522BC2" w:rsidRDefault="00522BC2" w:rsidP="00522BC2">
      <w:pPr>
        <w:pStyle w:val="ConsPlusNormal"/>
        <w:jc w:val="both"/>
        <w:rPr>
          <w:sz w:val="22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671"/>
        <w:gridCol w:w="1276"/>
        <w:gridCol w:w="1134"/>
        <w:gridCol w:w="992"/>
        <w:gridCol w:w="851"/>
        <w:gridCol w:w="992"/>
        <w:gridCol w:w="992"/>
        <w:gridCol w:w="992"/>
        <w:gridCol w:w="993"/>
        <w:gridCol w:w="992"/>
        <w:gridCol w:w="992"/>
        <w:gridCol w:w="1134"/>
      </w:tblGrid>
      <w:tr w:rsidR="00522BC2" w:rsidTr="00C176FA">
        <w:trPr>
          <w:trHeight w:val="301"/>
        </w:trPr>
        <w:tc>
          <w:tcPr>
            <w:tcW w:w="502" w:type="dxa"/>
            <w:vMerge w:val="restart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</w:p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п/п</w:t>
            </w:r>
          </w:p>
        </w:tc>
        <w:tc>
          <w:tcPr>
            <w:tcW w:w="3671" w:type="dxa"/>
            <w:vMerge w:val="restart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Источник </w:t>
            </w:r>
            <w:proofErr w:type="spellStart"/>
            <w:r>
              <w:rPr>
                <w:sz w:val="24"/>
                <w:szCs w:val="28"/>
              </w:rPr>
              <w:t>финанси-рования</w:t>
            </w:r>
            <w:proofErr w:type="spellEnd"/>
          </w:p>
        </w:tc>
        <w:tc>
          <w:tcPr>
            <w:tcW w:w="10064" w:type="dxa"/>
            <w:gridSpan w:val="10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Объем финансирования </w:t>
            </w:r>
          </w:p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(тыс. руб.)</w:t>
            </w:r>
          </w:p>
        </w:tc>
      </w:tr>
      <w:tr w:rsidR="00522BC2" w:rsidTr="00522BC2">
        <w:trPr>
          <w:trHeight w:val="569"/>
        </w:trPr>
        <w:tc>
          <w:tcPr>
            <w:tcW w:w="502" w:type="dxa"/>
            <w:vMerge/>
          </w:tcPr>
          <w:p w:rsidR="00522BC2" w:rsidRDefault="00522BC2" w:rsidP="00C176FA">
            <w:pPr>
              <w:jc w:val="center"/>
            </w:pPr>
          </w:p>
        </w:tc>
        <w:tc>
          <w:tcPr>
            <w:tcW w:w="3671" w:type="dxa"/>
            <w:vMerge/>
          </w:tcPr>
          <w:p w:rsidR="00522BC2" w:rsidRDefault="00522BC2" w:rsidP="00C176FA">
            <w:pPr>
              <w:jc w:val="center"/>
            </w:pPr>
          </w:p>
        </w:tc>
        <w:tc>
          <w:tcPr>
            <w:tcW w:w="1276" w:type="dxa"/>
            <w:vMerge/>
          </w:tcPr>
          <w:p w:rsidR="00522BC2" w:rsidRDefault="00522BC2" w:rsidP="00C176F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2016 год</w:t>
            </w:r>
          </w:p>
        </w:tc>
        <w:tc>
          <w:tcPr>
            <w:tcW w:w="851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2017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2019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год</w:t>
            </w:r>
          </w:p>
        </w:tc>
        <w:tc>
          <w:tcPr>
            <w:tcW w:w="993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22BC2" w:rsidRDefault="00522BC2" w:rsidP="00522BC2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      год</w:t>
            </w:r>
          </w:p>
        </w:tc>
      </w:tr>
      <w:tr w:rsidR="00522BC2" w:rsidTr="00522BC2">
        <w:trPr>
          <w:trHeight w:val="442"/>
        </w:trPr>
        <w:tc>
          <w:tcPr>
            <w:tcW w:w="50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671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22BC2" w:rsidRDefault="00522BC2" w:rsidP="00C176FA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</w:tr>
      <w:tr w:rsidR="00522BC2" w:rsidTr="00522BC2"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Задача 1. Совершенствование градостроительной деятельности на территории Рязанской области, в том числе: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ind w:right="506"/>
              <w:rPr>
                <w:sz w:val="24"/>
                <w:szCs w:val="28"/>
              </w:rPr>
            </w:pPr>
          </w:p>
        </w:tc>
      </w:tr>
      <w:tr w:rsidR="00522BC2" w:rsidTr="00522BC2"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деятельности Главархитектуры Рязанской области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6F507F" w:rsidP="006F507F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194055</w:t>
            </w:r>
            <w:r w:rsidR="00522BC2">
              <w:rPr>
                <w:sz w:val="22"/>
                <w:szCs w:val="28"/>
              </w:rPr>
              <w:t>, 65311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26704, 54693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26494, 51185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28104, 16631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20340, 43208</w:t>
            </w:r>
          </w:p>
        </w:tc>
        <w:tc>
          <w:tcPr>
            <w:tcW w:w="992" w:type="dxa"/>
          </w:tcPr>
          <w:p w:rsidR="00522BC2" w:rsidRDefault="006F507F" w:rsidP="0000015B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</w:t>
            </w:r>
            <w:r w:rsidR="0000015B">
              <w:rPr>
                <w:sz w:val="22"/>
                <w:szCs w:val="28"/>
              </w:rPr>
              <w:t>465</w:t>
            </w:r>
            <w:r w:rsidR="00522BC2">
              <w:rPr>
                <w:sz w:val="22"/>
                <w:szCs w:val="28"/>
              </w:rPr>
              <w:t>, 00086</w:t>
            </w:r>
          </w:p>
        </w:tc>
        <w:tc>
          <w:tcPr>
            <w:tcW w:w="993" w:type="dxa"/>
          </w:tcPr>
          <w:p w:rsidR="00522BC2" w:rsidRDefault="0000015B" w:rsidP="0000015B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18644, 24877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18434, 24877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18434, 24877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18434,  24877</w:t>
            </w:r>
          </w:p>
        </w:tc>
      </w:tr>
      <w:tr w:rsidR="00522BC2" w:rsidTr="00532920">
        <w:trPr>
          <w:trHeight w:val="1246"/>
        </w:trPr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1.2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Обеспечение деятельности ГАУ «Центр государственной экспертизы в строительстве Рязанской области»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2015, 00000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2015, 00000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3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522BC2" w:rsidTr="00532920">
        <w:trPr>
          <w:trHeight w:val="966"/>
        </w:trPr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1.3</w:t>
            </w:r>
          </w:p>
        </w:tc>
        <w:tc>
          <w:tcPr>
            <w:tcW w:w="3671" w:type="dxa"/>
          </w:tcPr>
          <w:p w:rsidR="00522BC2" w:rsidRDefault="00522BC2" w:rsidP="00532920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Обеспечение деятельности ГКУ «Центр градостроительного развития Рязанской области»           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522BC2" w:rsidP="001D2F12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470</w:t>
            </w:r>
            <w:r w:rsidR="001D2F12">
              <w:rPr>
                <w:sz w:val="22"/>
                <w:szCs w:val="28"/>
              </w:rPr>
              <w:t>176, 93789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62656, 53948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96513, 11118</w:t>
            </w:r>
          </w:p>
        </w:tc>
        <w:tc>
          <w:tcPr>
            <w:tcW w:w="993" w:type="dxa"/>
          </w:tcPr>
          <w:p w:rsidR="00522BC2" w:rsidRDefault="001D2F1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77483, 31748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77805, 60537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77859, 18219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77859,    18219</w:t>
            </w:r>
          </w:p>
        </w:tc>
      </w:tr>
      <w:tr w:rsidR="00522BC2" w:rsidTr="00522BC2"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Разработка </w:t>
            </w:r>
            <w:r w:rsidR="007C5A55">
              <w:rPr>
                <w:sz w:val="24"/>
                <w:szCs w:val="28"/>
              </w:rPr>
              <w:t>градостроительной документации</w:t>
            </w:r>
            <w:r>
              <w:rPr>
                <w:sz w:val="24"/>
                <w:szCs w:val="28"/>
              </w:rPr>
              <w:t xml:space="preserve"> в целях размещения объектов регионального значения в рамках полномочий определенных законодательством</w:t>
            </w:r>
          </w:p>
          <w:p w:rsidR="00532920" w:rsidRDefault="00532920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6F507F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32214</w:t>
            </w:r>
            <w:r w:rsidR="00522BC2">
              <w:rPr>
                <w:sz w:val="22"/>
                <w:szCs w:val="28"/>
              </w:rPr>
              <w:t>, 27461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6762, 00000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6931, 53391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6002, 74070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618, 00000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3" w:type="dxa"/>
          </w:tcPr>
          <w:p w:rsidR="00522BC2" w:rsidRDefault="006F507F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11900, 0000</w:t>
            </w:r>
            <w:r w:rsidR="00522BC2"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522BC2" w:rsidTr="00522BC2"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1.5</w:t>
            </w: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Внедрение государственной информационной системы обеспечения градостроительной деятельности Рязанской области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</w:pPr>
            <w:r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522BC2" w:rsidRDefault="001D2F1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14236, 37000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51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7872, 70000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3" w:type="dxa"/>
          </w:tcPr>
          <w:p w:rsidR="00522BC2" w:rsidRDefault="00522BC2" w:rsidP="001D2F12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  <w:r w:rsidR="001D2F12">
              <w:rPr>
                <w:sz w:val="22"/>
                <w:szCs w:val="28"/>
              </w:rPr>
              <w:t>363, 67000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992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134" w:type="dxa"/>
          </w:tcPr>
          <w:p w:rsidR="00522BC2" w:rsidRDefault="00522BC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522BC2" w:rsidTr="00DE201A">
        <w:trPr>
          <w:trHeight w:val="508"/>
        </w:trPr>
        <w:tc>
          <w:tcPr>
            <w:tcW w:w="502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3671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 по Программе</w:t>
            </w:r>
          </w:p>
        </w:tc>
        <w:tc>
          <w:tcPr>
            <w:tcW w:w="1276" w:type="dxa"/>
          </w:tcPr>
          <w:p w:rsidR="00522BC2" w:rsidRDefault="00522BC2" w:rsidP="00C176FA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22BC2" w:rsidRDefault="001D2F12" w:rsidP="00C176FA">
            <w:pPr>
              <w:pStyle w:val="ConsPlusNormal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712698, 23561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33466, 54693</w:t>
            </w:r>
          </w:p>
        </w:tc>
        <w:tc>
          <w:tcPr>
            <w:tcW w:w="851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33426, 04576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34106, 90701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93502, 67156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114978, 11204</w:t>
            </w:r>
          </w:p>
        </w:tc>
        <w:tc>
          <w:tcPr>
            <w:tcW w:w="993" w:type="dxa"/>
            <w:vAlign w:val="bottom"/>
          </w:tcPr>
          <w:p w:rsidR="00522BC2" w:rsidRDefault="001D2F1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114391, 23625</w:t>
            </w:r>
          </w:p>
        </w:tc>
        <w:tc>
          <w:tcPr>
            <w:tcW w:w="992" w:type="dxa"/>
            <w:vAlign w:val="bottom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96239, 85414</w:t>
            </w:r>
          </w:p>
        </w:tc>
        <w:tc>
          <w:tcPr>
            <w:tcW w:w="992" w:type="dxa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96293, 43096</w:t>
            </w:r>
          </w:p>
        </w:tc>
        <w:tc>
          <w:tcPr>
            <w:tcW w:w="1134" w:type="dxa"/>
          </w:tcPr>
          <w:p w:rsidR="00522BC2" w:rsidRDefault="00522BC2" w:rsidP="00C176FA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96293, 43096</w:t>
            </w:r>
          </w:p>
        </w:tc>
      </w:tr>
    </w:tbl>
    <w:p w:rsidR="006A4B6A" w:rsidRDefault="002606A5" w:rsidP="00DE201A"/>
    <w:p w:rsidR="00ED7530" w:rsidRPr="00522BC2" w:rsidRDefault="00ED7530" w:rsidP="00DE201A"/>
    <w:sectPr w:rsidR="00ED7530" w:rsidRPr="00522BC2" w:rsidSect="00DE201A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2"/>
    <w:rsid w:val="0000015B"/>
    <w:rsid w:val="00056685"/>
    <w:rsid w:val="001D2F12"/>
    <w:rsid w:val="002606A5"/>
    <w:rsid w:val="00522BC2"/>
    <w:rsid w:val="00532920"/>
    <w:rsid w:val="006F507F"/>
    <w:rsid w:val="007C5A55"/>
    <w:rsid w:val="007D5911"/>
    <w:rsid w:val="00976378"/>
    <w:rsid w:val="00CF4148"/>
    <w:rsid w:val="00DE201A"/>
    <w:rsid w:val="00E605C7"/>
    <w:rsid w:val="00ED7530"/>
    <w:rsid w:val="00F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B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2B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D75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37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B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22B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D75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Крылова</dc:creator>
  <cp:lastModifiedBy>Валентина А. Кондрашова</cp:lastModifiedBy>
  <cp:revision>16</cp:revision>
  <cp:lastPrinted>2021-12-09T08:32:00Z</cp:lastPrinted>
  <dcterms:created xsi:type="dcterms:W3CDTF">2021-07-16T11:18:00Z</dcterms:created>
  <dcterms:modified xsi:type="dcterms:W3CDTF">2021-12-23T14:43:00Z</dcterms:modified>
</cp:coreProperties>
</file>