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C23951" w:rsidRPr="00071CC9" w:rsidTr="004E495B">
        <w:trPr>
          <w:trHeight w:val="2126"/>
        </w:trPr>
        <w:tc>
          <w:tcPr>
            <w:tcW w:w="5211" w:type="dxa"/>
            <w:shd w:val="clear" w:color="auto" w:fill="auto"/>
          </w:tcPr>
          <w:p w:rsidR="00C23951" w:rsidRPr="00C23951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главного управления по взаимодействию с федеральными территориальными органами Рязанской области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8"/>
              <w:gridCol w:w="1936"/>
              <w:gridCol w:w="484"/>
              <w:gridCol w:w="1311"/>
            </w:tblGrid>
            <w:tr w:rsidR="00C23951" w:rsidRPr="00071CC9" w:rsidTr="004E495B"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3951" w:rsidRPr="00071CC9" w:rsidRDefault="00C23951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9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71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23951" w:rsidRPr="00071CC9" w:rsidRDefault="008D47A7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27.12.2021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3951" w:rsidRPr="00071CC9" w:rsidRDefault="00C23951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71CC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23951" w:rsidRPr="00071CC9" w:rsidRDefault="008D47A7" w:rsidP="00C239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bookmarkStart w:id="0" w:name="_GoBack"/>
                  <w:bookmarkEnd w:id="0"/>
                </w:p>
              </w:tc>
            </w:tr>
          </w:tbl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951" w:rsidRPr="00071CC9" w:rsidRDefault="00C23951" w:rsidP="00EA69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1"/>
      <w:bookmarkStart w:id="2" w:name="Par30"/>
      <w:bookmarkEnd w:id="1"/>
      <w:bookmarkEnd w:id="2"/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951" w:rsidRPr="00071CC9" w:rsidRDefault="00DC491C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23951"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роведения</w:t>
      </w:r>
      <w:r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6C52"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отбора</w:t>
      </w:r>
      <w:r w:rsidR="004504C9"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23951"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proofErr w:type="gramEnd"/>
      <w:r w:rsidR="00C23951"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образований Рязанской области для предоставления субсидий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на реализацию мероприятия, </w:t>
      </w:r>
    </w:p>
    <w:p w:rsidR="00C23951" w:rsidRPr="00071CC9" w:rsidRDefault="00C23951" w:rsidP="005B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</w:t>
      </w:r>
      <w:r w:rsidR="005B491D" w:rsidRPr="00071CC9">
        <w:rPr>
          <w:rFonts w:ascii="Times New Roman" w:hAnsi="Times New Roman" w:cs="Times New Roman"/>
          <w:sz w:val="28"/>
          <w:szCs w:val="28"/>
        </w:rPr>
        <w:t>подпункте 3.1.2 таблицы пункта 5 «Перечень мероприятий подпрограммы» подраздела 5.1 «Подпрограмма № 1 «Обеспечение правопорядка и профилактики правонарушений» раздела 5 «Сведения о подпрограммах Программы» государственной программы Рязанской области «Профилактика правонарушений и предупреждение чрезвычайных ситуаций»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7"/>
      <w:bookmarkEnd w:id="3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целях обеспечения реализации мероприятия, указанного в </w:t>
      </w:r>
      <w:r w:rsidR="005B491D" w:rsidRPr="00071CC9">
        <w:rPr>
          <w:rFonts w:ascii="Times New Roman" w:hAnsi="Times New Roman" w:cs="Times New Roman"/>
          <w:sz w:val="28"/>
          <w:szCs w:val="28"/>
        </w:rPr>
        <w:t>подпункте 3.1.2 таблицы пункта 5 «Перечень мероприятий подпрограммы» подраздела 5.1 «Подпрограмма № 1 «Обеспечение правопорядка и профилактики правонарушений» раздела 5 «Сведения о подпрограммах Программы» государственной программы Рязанской области «Профилактика правонарушений и предупреждение чрезвычайных ситуаций»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Рязанской области от 29.10.2014 № 317» (далее соответственно – мероприятие, подпрограмма, программа)</w:t>
      </w:r>
      <w:r w:rsidRPr="00071C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регламентирует процедуру проведения отбора (далее – отбор) муниципальных образований Рязанской области (далее – муниципальные образования) для предоставления субсидий бюджетам муниципальных образований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 отбора – главное управление по взаимодействию с федеральными территориальными органами Рязанской области</w:t>
      </w:r>
      <w:r w:rsidR="003E49D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</w:t>
      </w:r>
      <w:r w:rsidR="003E49D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управление)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Субсидии муниципальным образованиям распределяются в объеме лимитов бюджетных обязательств на соответствующий финансовый год, доведенных до главного управления по взаимодействию с федеральными территориальными органами Рязанской области.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областного бюджета, предусмотренных для пре</w:t>
      </w:r>
      <w:r w:rsidR="00C51583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субсидий, является Г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управление.</w:t>
      </w:r>
    </w:p>
    <w:p w:rsidR="00C23951" w:rsidRPr="00071CC9" w:rsidRDefault="00C51583" w:rsidP="00EA6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муниципальными образованиями Рязанской области условий предоставления субсидий осуществляет Главное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органы государственного финансового контроля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4" w:name="Par42"/>
      <w:bookmarkEnd w:id="4"/>
    </w:p>
    <w:p w:rsidR="00EA6982" w:rsidRPr="00071CC9" w:rsidRDefault="00EA6982" w:rsidP="00C4307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отбора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Отбор осуществляется комиссией, состав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утверждается приказом Г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 (далее – Комиссия).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представителей Г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управления, министерства по делам территорий и информационной политике Рязанской области, УМВД России по Рязанской области (по согласованию).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половины от состава Комиссии.</w:t>
      </w:r>
      <w:r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4CA" w:rsidRPr="00071CC9" w:rsidRDefault="00C23951" w:rsidP="00C86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Комиссии является </w:t>
      </w:r>
      <w:r w:rsidR="00C864CA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C864CA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864CA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управления, курирующий деятельность отдела координации деятельности по профилактике правонарушений и взаимодействию с правоохранительными органами и воинскими формированиями Главного управления.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председателя Комиссии его обязанности возлагаются на любого члена Комиссии.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комиссии оформляются протоколом. Работу Комиссии обеспечивает отдел координации деятельности по профилактике правонарушений и взаимодействию с правоохранительными органами и воинскими формированиями 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42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отбора Комиссия осуществляет следующие функции:</w:t>
      </w:r>
    </w:p>
    <w:p w:rsidR="00C23951" w:rsidRPr="00071CC9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рассматривает заявки участников отбора;</w:t>
      </w:r>
    </w:p>
    <w:p w:rsidR="00C23951" w:rsidRPr="00071CC9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проверяет достоверность и полноту представленной участниками документации, входящей в состав заявки на участие в отборе;</w:t>
      </w:r>
    </w:p>
    <w:p w:rsidR="00C23951" w:rsidRPr="00071CC9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доводит до сведения муниципальных образований результаты обора путем размещения 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на официальном сайте Г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управления;</w:t>
      </w:r>
    </w:p>
    <w:p w:rsidR="00C23951" w:rsidRPr="00071CC9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 результатам рассмотрения представленных заявок принимает решение о допуске (отказе в допуске) к участию в отборе;</w:t>
      </w:r>
    </w:p>
    <w:p w:rsidR="00C23951" w:rsidRPr="00071CC9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отбора осуществляет расчет размера субсидий в соответствии с 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 w:rsidR="00EA6982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7A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760FCC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подраздела 5.1 раздела 5 П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и 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решение;</w:t>
      </w:r>
    </w:p>
    <w:p w:rsidR="00C23951" w:rsidRPr="00071CC9" w:rsidRDefault="00CE6AA1" w:rsidP="000356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395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 осуществляет иные полномочия, необходимые для надлежащего осущ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ествления деятельности Комиссии.</w:t>
      </w:r>
      <w:bookmarkStart w:id="5" w:name="Par55"/>
      <w:bookmarkEnd w:id="5"/>
    </w:p>
    <w:p w:rsidR="00DC491C" w:rsidRPr="00071CC9" w:rsidRDefault="00DC491C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Извещение о проведении отбора и представлении заявок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Организатор отбора размещает в информационно-т</w:t>
      </w:r>
      <w:r w:rsidR="009647A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елекоммуникационной сети «Интер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647A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 на официальном сайте </w:t>
      </w:r>
      <w:r w:rsidR="004504C9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 (</w:t>
      </w:r>
      <w:hyperlink r:id="rId7" w:history="1">
        <w:r w:rsidRPr="00071C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www.guv.ryazangov.ru</w:t>
        </w:r>
      </w:hyperlink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71C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071CC9">
        <w:rPr>
          <w:rFonts w:ascii="Times New Roman" w:eastAsia="Calibri" w:hAnsi="Times New Roman" w:cs="Times New Roman"/>
          <w:sz w:val="28"/>
          <w:szCs w:val="28"/>
          <w:lang w:eastAsia="ru-RU"/>
        </w:rPr>
        <w:t>позднее</w:t>
      </w:r>
      <w:proofErr w:type="gramEnd"/>
      <w:r w:rsidRPr="00071C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за пять рабочих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до даты начала приема заявок от муниципальных образований на участие в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отборе (далее – заявка) извещение о проведении отбора муниципальных образований для предоставления субсидий (далее – извещение).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извещение должно содержать следующие сведения: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наименование, адрес и контактную информацию организатора отбора;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место представления, даты и времени начала и окончания приема заявок (срок приема заявок должен быть не менее пяти рабочих дней со дня, следующего за днем начала приема заявок);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цели проведения отбора, наименование подпрограммы;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перечень документов для предоставления субсидии.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В состав предоставленных муниципальными образованиями заявок на участие в отборе входят: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заявка органа местного самоуправления муниципального образования о предоставлении субсидии на соответствующий финансовый год по форме согласно приложению № 1 к настоящему порядку;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выписка из муниципальной программы мероприятия, направленного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 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сводной бюджетной росписи местного бюджета бюджетных ассигнований на исполнение расходных обязательств муниципального образования, в целях </w:t>
      </w:r>
      <w:proofErr w:type="spell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4) заверенная копия протокола (решения) общего собрания граждан о создании народной дружины в муниципальном образовании;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заверенная копия свидетельства о внесении народной дружины муниципального образования в региональный реестр УМВД России по Рязанской области;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справка, выданная администрацией муниципального образования о количестве отрядов народной дружины (в составе 3-5 человек) в муниципальном образовании установленных 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6.2</w:t>
      </w:r>
      <w:r w:rsidR="00760FCC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подраздела 5.1 раздела 5 Программы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гарантийное письмо об обязательстве муниципального образования обеспечить заключение соглашения о предоставлении субсидии в соответствии с Правилами,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 </w:t>
      </w:r>
      <w:proofErr w:type="gramEnd"/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8) гарантийное письмо об обязательстве муниципального образования</w:t>
      </w:r>
      <w:r w:rsidR="00F36C52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возврату средств в областной бюджет в порядке, установленном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бюджетам», в случае неисполнения муниципальным образованием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обязательства, предусмотренного соглашением о предоставлении субсидии, по достижению значений показателей результативности использования субсидии;</w:t>
      </w:r>
      <w:proofErr w:type="gramEnd"/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9) заверенные копии соглашений о передаче сельскими поселениями муниципальному району полномочий по оказанию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CD087E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 выдачи субсидии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справка территориального подразделения МВД России на районном уровне с указанием количества мероприятий по охране общественного порядка с участием народных дружинников и </w:t>
      </w: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proofErr w:type="gram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пресеченных ими административных правонарушений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5AC5" w:rsidRP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по собственной инициативе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Заявка оформляется муниципальным образованием в следующем порядке: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входящие в состав заявки, формируются в папку в последовательности, указанной в пункте 3.</w:t>
      </w:r>
      <w:r w:rsidR="00C51583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документы, содержащиеся в папке, должны быть прошиты, пронумерованы и скреплены печатью органа местного самоуправления муниципального образования;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состав папки также включается опись входящих в нее документов с указанием номеров страниц, на которых они расположены.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Представленные заявки с приложенными к ним документами регистрируются 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отбора </w:t>
      </w: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поступления заявок на участие в отборе в день поступления заявки с указанием</w:t>
      </w:r>
      <w:proofErr w:type="gram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(число, месяц, год) и времени (часы, минуты) поступления заявки.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Присланные на отбор материалы не возвращаются, рецензии не выдаются.</w:t>
      </w:r>
      <w:r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полноту и достоверность документов и информации, представляемых в составе заявок в соответствии с законодательством Российской Федерации.</w:t>
      </w:r>
    </w:p>
    <w:p w:rsidR="00C23951" w:rsidRPr="00071CC9" w:rsidRDefault="00C23951" w:rsidP="00C2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071CC9" w:rsidRDefault="00C23951" w:rsidP="00C23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68"/>
      <w:bookmarkEnd w:id="6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Отбор заявок и определение получателей субсидий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Получатели субсидий определяются по результатам отбора.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Дата, время и место заседания Комиссии определяется организатором отбора, который не позже чем за три рабочих дня до даты заседаний Комиссии письменно уведомляет членов Комиссии.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Комиссия в течение пяти рабочих дней со дня окончания срока приема заявок: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осуществляет рассмотрение заявок; </w:t>
      </w:r>
    </w:p>
    <w:p w:rsidR="00CE6AA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принимает решение о допуске (отказ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допуске) к участию в отборе;</w:t>
      </w:r>
    </w:p>
    <w:p w:rsidR="00C23951" w:rsidRPr="00071CC9" w:rsidRDefault="00CE6AA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принимает решение по результатам отбора.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Комиссия принимает решение </w:t>
      </w: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допуске к участию в отборе в случаях</w:t>
      </w:r>
      <w:proofErr w:type="gram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если: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заявка не соответствует требованиям, установленным пунктом</w:t>
      </w:r>
      <w:r w:rsidR="00F36C52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настоящего Порядка;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заявка поступила позже установленного срока окончания приема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заявок.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оформляется в соответствии с п.</w:t>
      </w:r>
      <w:r w:rsid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настоящего Порядка.</w:t>
      </w:r>
    </w:p>
    <w:p w:rsidR="004504C9" w:rsidRPr="00071CC9" w:rsidRDefault="00C23951" w:rsidP="003E4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Критерии отбора для предоставления субсидий, муниципальным образованиям, </w:t>
      </w:r>
      <w:r w:rsidR="007B7BAE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подпрограммы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в 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6.2</w:t>
      </w:r>
      <w:r w:rsidR="00760FCC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подраздела 5.1 раздела 5 Программы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Комиссия рассматривает заявки, допущенные к отбору.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баллов заявкам осуществляется в соответствии с таблицей критериев (далее – таблица), приведенной в приложении № 2 к настоящему Порядку.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присвоения баллов заявкам Комиссия формирует перечень муниципальных образований, ранжированный по мере убывания значения суммарного балла.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 Решение Комиссии оформляется </w:t>
      </w: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протоколом, изготовленным в течение 1 рабочего дня и подписывается</w:t>
      </w:r>
      <w:proofErr w:type="gram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присутствующими на заседании председателем и членами Комиссии. 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отбора в течение трех рабочих дней со дня принятия Комиссией решения по результатам отбора размещает протокол Комиссии о результатах отбора в информационно-телекоммуникационной сети «Интернет» на официальном сайте организатора отбора (www.</w:t>
      </w:r>
      <w:hyperlink r:id="rId8" w:tgtFrame="_blank" w:history="1">
        <w:r w:rsidRPr="00071C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guv.ryazangov.ru</w:t>
        </w:r>
      </w:hyperlink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1583" w:rsidRPr="00071CC9" w:rsidRDefault="00C51583" w:rsidP="00C515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B2725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821B6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725" w:rsidRPr="00071CC9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Pr="00071CC9">
        <w:rPr>
          <w:rFonts w:ascii="Times New Roman" w:eastAsia="Times New Roman" w:hAnsi="Times New Roman" w:cs="Calibri"/>
          <w:sz w:val="28"/>
          <w:szCs w:val="28"/>
          <w:lang w:eastAsia="ru-RU"/>
        </w:rPr>
        <w:t>аспределение субсидии бюджетам муниципальных образований из областного бюджета между муниципальными образованиями Рязанской области утверждается законом об областном бюджете на очередной финансовый год и плановый период по результа</w:t>
      </w:r>
      <w:r w:rsidR="00D821B6" w:rsidRPr="00071CC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там отбора, </w:t>
      </w:r>
      <w:r w:rsidR="00CE6AA1" w:rsidRPr="00071CC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проведенным </w:t>
      </w:r>
      <w:r w:rsidR="00D821B6" w:rsidRPr="00071CC9">
        <w:rPr>
          <w:rFonts w:ascii="Times New Roman" w:eastAsia="Times New Roman" w:hAnsi="Times New Roman" w:cs="Calibri"/>
          <w:sz w:val="28"/>
          <w:szCs w:val="28"/>
          <w:lang w:eastAsia="ru-RU"/>
        </w:rPr>
        <w:t>Главным управлением.</w:t>
      </w:r>
      <w:r w:rsidRPr="00071CC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C23951" w:rsidRPr="00071CC9" w:rsidRDefault="00D821B6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 отбора</w:t>
      </w:r>
      <w:r w:rsidR="00C0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рабочих дней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982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51583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</w:t>
      </w:r>
      <w:r w:rsidR="00C03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583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DC491C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областном бюджете </w:t>
      </w:r>
      <w:r w:rsidR="00C51583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заключает </w:t>
      </w:r>
      <w:r w:rsidR="00C03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583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исполнительно-распорядительными органами муниципальных образований Рязанской области согла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субсидий</w:t>
      </w:r>
      <w:r w:rsidR="00ED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E1F" w:rsidRPr="00ED5E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соглашение)</w:t>
      </w:r>
      <w:r w:rsidR="00CE6AA1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725" w:rsidRPr="00071CC9" w:rsidRDefault="00DB2725" w:rsidP="00383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6FB" w:rsidRPr="00071CC9" w:rsidRDefault="003836FB" w:rsidP="00383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проверки условий предоставления субсидии</w:t>
      </w:r>
    </w:p>
    <w:p w:rsidR="003836FB" w:rsidRPr="00071CC9" w:rsidRDefault="003836FB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6FB" w:rsidRDefault="003836FB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Проверка условий предоставления субсидий муниципальным образованиям, указанных в </w:t>
      </w:r>
      <w:r w:rsidR="000A1717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6.2.2 пункта 6 подраздела 5.1 раздела 5 Программы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пункте 3.3. настоящего Порядка осуществляется </w:t>
      </w:r>
      <w:r w:rsidR="00C035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отбора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E1F" w:rsidRDefault="00ED5E1F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ED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проверяется по факту заключения соглашения о предоставлении субсидии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</w:t>
      </w:r>
      <w:r w:rsidR="00C234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9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лавного управления </w:t>
      </w:r>
      <w:r w:rsidRPr="00ED5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финансирование мероприяти</w:t>
      </w:r>
      <w:r w:rsidR="00897B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Подпрограмме, на соответствующий финансовый год, и до предоставления субсидии.</w:t>
      </w:r>
      <w:proofErr w:type="gramEnd"/>
    </w:p>
    <w:p w:rsidR="00897B01" w:rsidRDefault="00897B01" w:rsidP="00515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>. Ф</w:t>
      </w:r>
      <w:r w:rsidRPr="0089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заключения соглашения подтверждается его регистрацией в журнале 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соглашений на п</w:t>
      </w:r>
      <w:r w:rsidR="00575AC5" w:rsidRP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субсидий бюджетам муниципальных образований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  <w:r w:rsidR="00575AC5" w:rsidRP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правонарушений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</w:t>
      </w:r>
      <w:r w:rsidR="0057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управления. </w:t>
      </w:r>
    </w:p>
    <w:p w:rsidR="003E49D1" w:rsidRPr="00071CC9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E49D1" w:rsidRPr="00071CC9" w:rsidRDefault="003E49D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6AA1" w:rsidRDefault="00CE6AA1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0" w:rsidRPr="00071CC9" w:rsidRDefault="00583770" w:rsidP="005B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C23951" w:rsidRPr="00071CC9" w:rsidTr="004E495B">
        <w:trPr>
          <w:trHeight w:val="3276"/>
        </w:trPr>
        <w:tc>
          <w:tcPr>
            <w:tcW w:w="4786" w:type="dxa"/>
            <w:shd w:val="clear" w:color="auto" w:fill="auto"/>
          </w:tcPr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C23951" w:rsidRPr="00071CC9" w:rsidRDefault="00C23951" w:rsidP="009C3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к Порядку проведения </w:t>
            </w:r>
            <w:r w:rsidR="009C36CE"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отбора</w:t>
            </w:r>
            <w:r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муниципальных образований Рязанской области для предоставления субсидий за счет средств областного бюджета на реализацию мероприятия, указанного </w:t>
            </w:r>
            <w:r w:rsidR="005B491D"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подпункте 3.1.2 таблицы пункта 5 «Перечень мероприятий подпрограммы» подраздела 5.1 «Подпрограмма № 1 «Обеспечение правопорядка и профилактики правонарушений» раздела 5 «Сведения о подпрограммах Программы» государственной программы Рязанской области «Профилактика правонарушений и предупреждение чрезвычайных ситуаций»</w:t>
            </w:r>
            <w:proofErr w:type="gramEnd"/>
          </w:p>
        </w:tc>
      </w:tr>
    </w:tbl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по взаимодействию с федеральными территориальными органами Рязанской области</w:t>
      </w: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C23951" w:rsidRPr="00071CC9" w:rsidRDefault="00C23951" w:rsidP="00C23951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 для предоставления субсидии на реализацию дополнительных мер по материальному поощрению</w:t>
      </w:r>
      <w:proofErr w:type="gramEnd"/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F36C52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дружинников, активно участвующих в охране общественного</w:t>
      </w:r>
      <w:r w:rsidR="00F36C52"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предупреждении и пресечении правонарушений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23951" w:rsidRPr="00071CC9" w:rsidTr="004E49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071CC9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951" w:rsidRPr="00071CC9" w:rsidTr="004E495B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071CC9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951" w:rsidRPr="00071CC9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намерении участвовать в отборе на реализацию мероприятия, указанного в </w:t>
      </w:r>
      <w:r w:rsidR="0052124D" w:rsidRPr="00071CC9">
        <w:rPr>
          <w:rFonts w:ascii="Times New Roman" w:hAnsi="Times New Roman" w:cs="Times New Roman"/>
          <w:sz w:val="28"/>
          <w:szCs w:val="28"/>
        </w:rPr>
        <w:t>подпункте 3.1.2 таблицы пункта 5 «Перечень мероприятий подпрограммы» подраздела 5.1 «Подпрограмма № 1 «Обеспечение правопорядка и профилактики правонарушений» раздела 5 «Сведения о подпрограммах Программы» государственной программы Рязанской области «Профилактика правонарушений и предупреждение чрезвычайных ситуаций»</w:t>
      </w:r>
      <w:r w:rsidR="0052124D">
        <w:rPr>
          <w:rFonts w:ascii="Times New Roman" w:hAnsi="Times New Roman" w:cs="Times New Roman"/>
          <w:sz w:val="28"/>
          <w:szCs w:val="28"/>
        </w:rPr>
        <w:t xml:space="preserve"> </w:t>
      </w: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гарантирует достоверность предоставления сведений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23951" w:rsidRPr="00071CC9" w:rsidTr="004E49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071CC9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3951" w:rsidRPr="00071CC9" w:rsidTr="004E49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3951" w:rsidRPr="00071CC9" w:rsidRDefault="00C23951" w:rsidP="00C23951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3951" w:rsidRPr="00071CC9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согласие на осуществление главным управлением по взаимодействию с федеральными территориальными органами Рязанской области и органами финансового контроля проверок соблюдения условий, целей и порядка предоставления субсидии.</w:t>
      </w: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органа </w:t>
      </w: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самоуправления</w:t>
      </w:r>
      <w:r w:rsidRPr="000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</w:t>
      </w:r>
      <w:r w:rsidR="00F36C52" w:rsidRPr="000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071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</w:t>
      </w:r>
    </w:p>
    <w:p w:rsidR="00C23951" w:rsidRPr="00071CC9" w:rsidRDefault="00F36C52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23951"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23951" w:rsidRPr="00071CC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C23951" w:rsidRPr="00071CC9" w:rsidTr="004E495B">
        <w:trPr>
          <w:trHeight w:val="3559"/>
        </w:trPr>
        <w:tc>
          <w:tcPr>
            <w:tcW w:w="4644" w:type="dxa"/>
            <w:shd w:val="clear" w:color="auto" w:fill="auto"/>
          </w:tcPr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C23951" w:rsidRPr="00071CC9" w:rsidRDefault="00C23951" w:rsidP="00C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C23951" w:rsidRPr="00071CC9" w:rsidRDefault="00C23951" w:rsidP="00DB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к Порядку проведения </w:t>
            </w:r>
            <w:r w:rsidR="00DB2725"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отбора</w:t>
            </w:r>
            <w:r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муниципальных образований Рязанской области для предоставления субсидий за счет средств областного бюджета на реализацию мероприятия, указанного в </w:t>
            </w:r>
            <w:r w:rsidR="005B491D" w:rsidRPr="0007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подпункте 3.1.2 таблицы пункта 5 «Перечень мероприятий подпрограммы» подраздела 5.1 «Подпрограмма № 1 «Обеспечение правопорядка и профилактики правонарушений» раздела 5 «Сведения о подпрограммах Программы» государственной программы Рязанской области «Профилактика правонарушений и предупреждение чрезвычайных ситуаций»</w:t>
            </w:r>
            <w:proofErr w:type="gramEnd"/>
          </w:p>
        </w:tc>
      </w:tr>
    </w:tbl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951" w:rsidRPr="00071CC9" w:rsidRDefault="00C23951" w:rsidP="00C2395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</w:t>
      </w:r>
    </w:p>
    <w:p w:rsidR="00C23951" w:rsidRPr="00071CC9" w:rsidRDefault="00C23951" w:rsidP="00C2395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1" w:rsidRPr="00071CC9" w:rsidRDefault="00C23951" w:rsidP="00C2395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1843"/>
      </w:tblGrid>
      <w:tr w:rsidR="00C23951" w:rsidRPr="00071CC9" w:rsidTr="004E495B">
        <w:tc>
          <w:tcPr>
            <w:tcW w:w="675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2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Критерий </w:t>
            </w:r>
          </w:p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843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C23951" w:rsidRPr="00071CC9" w:rsidTr="004E495B">
        <w:trPr>
          <w:trHeight w:val="330"/>
        </w:trPr>
        <w:tc>
          <w:tcPr>
            <w:tcW w:w="675" w:type="dxa"/>
            <w:vMerge w:val="restart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участий народных дружинников в мероприятиях по охране общественного порядка</w:t>
            </w: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10</w:t>
            </w:r>
          </w:p>
        </w:tc>
        <w:tc>
          <w:tcPr>
            <w:tcW w:w="1843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23951" w:rsidRPr="00071CC9" w:rsidTr="004E495B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1843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3951" w:rsidRPr="00071CC9" w:rsidTr="004E495B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и более</w:t>
            </w:r>
          </w:p>
        </w:tc>
        <w:tc>
          <w:tcPr>
            <w:tcW w:w="1843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3951" w:rsidRPr="00071CC9" w:rsidTr="004E495B">
        <w:trPr>
          <w:trHeight w:val="285"/>
        </w:trPr>
        <w:tc>
          <w:tcPr>
            <w:tcW w:w="675" w:type="dxa"/>
            <w:vMerge w:val="restart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пресечений народными дружинниками 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</w:t>
            </w:r>
          </w:p>
        </w:tc>
        <w:tc>
          <w:tcPr>
            <w:tcW w:w="1843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23951" w:rsidRPr="00071CC9" w:rsidTr="004E495B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5</w:t>
            </w:r>
          </w:p>
        </w:tc>
        <w:tc>
          <w:tcPr>
            <w:tcW w:w="1843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3951" w:rsidRPr="00C23951" w:rsidTr="004E495B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3951" w:rsidRPr="00071CC9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и более</w:t>
            </w:r>
          </w:p>
        </w:tc>
        <w:tc>
          <w:tcPr>
            <w:tcW w:w="1843" w:type="dxa"/>
            <w:shd w:val="clear" w:color="auto" w:fill="auto"/>
          </w:tcPr>
          <w:p w:rsidR="00C23951" w:rsidRPr="00C23951" w:rsidRDefault="00C23951" w:rsidP="00C23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23951" w:rsidRPr="00C23951" w:rsidRDefault="00C23951" w:rsidP="00DB272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3951" w:rsidRPr="00C23951" w:rsidSect="00121D22">
      <w:headerReference w:type="default" r:id="rId9"/>
      <w:pgSz w:w="11906" w:h="16838"/>
      <w:pgMar w:top="567" w:right="566" w:bottom="709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C7" w:rsidRDefault="00EC32C7">
      <w:pPr>
        <w:spacing w:after="0" w:line="240" w:lineRule="auto"/>
      </w:pPr>
      <w:r>
        <w:separator/>
      </w:r>
    </w:p>
  </w:endnote>
  <w:endnote w:type="continuationSeparator" w:id="0">
    <w:p w:rsidR="00EC32C7" w:rsidRDefault="00EC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C7" w:rsidRDefault="00EC32C7">
      <w:pPr>
        <w:spacing w:after="0" w:line="240" w:lineRule="auto"/>
      </w:pPr>
      <w:r>
        <w:separator/>
      </w:r>
    </w:p>
  </w:footnote>
  <w:footnote w:type="continuationSeparator" w:id="0">
    <w:p w:rsidR="00EC32C7" w:rsidRDefault="00EC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4C6" w:rsidRDefault="00C239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47A7">
      <w:rPr>
        <w:noProof/>
      </w:rPr>
      <w:t>8</w:t>
    </w:r>
    <w:r>
      <w:fldChar w:fldCharType="end"/>
    </w:r>
  </w:p>
  <w:p w:rsidR="00E704C6" w:rsidRDefault="00EC3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5B"/>
    <w:rsid w:val="00014480"/>
    <w:rsid w:val="00035609"/>
    <w:rsid w:val="00071CC9"/>
    <w:rsid w:val="0008064A"/>
    <w:rsid w:val="000A1717"/>
    <w:rsid w:val="00114B7A"/>
    <w:rsid w:val="00145E42"/>
    <w:rsid w:val="001529C8"/>
    <w:rsid w:val="00170AF3"/>
    <w:rsid w:val="002B7C7F"/>
    <w:rsid w:val="003836FB"/>
    <w:rsid w:val="003D189A"/>
    <w:rsid w:val="003E49D1"/>
    <w:rsid w:val="004504C9"/>
    <w:rsid w:val="00486EEA"/>
    <w:rsid w:val="005139C9"/>
    <w:rsid w:val="0051574B"/>
    <w:rsid w:val="00515E98"/>
    <w:rsid w:val="0052124D"/>
    <w:rsid w:val="00551D81"/>
    <w:rsid w:val="00575AC5"/>
    <w:rsid w:val="00583770"/>
    <w:rsid w:val="00597F5F"/>
    <w:rsid w:val="005B491D"/>
    <w:rsid w:val="0061617A"/>
    <w:rsid w:val="00632497"/>
    <w:rsid w:val="0063374D"/>
    <w:rsid w:val="00667CF7"/>
    <w:rsid w:val="006C09E0"/>
    <w:rsid w:val="006D1FA8"/>
    <w:rsid w:val="00760FCC"/>
    <w:rsid w:val="007B3FFC"/>
    <w:rsid w:val="007B7BAE"/>
    <w:rsid w:val="007D1F2B"/>
    <w:rsid w:val="0089685B"/>
    <w:rsid w:val="00897B01"/>
    <w:rsid w:val="008C2D07"/>
    <w:rsid w:val="008D47A7"/>
    <w:rsid w:val="00956F51"/>
    <w:rsid w:val="009647A9"/>
    <w:rsid w:val="009C36CE"/>
    <w:rsid w:val="00A549F6"/>
    <w:rsid w:val="00AC3C56"/>
    <w:rsid w:val="00AD278E"/>
    <w:rsid w:val="00B31C49"/>
    <w:rsid w:val="00B41248"/>
    <w:rsid w:val="00B84EA5"/>
    <w:rsid w:val="00BA4732"/>
    <w:rsid w:val="00BD4296"/>
    <w:rsid w:val="00C0351F"/>
    <w:rsid w:val="00C2344D"/>
    <w:rsid w:val="00C23951"/>
    <w:rsid w:val="00C43070"/>
    <w:rsid w:val="00C51583"/>
    <w:rsid w:val="00C864CA"/>
    <w:rsid w:val="00CA4181"/>
    <w:rsid w:val="00CB014F"/>
    <w:rsid w:val="00CD087E"/>
    <w:rsid w:val="00CE6AA1"/>
    <w:rsid w:val="00CF4C9F"/>
    <w:rsid w:val="00D07288"/>
    <w:rsid w:val="00D409B3"/>
    <w:rsid w:val="00D518C4"/>
    <w:rsid w:val="00D821B6"/>
    <w:rsid w:val="00DB2725"/>
    <w:rsid w:val="00DC491C"/>
    <w:rsid w:val="00E27A40"/>
    <w:rsid w:val="00E32A07"/>
    <w:rsid w:val="00EA6982"/>
    <w:rsid w:val="00EC32C7"/>
    <w:rsid w:val="00ED5E1F"/>
    <w:rsid w:val="00F1421C"/>
    <w:rsid w:val="00F36C52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3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6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9C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1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23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61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9C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1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v.ryazan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v.ryazan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Бузилкин</dc:creator>
  <cp:keywords/>
  <dc:description/>
  <cp:lastModifiedBy>Узбяков Олег Алексеевич</cp:lastModifiedBy>
  <cp:revision>69</cp:revision>
  <cp:lastPrinted>2021-11-26T12:03:00Z</cp:lastPrinted>
  <dcterms:created xsi:type="dcterms:W3CDTF">2020-06-08T06:10:00Z</dcterms:created>
  <dcterms:modified xsi:type="dcterms:W3CDTF">2021-12-27T13:13:00Z</dcterms:modified>
</cp:coreProperties>
</file>