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A1" w:rsidRDefault="00EE348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205A1" w:rsidRDefault="00EE3487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205A1" w:rsidRDefault="00EE3487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205A1" w:rsidRDefault="005205A1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5205A1" w:rsidRDefault="005205A1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5205A1" w:rsidRDefault="00EE348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205A1" w:rsidRDefault="005205A1">
      <w:pPr>
        <w:tabs>
          <w:tab w:val="left" w:pos="709"/>
        </w:tabs>
        <w:jc w:val="center"/>
        <w:rPr>
          <w:sz w:val="28"/>
        </w:rPr>
      </w:pPr>
    </w:p>
    <w:p w:rsidR="005205A1" w:rsidRDefault="005205A1">
      <w:pPr>
        <w:tabs>
          <w:tab w:val="left" w:pos="709"/>
        </w:tabs>
        <w:jc w:val="center"/>
        <w:rPr>
          <w:sz w:val="28"/>
        </w:rPr>
      </w:pPr>
    </w:p>
    <w:p w:rsidR="005205A1" w:rsidRDefault="0077161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01 декабря </w:t>
      </w:r>
      <w:r w:rsidR="00EE3487">
        <w:rPr>
          <w:sz w:val="28"/>
        </w:rPr>
        <w:t xml:space="preserve">2021 г.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EE3487">
        <w:rPr>
          <w:sz w:val="28"/>
        </w:rPr>
        <w:t xml:space="preserve">                                                           № </w:t>
      </w:r>
      <w:r>
        <w:rPr>
          <w:sz w:val="28"/>
        </w:rPr>
        <w:t>560-п</w:t>
      </w:r>
    </w:p>
    <w:p w:rsidR="005205A1" w:rsidRDefault="005205A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5205A1">
        <w:trPr>
          <w:trHeight w:val="1515"/>
        </w:trPr>
        <w:tc>
          <w:tcPr>
            <w:tcW w:w="9929" w:type="dxa"/>
          </w:tcPr>
          <w:p w:rsidR="005205A1" w:rsidRDefault="005205A1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:rsidR="005205A1" w:rsidRDefault="00EE348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генерального плана муниципального образования –</w:t>
            </w:r>
          </w:p>
          <w:p w:rsidR="005205A1" w:rsidRDefault="00EE348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городское поселение Шацкого муниципального района</w:t>
            </w:r>
          </w:p>
          <w:p w:rsidR="005205A1" w:rsidRDefault="00EE348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205A1">
        <w:tc>
          <w:tcPr>
            <w:tcW w:w="9929" w:type="dxa"/>
          </w:tcPr>
          <w:p w:rsidR="005205A1" w:rsidRDefault="00EE3487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</w:t>
            </w:r>
            <w:r>
              <w:rPr>
                <w:sz w:val="28"/>
                <w:szCs w:val="28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szCs w:val="28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szCs w:val="28"/>
              </w:rPr>
              <w:t xml:space="preserve"> учетом заключения</w:t>
            </w:r>
            <w:r>
              <w:rPr>
                <w:sz w:val="28"/>
                <w:szCs w:val="28"/>
              </w:rPr>
              <w:t xml:space="preserve"> о результатах</w:t>
            </w:r>
            <w:r>
              <w:rPr>
                <w:sz w:val="28"/>
                <w:szCs w:val="28"/>
              </w:rPr>
              <w:t xml:space="preserve"> общественных обсуждений                          от 01.10.2021 по проекту генерального плана муниципального образования –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Шацк</w:t>
            </w:r>
            <w:r>
              <w:rPr>
                <w:sz w:val="28"/>
                <w:szCs w:val="28"/>
              </w:rPr>
              <w:t>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Шацкого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</w:t>
            </w:r>
            <w:proofErr w:type="gramEnd"/>
            <w:r>
              <w:rPr>
                <w:sz w:val="28"/>
                <w:szCs w:val="28"/>
              </w:rPr>
              <w:t xml:space="preserve"> области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руководствуясь постановлением Правительства Рязанской области                 от 06.08.2008 № 153 «</w:t>
            </w:r>
            <w:r>
              <w:rPr>
                <w:sz w:val="28"/>
                <w:szCs w:val="28"/>
              </w:rPr>
              <w:t>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5205A1" w:rsidRDefault="00EE348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прилагаемый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Шацко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городское поселение Шацкого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области.</w:t>
            </w:r>
          </w:p>
          <w:p w:rsidR="005205A1" w:rsidRDefault="00EE3487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5205A1" w:rsidRDefault="00EE348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5205A1" w:rsidRDefault="00EE348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  <w:szCs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«Рязанские ве</w:t>
            </w:r>
            <w:r>
              <w:rPr>
                <w:rFonts w:ascii="Times New Roman" w:hAnsi="Times New Roman"/>
                <w:sz w:val="28"/>
                <w:szCs w:val="28"/>
              </w:rPr>
              <w:t>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5205A1" w:rsidRDefault="00EE348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Отделу информационного обеспечения градостро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5205A1" w:rsidRDefault="00EE348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Предложить главе муниципального образования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городское поселение Шацкого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обеспечить размещение настоящего постановления   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5205A1" w:rsidRDefault="00EE348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</w:t>
            </w:r>
            <w:r>
              <w:rPr>
                <w:rFonts w:ascii="Times New Roman" w:hAnsi="Times New Roman"/>
                <w:sz w:val="28"/>
                <w:szCs w:val="28"/>
              </w:rPr>
              <w:t>дения Рязанской области «Центр градостроительного развития Рязанской области» направить информацию о границах населенных пунктов              в филиал Федерального государственного бюджетного учреждения «Федеральная кадастровая палата Федеральной службы го</w:t>
            </w:r>
            <w:r>
              <w:rPr>
                <w:rFonts w:ascii="Times New Roman" w:hAnsi="Times New Roman"/>
                <w:sz w:val="28"/>
                <w:szCs w:val="28"/>
              </w:rPr>
              <w:t>сударственной регистрации, кадастра и картографии» по Рязанской области для внесения сведений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            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опубликования настоящего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интернет-п</w:t>
            </w:r>
            <w:r>
              <w:rPr>
                <w:rFonts w:ascii="Times New Roman" w:hAnsi="Times New Roman"/>
                <w:sz w:val="28"/>
                <w:szCs w:val="28"/>
              </w:rPr>
              <w:t>ортале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205A1" w:rsidRDefault="00EE348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Признать не подлежащим применению р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ешение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Шацкой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районной Думы от 06.07.2005 № 88 «Об утверждении проекта корректировки Генерального плана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г. Шацка».</w:t>
            </w:r>
          </w:p>
          <w:p w:rsidR="005205A1" w:rsidRDefault="00EE348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оставляю            за собой.</w:t>
            </w:r>
          </w:p>
          <w:p w:rsidR="005205A1" w:rsidRDefault="005205A1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5205A1" w:rsidRDefault="005205A1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5205A1" w:rsidRDefault="005205A1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205A1">
        <w:tc>
          <w:tcPr>
            <w:tcW w:w="9929" w:type="dxa"/>
          </w:tcPr>
          <w:p w:rsidR="005205A1" w:rsidRDefault="00EE3487">
            <w:pPr>
              <w:widowControl w:val="0"/>
              <w:tabs>
                <w:tab w:val="left" w:pos="709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lastRenderedPageBreak/>
              <w:t xml:space="preserve">Начальник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Р.В. Шашкин</w:t>
            </w:r>
          </w:p>
          <w:p w:rsidR="005205A1" w:rsidRDefault="005205A1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  <w:highlight w:val="yellow"/>
              </w:rPr>
            </w:pPr>
          </w:p>
          <w:p w:rsidR="005205A1" w:rsidRDefault="005205A1">
            <w:pPr>
              <w:widowControl w:val="0"/>
              <w:tabs>
                <w:tab w:val="left" w:pos="709"/>
              </w:tabs>
              <w:rPr>
                <w:sz w:val="28"/>
                <w:szCs w:val="28"/>
                <w:highlight w:val="yellow"/>
              </w:rPr>
            </w:pPr>
          </w:p>
          <w:p w:rsidR="005205A1" w:rsidRDefault="005205A1">
            <w:pPr>
              <w:widowControl w:val="0"/>
              <w:tabs>
                <w:tab w:val="left" w:pos="709"/>
              </w:tabs>
              <w:rPr>
                <w:sz w:val="28"/>
                <w:szCs w:val="28"/>
                <w:highlight w:val="yellow"/>
              </w:rPr>
            </w:pPr>
          </w:p>
          <w:p w:rsidR="005205A1" w:rsidRDefault="005205A1">
            <w:pPr>
              <w:widowControl w:val="0"/>
              <w:tabs>
                <w:tab w:val="left" w:pos="709"/>
              </w:tabs>
              <w:rPr>
                <w:sz w:val="28"/>
                <w:szCs w:val="28"/>
                <w:highlight w:val="yellow"/>
              </w:rPr>
            </w:pPr>
          </w:p>
        </w:tc>
      </w:tr>
    </w:tbl>
    <w:p w:rsidR="005205A1" w:rsidRDefault="005205A1">
      <w:pPr>
        <w:rPr>
          <w:sz w:val="28"/>
        </w:rPr>
      </w:pPr>
    </w:p>
    <w:sectPr w:rsidR="005205A1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487" w:rsidRDefault="00EE3487">
      <w:pPr>
        <w:pStyle w:val="30"/>
      </w:pPr>
      <w:r>
        <w:separator/>
      </w:r>
    </w:p>
  </w:endnote>
  <w:endnote w:type="continuationSeparator" w:id="0">
    <w:p w:rsidR="00EE3487" w:rsidRDefault="00EE348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487" w:rsidRDefault="00EE3487">
      <w:pPr>
        <w:pStyle w:val="30"/>
      </w:pPr>
      <w:r>
        <w:separator/>
      </w:r>
    </w:p>
  </w:footnote>
  <w:footnote w:type="continuationSeparator" w:id="0">
    <w:p w:rsidR="00EE3487" w:rsidRDefault="00EE348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A1" w:rsidRDefault="00EE3487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205A1" w:rsidRDefault="005205A1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FCE"/>
    <w:multiLevelType w:val="multilevel"/>
    <w:tmpl w:val="362C96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C705459"/>
    <w:multiLevelType w:val="multilevel"/>
    <w:tmpl w:val="3AD689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F417415"/>
    <w:multiLevelType w:val="multilevel"/>
    <w:tmpl w:val="A79807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209B018E"/>
    <w:multiLevelType w:val="multilevel"/>
    <w:tmpl w:val="37ECE6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4DFA3244"/>
    <w:multiLevelType w:val="multilevel"/>
    <w:tmpl w:val="ACCC97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52E96BA9"/>
    <w:multiLevelType w:val="multilevel"/>
    <w:tmpl w:val="C42C69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5CB84936"/>
    <w:multiLevelType w:val="multilevel"/>
    <w:tmpl w:val="08D097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5E925A8B"/>
    <w:multiLevelType w:val="multilevel"/>
    <w:tmpl w:val="BD527C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6D897DBB"/>
    <w:multiLevelType w:val="multilevel"/>
    <w:tmpl w:val="98F2E5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79A63279"/>
    <w:multiLevelType w:val="hybridMultilevel"/>
    <w:tmpl w:val="0366A6B0"/>
    <w:lvl w:ilvl="0" w:tplc="31E6B682">
      <w:start w:val="1"/>
      <w:numFmt w:val="none"/>
      <w:suff w:val="nothing"/>
      <w:lvlText w:val=""/>
      <w:lvlJc w:val="left"/>
      <w:pPr>
        <w:ind w:left="0" w:firstLine="0"/>
      </w:pPr>
    </w:lvl>
    <w:lvl w:ilvl="1" w:tplc="35E4EB3A">
      <w:start w:val="1"/>
      <w:numFmt w:val="none"/>
      <w:suff w:val="nothing"/>
      <w:lvlText w:val=""/>
      <w:lvlJc w:val="left"/>
      <w:pPr>
        <w:ind w:left="0" w:firstLine="0"/>
      </w:pPr>
    </w:lvl>
    <w:lvl w:ilvl="2" w:tplc="A3F2216C">
      <w:start w:val="1"/>
      <w:numFmt w:val="none"/>
      <w:suff w:val="nothing"/>
      <w:lvlText w:val=""/>
      <w:lvlJc w:val="left"/>
      <w:pPr>
        <w:ind w:left="0" w:firstLine="0"/>
      </w:pPr>
    </w:lvl>
    <w:lvl w:ilvl="3" w:tplc="A29267D6">
      <w:start w:val="1"/>
      <w:numFmt w:val="none"/>
      <w:suff w:val="nothing"/>
      <w:lvlText w:val=""/>
      <w:lvlJc w:val="left"/>
      <w:pPr>
        <w:ind w:left="0" w:firstLine="0"/>
      </w:pPr>
    </w:lvl>
    <w:lvl w:ilvl="4" w:tplc="D4266418">
      <w:start w:val="1"/>
      <w:numFmt w:val="none"/>
      <w:suff w:val="nothing"/>
      <w:lvlText w:val=""/>
      <w:lvlJc w:val="left"/>
      <w:pPr>
        <w:ind w:left="0" w:firstLine="0"/>
      </w:pPr>
    </w:lvl>
    <w:lvl w:ilvl="5" w:tplc="8B9EB28A">
      <w:start w:val="1"/>
      <w:numFmt w:val="none"/>
      <w:suff w:val="nothing"/>
      <w:lvlText w:val=""/>
      <w:lvlJc w:val="left"/>
      <w:pPr>
        <w:ind w:left="0" w:firstLine="0"/>
      </w:pPr>
    </w:lvl>
    <w:lvl w:ilvl="6" w:tplc="FC668308">
      <w:start w:val="1"/>
      <w:numFmt w:val="none"/>
      <w:suff w:val="nothing"/>
      <w:lvlText w:val=""/>
      <w:lvlJc w:val="left"/>
      <w:pPr>
        <w:ind w:left="0" w:firstLine="0"/>
      </w:pPr>
    </w:lvl>
    <w:lvl w:ilvl="7" w:tplc="28C21F28">
      <w:start w:val="1"/>
      <w:numFmt w:val="none"/>
      <w:suff w:val="nothing"/>
      <w:lvlText w:val=""/>
      <w:lvlJc w:val="left"/>
      <w:pPr>
        <w:ind w:left="0" w:firstLine="0"/>
      </w:pPr>
    </w:lvl>
    <w:lvl w:ilvl="8" w:tplc="A21A2CE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7F4A1DD6"/>
    <w:multiLevelType w:val="hybridMultilevel"/>
    <w:tmpl w:val="A62E9C30"/>
    <w:lvl w:ilvl="0" w:tplc="5FA829AA">
      <w:start w:val="1"/>
      <w:numFmt w:val="none"/>
      <w:suff w:val="nothing"/>
      <w:lvlText w:val=""/>
      <w:lvlJc w:val="left"/>
      <w:pPr>
        <w:ind w:left="0" w:firstLine="0"/>
      </w:pPr>
    </w:lvl>
    <w:lvl w:ilvl="1" w:tplc="DF5EB39A">
      <w:start w:val="1"/>
      <w:numFmt w:val="none"/>
      <w:suff w:val="nothing"/>
      <w:lvlText w:val=""/>
      <w:lvlJc w:val="left"/>
      <w:pPr>
        <w:ind w:left="0" w:firstLine="0"/>
      </w:pPr>
    </w:lvl>
    <w:lvl w:ilvl="2" w:tplc="C7080E1C">
      <w:start w:val="1"/>
      <w:numFmt w:val="none"/>
      <w:suff w:val="nothing"/>
      <w:lvlText w:val=""/>
      <w:lvlJc w:val="left"/>
      <w:pPr>
        <w:ind w:left="0" w:firstLine="0"/>
      </w:pPr>
    </w:lvl>
    <w:lvl w:ilvl="3" w:tplc="864EC68A">
      <w:start w:val="1"/>
      <w:numFmt w:val="none"/>
      <w:suff w:val="nothing"/>
      <w:lvlText w:val=""/>
      <w:lvlJc w:val="left"/>
      <w:pPr>
        <w:ind w:left="0" w:firstLine="0"/>
      </w:pPr>
    </w:lvl>
    <w:lvl w:ilvl="4" w:tplc="3E98E29E">
      <w:start w:val="1"/>
      <w:numFmt w:val="none"/>
      <w:suff w:val="nothing"/>
      <w:lvlText w:val=""/>
      <w:lvlJc w:val="left"/>
      <w:pPr>
        <w:ind w:left="0" w:firstLine="0"/>
      </w:pPr>
    </w:lvl>
    <w:lvl w:ilvl="5" w:tplc="439E84E2">
      <w:start w:val="1"/>
      <w:numFmt w:val="none"/>
      <w:suff w:val="nothing"/>
      <w:lvlText w:val=""/>
      <w:lvlJc w:val="left"/>
      <w:pPr>
        <w:ind w:left="0" w:firstLine="0"/>
      </w:pPr>
    </w:lvl>
    <w:lvl w:ilvl="6" w:tplc="4BDA77B8">
      <w:start w:val="1"/>
      <w:numFmt w:val="none"/>
      <w:suff w:val="nothing"/>
      <w:lvlText w:val=""/>
      <w:lvlJc w:val="left"/>
      <w:pPr>
        <w:ind w:left="0" w:firstLine="0"/>
      </w:pPr>
    </w:lvl>
    <w:lvl w:ilvl="7" w:tplc="5A76D2BA">
      <w:start w:val="1"/>
      <w:numFmt w:val="none"/>
      <w:suff w:val="nothing"/>
      <w:lvlText w:val=""/>
      <w:lvlJc w:val="left"/>
      <w:pPr>
        <w:ind w:left="0" w:firstLine="0"/>
      </w:pPr>
    </w:lvl>
    <w:lvl w:ilvl="8" w:tplc="BD5E4AE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A1"/>
    <w:rsid w:val="005205A1"/>
    <w:rsid w:val="00771612"/>
    <w:rsid w:val="00E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79</cp:revision>
  <dcterms:created xsi:type="dcterms:W3CDTF">2021-12-01T14:57:00Z</dcterms:created>
  <dcterms:modified xsi:type="dcterms:W3CDTF">2021-12-01T14:58:00Z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