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6F89" w:rsidRDefault="00406F89">
      <w:pPr>
        <w:spacing w:line="288" w:lineRule="auto"/>
        <w:jc w:val="center"/>
        <w:rPr>
          <w:rFonts w:cs="PT Astra Serif"/>
          <w:sz w:val="28"/>
          <w:szCs w:val="28"/>
        </w:rPr>
      </w:pPr>
    </w:p>
    <w:p w:rsidR="00406F89" w:rsidRDefault="00406F89">
      <w:pPr>
        <w:spacing w:line="288" w:lineRule="auto"/>
        <w:jc w:val="center"/>
        <w:rPr>
          <w:rFonts w:cs="PT Astra Serif"/>
          <w:sz w:val="28"/>
          <w:szCs w:val="28"/>
        </w:rPr>
      </w:pPr>
    </w:p>
    <w:p w:rsidR="00406F89" w:rsidRDefault="00406F89">
      <w:pPr>
        <w:spacing w:line="288" w:lineRule="auto"/>
        <w:jc w:val="center"/>
        <w:rPr>
          <w:rFonts w:cs="PT Astra Serif"/>
          <w:sz w:val="28"/>
          <w:szCs w:val="28"/>
        </w:rPr>
      </w:pPr>
    </w:p>
    <w:p w:rsidR="00406F89" w:rsidRDefault="009B3A91">
      <w:pPr>
        <w:spacing w:line="288" w:lineRule="auto"/>
        <w:jc w:val="center"/>
        <w:rPr>
          <w:rFonts w:cs="PT Astra Serif"/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6620" cy="9715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579" t="-5269" r="-5579" b="-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89" w:rsidRDefault="009B3A91">
      <w:pPr>
        <w:pStyle w:val="14"/>
        <w:spacing w:line="240" w:lineRule="auto"/>
        <w:ind w:left="-227" w:right="227"/>
        <w:rPr>
          <w:rFonts w:cs="PT Astra Serif"/>
          <w:spacing w:val="-20"/>
          <w:sz w:val="31"/>
          <w:szCs w:val="31"/>
        </w:rPr>
      </w:pPr>
      <w:r>
        <w:rPr>
          <w:rFonts w:cs="PT Astra Serif"/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06F89" w:rsidRDefault="009B3A91">
      <w:pPr>
        <w:pStyle w:val="1"/>
        <w:numPr>
          <w:ilvl w:val="0"/>
          <w:numId w:val="2"/>
        </w:numPr>
        <w:rPr>
          <w:rFonts w:cs="PT Astra Serif"/>
          <w:sz w:val="31"/>
          <w:szCs w:val="31"/>
        </w:rPr>
      </w:pPr>
      <w:r>
        <w:rPr>
          <w:rFonts w:cs="PT Astra Serif"/>
          <w:sz w:val="31"/>
          <w:szCs w:val="31"/>
        </w:rPr>
        <w:t>РЯЗАНСКОЙ   ОБЛАСТИ</w:t>
      </w:r>
    </w:p>
    <w:p w:rsidR="00406F89" w:rsidRDefault="00406F89">
      <w:pPr>
        <w:pStyle w:val="af0"/>
        <w:tabs>
          <w:tab w:val="right" w:pos="9922"/>
        </w:tabs>
        <w:spacing w:line="240" w:lineRule="exact"/>
        <w:rPr>
          <w:rFonts w:cs="PT Astra Serif"/>
          <w:b/>
          <w:sz w:val="28"/>
          <w:szCs w:val="28"/>
          <w:lang w:eastAsia="ru-RU"/>
        </w:rPr>
      </w:pPr>
    </w:p>
    <w:p w:rsidR="00406F89" w:rsidRDefault="009B3A91">
      <w:pPr>
        <w:tabs>
          <w:tab w:val="left" w:pos="709"/>
        </w:tabs>
        <w:jc w:val="center"/>
        <w:rPr>
          <w:rFonts w:cs="PT Astra Serif"/>
          <w:b/>
          <w:sz w:val="32"/>
          <w:szCs w:val="32"/>
        </w:rPr>
      </w:pPr>
      <w:proofErr w:type="gramStart"/>
      <w:r>
        <w:rPr>
          <w:rFonts w:cs="PT Astra Serif"/>
          <w:b/>
          <w:sz w:val="32"/>
          <w:szCs w:val="32"/>
        </w:rPr>
        <w:t>П</w:t>
      </w:r>
      <w:proofErr w:type="gramEnd"/>
      <w:r>
        <w:rPr>
          <w:rFonts w:cs="PT Astra Serif"/>
          <w:b/>
          <w:sz w:val="32"/>
          <w:szCs w:val="32"/>
        </w:rPr>
        <w:t xml:space="preserve"> О С Т А Н О В Л Е Н И Е</w:t>
      </w:r>
    </w:p>
    <w:p w:rsidR="00406F89" w:rsidRDefault="00406F89">
      <w:pPr>
        <w:tabs>
          <w:tab w:val="left" w:pos="709"/>
        </w:tabs>
        <w:rPr>
          <w:rFonts w:cs="PT Astra Serif"/>
          <w:b/>
          <w:sz w:val="28"/>
          <w:szCs w:val="28"/>
        </w:rPr>
      </w:pPr>
    </w:p>
    <w:p w:rsidR="00406F89" w:rsidRDefault="00406F89">
      <w:pPr>
        <w:tabs>
          <w:tab w:val="left" w:pos="709"/>
        </w:tabs>
        <w:rPr>
          <w:rFonts w:cs="PT Astra Serif"/>
          <w:b/>
          <w:sz w:val="28"/>
          <w:szCs w:val="28"/>
        </w:rPr>
      </w:pPr>
    </w:p>
    <w:p w:rsidR="00406F89" w:rsidRDefault="009B3A91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>
        <w:rPr>
          <w:rFonts w:cs="PT Astra Serif"/>
          <w:sz w:val="28"/>
          <w:szCs w:val="28"/>
        </w:rPr>
        <w:t>15 декабря</w:t>
      </w:r>
      <w:r>
        <w:rPr>
          <w:rFonts w:cs="PT Astra Serif"/>
          <w:sz w:val="28"/>
          <w:szCs w:val="28"/>
        </w:rPr>
        <w:t xml:space="preserve">  2021 г.                                       </w:t>
      </w:r>
      <w:bookmarkStart w:id="0" w:name="_GoBack"/>
      <w:bookmarkEnd w:id="0"/>
      <w:r>
        <w:rPr>
          <w:rFonts w:cs="PT Astra Serif"/>
          <w:sz w:val="28"/>
          <w:szCs w:val="28"/>
        </w:rPr>
        <w:t xml:space="preserve">                                           № 601-п</w:t>
      </w:r>
    </w:p>
    <w:p w:rsidR="00406F89" w:rsidRDefault="00406F89">
      <w:pPr>
        <w:tabs>
          <w:tab w:val="left" w:pos="709"/>
        </w:tabs>
        <w:jc w:val="both"/>
        <w:rPr>
          <w:rFonts w:cs="PT Astra Serif"/>
          <w:sz w:val="28"/>
          <w:szCs w:val="28"/>
        </w:rPr>
      </w:pPr>
    </w:p>
    <w:p w:rsidR="00406F89" w:rsidRDefault="009B3A91">
      <w:pPr>
        <w:suppressAutoHyphens w:val="0"/>
        <w:ind w:right="-113" w:hanging="340"/>
        <w:jc w:val="center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О проведении общественных обсуждений по </w:t>
      </w:r>
      <w:r>
        <w:rPr>
          <w:rFonts w:cs="PT Astra Serif"/>
          <w:sz w:val="28"/>
          <w:szCs w:val="28"/>
        </w:rPr>
        <w:t>предоставлению разрешения</w:t>
      </w:r>
      <w:r>
        <w:rPr>
          <w:rFonts w:cs="PT Astra Serif"/>
          <w:sz w:val="28"/>
          <w:szCs w:val="28"/>
        </w:rPr>
        <w:br/>
        <w:t>на отклонение от предельных параметров разрешенного строительства,</w:t>
      </w:r>
    </w:p>
    <w:p w:rsidR="00406F89" w:rsidRDefault="009B3A91">
      <w:pPr>
        <w:suppressAutoHyphens w:val="0"/>
        <w:ind w:left="-170" w:hanging="737"/>
        <w:jc w:val="center"/>
      </w:pPr>
      <w:r>
        <w:rPr>
          <w:rFonts w:cs="PT Astra Serif"/>
          <w:sz w:val="28"/>
          <w:szCs w:val="28"/>
        </w:rPr>
        <w:t>реконструкции объекта капитального строительства на земельном участке</w:t>
      </w:r>
      <w:r>
        <w:rPr>
          <w:rFonts w:cs="PT Astra Serif"/>
          <w:sz w:val="28"/>
          <w:szCs w:val="28"/>
        </w:rPr>
        <w:br/>
        <w:t>с кадастровым номером 62:</w:t>
      </w:r>
      <w:r>
        <w:rPr>
          <w:rFonts w:cs="PT Astra Serif"/>
          <w:sz w:val="28"/>
          <w:szCs w:val="28"/>
        </w:rPr>
        <w:t>19</w:t>
      </w:r>
      <w:r>
        <w:rPr>
          <w:rFonts w:cs="PT Astra Serif"/>
          <w:sz w:val="28"/>
          <w:szCs w:val="28"/>
        </w:rPr>
        <w:t>:0</w:t>
      </w:r>
      <w:r>
        <w:rPr>
          <w:rFonts w:cs="PT Astra Serif"/>
          <w:sz w:val="28"/>
          <w:szCs w:val="28"/>
        </w:rPr>
        <w:t>920101:3</w:t>
      </w:r>
      <w:r>
        <w:rPr>
          <w:rFonts w:cs="PT Astra Serif"/>
          <w:sz w:val="28"/>
          <w:szCs w:val="28"/>
        </w:rPr>
        <w:t xml:space="preserve"> по адресу:</w:t>
      </w:r>
      <w:r>
        <w:rPr>
          <w:rFonts w:cs="PT Astra Serif"/>
          <w:sz w:val="28"/>
          <w:szCs w:val="28"/>
        </w:rPr>
        <w:t xml:space="preserve"> обл. Рязанская,</w:t>
      </w:r>
      <w:r>
        <w:rPr>
          <w:rFonts w:cs="PT Astra Serif"/>
          <w:sz w:val="28"/>
          <w:szCs w:val="28"/>
        </w:rPr>
        <w:br/>
        <w:t xml:space="preserve">р-н </w:t>
      </w:r>
      <w:proofErr w:type="spellStart"/>
      <w:r>
        <w:rPr>
          <w:rFonts w:cs="PT Astra Serif"/>
          <w:sz w:val="28"/>
          <w:szCs w:val="28"/>
        </w:rPr>
        <w:t>Скопинский</w:t>
      </w:r>
      <w:proofErr w:type="spellEnd"/>
      <w:r>
        <w:rPr>
          <w:rFonts w:cs="PT Astra Serif"/>
          <w:sz w:val="28"/>
          <w:szCs w:val="28"/>
        </w:rPr>
        <w:t>, п. Отрада, у</w:t>
      </w:r>
      <w:r>
        <w:rPr>
          <w:rFonts w:cs="PT Astra Serif"/>
          <w:sz w:val="28"/>
          <w:szCs w:val="28"/>
        </w:rPr>
        <w:t>л. Лесная, дом 21</w:t>
      </w:r>
    </w:p>
    <w:p w:rsidR="00406F89" w:rsidRDefault="00406F89">
      <w:pPr>
        <w:suppressAutoHyphens w:val="0"/>
        <w:ind w:left="-170" w:hanging="737"/>
        <w:jc w:val="center"/>
      </w:pPr>
    </w:p>
    <w:p w:rsidR="00406F89" w:rsidRDefault="009B3A91">
      <w:pPr>
        <w:ind w:right="227" w:firstLine="737"/>
        <w:jc w:val="both"/>
      </w:pPr>
      <w:r>
        <w:rPr>
          <w:rFonts w:cs="PT Astra Serif"/>
          <w:sz w:val="28"/>
          <w:szCs w:val="28"/>
        </w:rPr>
        <w:t>На основании статьи 40 Градостроительного кодекса Российской Федерации, стат</w:t>
      </w:r>
      <w:r>
        <w:rPr>
          <w:rFonts w:cs="PT Astra Serif"/>
          <w:sz w:val="28"/>
          <w:szCs w:val="28"/>
        </w:rPr>
        <w:t>ьи</w:t>
      </w:r>
      <w:r>
        <w:rPr>
          <w:rFonts w:cs="PT Astra Serif"/>
          <w:sz w:val="28"/>
          <w:szCs w:val="28"/>
        </w:rPr>
        <w:t xml:space="preserve"> 2 Закона Рязанской области от 28.12.2018 № 106-ОЗ</w:t>
      </w:r>
      <w:r>
        <w:rPr>
          <w:rFonts w:cs="PT Astra Serif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</w:t>
      </w:r>
      <w:r>
        <w:rPr>
          <w:rFonts w:cs="PT Astra Serif"/>
          <w:sz w:val="28"/>
          <w:szCs w:val="28"/>
        </w:rPr>
        <w:t xml:space="preserve">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</w:rPr>
        <w:t>руководствуясь постановлением главного управления архитектуры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 градостроительства Рязанской области от 03.04.2019 № 6-п «Об утверждении Положен</w:t>
      </w:r>
      <w:r>
        <w:rPr>
          <w:sz w:val="28"/>
          <w:szCs w:val="28"/>
        </w:rPr>
        <w:t xml:space="preserve">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а Рязанской области от 06.08.2008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главном управлении архитектуры и градостроительства Рязанской области»,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  <w:proofErr w:type="gramEnd"/>
    </w:p>
    <w:p w:rsidR="00406F89" w:rsidRDefault="009B3A91">
      <w:pPr>
        <w:ind w:right="227" w:firstLine="737"/>
        <w:jc w:val="both"/>
      </w:pPr>
      <w:r>
        <w:rPr>
          <w:rFonts w:cs="PT Astra Serif"/>
          <w:sz w:val="28"/>
          <w:szCs w:val="28"/>
        </w:rPr>
        <w:t>1.</w:t>
      </w:r>
      <w:r>
        <w:rPr>
          <w:rFonts w:cs="PT Astra Serif"/>
          <w:sz w:val="28"/>
          <w:szCs w:val="28"/>
          <w:highlight w:val="white"/>
        </w:rPr>
        <w:t> </w:t>
      </w:r>
      <w:proofErr w:type="gramStart"/>
      <w:r>
        <w:rPr>
          <w:rFonts w:cs="PT Astra Serif"/>
          <w:sz w:val="28"/>
          <w:szCs w:val="28"/>
        </w:rPr>
        <w:t xml:space="preserve">Комиссии по территориальному </w:t>
      </w:r>
      <w:r>
        <w:rPr>
          <w:rFonts w:cs="PT Astra Serif"/>
          <w:sz w:val="28"/>
          <w:szCs w:val="28"/>
        </w:rPr>
        <w:t>планированию, землепользованию                         и застройке Рязанской области организовать и провести общественные обсуждения по предоставлению разрешения на отклонение от предельных параметров разрешенного строительства, реконструкции объекта капит</w:t>
      </w:r>
      <w:r>
        <w:rPr>
          <w:rFonts w:cs="PT Astra Serif"/>
          <w:sz w:val="28"/>
          <w:szCs w:val="28"/>
        </w:rPr>
        <w:t>ального строительства на земельном участке с кадастровым номером 62:</w:t>
      </w:r>
      <w:r>
        <w:rPr>
          <w:rFonts w:cs="PT Astra Serif"/>
          <w:sz w:val="28"/>
          <w:szCs w:val="28"/>
        </w:rPr>
        <w:t>19</w:t>
      </w:r>
      <w:r>
        <w:rPr>
          <w:rFonts w:cs="PT Astra Serif"/>
          <w:sz w:val="28"/>
          <w:szCs w:val="28"/>
        </w:rPr>
        <w:t>:0</w:t>
      </w:r>
      <w:r>
        <w:rPr>
          <w:rFonts w:cs="PT Astra Serif"/>
          <w:sz w:val="28"/>
          <w:szCs w:val="28"/>
        </w:rPr>
        <w:t>920101:3</w:t>
      </w:r>
      <w:r>
        <w:rPr>
          <w:rFonts w:cs="PT Astra Serif"/>
          <w:sz w:val="28"/>
          <w:szCs w:val="28"/>
        </w:rPr>
        <w:br/>
      </w:r>
      <w:r>
        <w:rPr>
          <w:rFonts w:cs="PT Astra Serif"/>
          <w:sz w:val="28"/>
          <w:szCs w:val="28"/>
        </w:rPr>
        <w:t>по адресу:</w:t>
      </w:r>
      <w:r>
        <w:rPr>
          <w:rFonts w:cs="PT Astra Serif"/>
          <w:sz w:val="28"/>
          <w:szCs w:val="28"/>
        </w:rPr>
        <w:t xml:space="preserve"> обл. Рязанская, р-н </w:t>
      </w:r>
      <w:proofErr w:type="spellStart"/>
      <w:r>
        <w:rPr>
          <w:rFonts w:cs="PT Astra Serif"/>
          <w:sz w:val="28"/>
          <w:szCs w:val="28"/>
        </w:rPr>
        <w:t>Скопинский</w:t>
      </w:r>
      <w:proofErr w:type="spellEnd"/>
      <w:r>
        <w:rPr>
          <w:rFonts w:cs="PT Astra Serif"/>
          <w:sz w:val="28"/>
          <w:szCs w:val="28"/>
        </w:rPr>
        <w:t>, п. Отрада, ул. Лесная, дом 21</w:t>
      </w:r>
      <w:r>
        <w:rPr>
          <w:rFonts w:cs="PT Astra Serif"/>
          <w:sz w:val="28"/>
          <w:szCs w:val="28"/>
          <w:highlight w:val="white"/>
        </w:rPr>
        <w:t xml:space="preserve"> </w:t>
      </w:r>
      <w:r>
        <w:rPr>
          <w:color w:val="202122"/>
          <w:sz w:val="28"/>
          <w:szCs w:val="28"/>
          <w:highlight w:val="white"/>
        </w:rPr>
        <w:t xml:space="preserve">в части   уменьшения минимального отступа от границы земельного участка </w:t>
      </w:r>
      <w:r>
        <w:rPr>
          <w:color w:val="000000"/>
          <w:kern w:val="2"/>
          <w:sz w:val="28"/>
          <w:szCs w:val="28"/>
          <w:highlight w:val="white"/>
        </w:rPr>
        <w:t>с</w:t>
      </w:r>
      <w:proofErr w:type="gramEnd"/>
      <w:r>
        <w:rPr>
          <w:color w:val="000000"/>
          <w:kern w:val="2"/>
          <w:sz w:val="28"/>
          <w:szCs w:val="28"/>
          <w:highlight w:val="white"/>
        </w:rPr>
        <w:t xml:space="preserve"> юго-западной стороны с 3 м д</w:t>
      </w:r>
      <w:r>
        <w:rPr>
          <w:color w:val="000000"/>
          <w:kern w:val="2"/>
          <w:sz w:val="28"/>
          <w:szCs w:val="28"/>
          <w:highlight w:val="white"/>
        </w:rPr>
        <w:t>о 1,7 м.</w:t>
      </w:r>
    </w:p>
    <w:p w:rsidR="00406F89" w:rsidRDefault="009B3A91">
      <w:pPr>
        <w:ind w:right="227" w:firstLine="737"/>
        <w:jc w:val="both"/>
      </w:pPr>
      <w:r>
        <w:rPr>
          <w:sz w:val="28"/>
          <w:szCs w:val="28"/>
        </w:rPr>
        <w:t>2. 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>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</w:t>
      </w:r>
      <w:r>
        <w:rPr>
          <w:sz w:val="28"/>
          <w:szCs w:val="28"/>
        </w:rPr>
        <w:br/>
        <w:t xml:space="preserve">ведомости»  (www.rv-ryazan.ru)  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официальном  </w:t>
      </w:r>
      <w:r>
        <w:rPr>
          <w:sz w:val="28"/>
          <w:szCs w:val="28"/>
        </w:rPr>
        <w:t>интернет-портале правовой</w:t>
      </w:r>
    </w:p>
    <w:p w:rsidR="00406F89" w:rsidRDefault="00406F89">
      <w:pPr>
        <w:ind w:right="227"/>
        <w:jc w:val="both"/>
        <w:rPr>
          <w:sz w:val="28"/>
          <w:szCs w:val="28"/>
        </w:rPr>
      </w:pPr>
    </w:p>
    <w:p w:rsidR="00406F89" w:rsidRDefault="00406F89">
      <w:pPr>
        <w:ind w:right="227"/>
        <w:jc w:val="both"/>
        <w:rPr>
          <w:sz w:val="28"/>
          <w:szCs w:val="28"/>
        </w:rPr>
      </w:pPr>
    </w:p>
    <w:p w:rsidR="00406F89" w:rsidRDefault="00406F89">
      <w:pPr>
        <w:ind w:right="227"/>
        <w:jc w:val="both"/>
        <w:rPr>
          <w:sz w:val="28"/>
          <w:szCs w:val="28"/>
        </w:rPr>
      </w:pPr>
    </w:p>
    <w:p w:rsidR="00406F89" w:rsidRDefault="009B3A91">
      <w:pPr>
        <w:ind w:right="227" w:firstLine="4932"/>
        <w:jc w:val="both"/>
      </w:pPr>
      <w:r>
        <w:rPr>
          <w:sz w:val="28"/>
          <w:szCs w:val="28"/>
        </w:rPr>
        <w:t>2</w:t>
      </w:r>
    </w:p>
    <w:p w:rsidR="00406F89" w:rsidRDefault="00406F89">
      <w:pPr>
        <w:ind w:right="227"/>
        <w:jc w:val="both"/>
        <w:rPr>
          <w:sz w:val="28"/>
          <w:szCs w:val="28"/>
        </w:rPr>
      </w:pPr>
    </w:p>
    <w:p w:rsidR="00406F89" w:rsidRDefault="009B3A91">
      <w:pPr>
        <w:ind w:right="227"/>
        <w:jc w:val="both"/>
      </w:pPr>
      <w:r>
        <w:rPr>
          <w:sz w:val="28"/>
          <w:szCs w:val="28"/>
        </w:rPr>
        <w:t>информации (www.pravo.gov.ru) в течение двух дней со дня его издания.</w:t>
      </w:r>
    </w:p>
    <w:p w:rsidR="00406F89" w:rsidRDefault="009B3A91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406F89" w:rsidRDefault="009B3A91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</w:t>
      </w:r>
      <w:r>
        <w:rPr>
          <w:sz w:val="28"/>
          <w:szCs w:val="28"/>
        </w:rPr>
        <w:t xml:space="preserve"> официальном сайте главного управления архитектуры и градостроительства Рязанской области в сети «Интернет»;</w:t>
      </w:r>
    </w:p>
    <w:p w:rsidR="00406F89" w:rsidRDefault="009B3A91">
      <w:pPr>
        <w:ind w:right="227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Скопинский</w:t>
      </w:r>
      <w:proofErr w:type="spellEnd"/>
      <w:r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Побединское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ородское</w:t>
      </w:r>
      <w:r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Скопинского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</w:t>
      </w:r>
      <w:r>
        <w:rPr>
          <w:sz w:val="28"/>
          <w:szCs w:val="28"/>
        </w:rPr>
        <w:t>убликования правовых актов органов местного самоуправления.</w:t>
      </w:r>
    </w:p>
    <w:p w:rsidR="00406F89" w:rsidRDefault="009B3A91">
      <w:pPr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406F89" w:rsidRDefault="00406F89">
      <w:pPr>
        <w:jc w:val="both"/>
        <w:rPr>
          <w:sz w:val="28"/>
          <w:szCs w:val="28"/>
        </w:rPr>
      </w:pPr>
    </w:p>
    <w:p w:rsidR="00406F89" w:rsidRDefault="00406F89">
      <w:pPr>
        <w:jc w:val="both"/>
        <w:rPr>
          <w:sz w:val="28"/>
          <w:szCs w:val="28"/>
        </w:rPr>
      </w:pPr>
    </w:p>
    <w:p w:rsidR="00406F89" w:rsidRDefault="00406F89">
      <w:pPr>
        <w:jc w:val="both"/>
        <w:rPr>
          <w:sz w:val="28"/>
          <w:szCs w:val="28"/>
        </w:rPr>
      </w:pPr>
    </w:p>
    <w:p w:rsidR="00406F89" w:rsidRDefault="009B3A91">
      <w:pPr>
        <w:ind w:right="283"/>
        <w:jc w:val="both"/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Р.В. Шашкин</w:t>
      </w:r>
    </w:p>
    <w:p w:rsidR="00406F89" w:rsidRDefault="00406F89">
      <w:pPr>
        <w:jc w:val="both"/>
        <w:rPr>
          <w:sz w:val="28"/>
          <w:szCs w:val="28"/>
        </w:rPr>
      </w:pPr>
    </w:p>
    <w:p w:rsidR="00406F89" w:rsidRDefault="00406F89">
      <w:pPr>
        <w:ind w:right="227" w:firstLine="737"/>
        <w:jc w:val="both"/>
        <w:rPr>
          <w:sz w:val="28"/>
          <w:szCs w:val="28"/>
        </w:rPr>
      </w:pPr>
    </w:p>
    <w:p w:rsidR="00406F89" w:rsidRDefault="00406F89">
      <w:pPr>
        <w:jc w:val="both"/>
        <w:rPr>
          <w:rFonts w:cs="PT Astra Serif"/>
          <w:sz w:val="28"/>
          <w:szCs w:val="28"/>
        </w:rPr>
      </w:pPr>
    </w:p>
    <w:p w:rsidR="00406F89" w:rsidRDefault="00406F89">
      <w:pPr>
        <w:jc w:val="both"/>
        <w:rPr>
          <w:rFonts w:cs="PT Astra Serif"/>
          <w:sz w:val="28"/>
          <w:szCs w:val="28"/>
        </w:rPr>
      </w:pPr>
    </w:p>
    <w:p w:rsidR="00406F89" w:rsidRDefault="00406F89">
      <w:pPr>
        <w:tabs>
          <w:tab w:val="left" w:pos="709"/>
        </w:tabs>
        <w:jc w:val="both"/>
        <w:rPr>
          <w:rFonts w:cs="PT Astra Serif"/>
          <w:sz w:val="28"/>
          <w:szCs w:val="28"/>
        </w:rPr>
      </w:pPr>
    </w:p>
    <w:p w:rsidR="00406F89" w:rsidRDefault="00406F89">
      <w:pPr>
        <w:spacing w:line="216" w:lineRule="auto"/>
        <w:ind w:firstLine="709"/>
        <w:contextualSpacing/>
        <w:jc w:val="both"/>
        <w:rPr>
          <w:rFonts w:cs="PT Astra Serif"/>
          <w:sz w:val="28"/>
          <w:szCs w:val="28"/>
        </w:rPr>
      </w:pPr>
    </w:p>
    <w:p w:rsidR="00406F89" w:rsidRDefault="00406F89">
      <w:pPr>
        <w:spacing w:line="216" w:lineRule="auto"/>
        <w:ind w:firstLine="709"/>
        <w:contextualSpacing/>
        <w:jc w:val="both"/>
        <w:rPr>
          <w:rFonts w:cs="PT Astra Serif"/>
          <w:sz w:val="28"/>
          <w:szCs w:val="28"/>
        </w:rPr>
      </w:pPr>
    </w:p>
    <w:sectPr w:rsidR="00406F89">
      <w:pgSz w:w="11906" w:h="16838"/>
      <w:pgMar w:top="15" w:right="566" w:bottom="72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;Arial">
    <w:panose1 w:val="00000000000000000000"/>
    <w:charset w:val="00"/>
    <w:family w:val="roman"/>
    <w:notTrueType/>
    <w:pitch w:val="default"/>
  </w:font>
  <w:font w:name="Noto Sans Devanagari;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69"/>
    <w:multiLevelType w:val="multilevel"/>
    <w:tmpl w:val="E2289B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4A72E8"/>
    <w:multiLevelType w:val="multilevel"/>
    <w:tmpl w:val="1A8603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06F89"/>
    <w:rsid w:val="00406F89"/>
    <w:rsid w:val="009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22z2">
    <w:name w:val="WW8Num22z2"/>
    <w:qFormat/>
    <w:rPr>
      <w:rFonts w:eastAsia="Times New Roman"/>
    </w:rPr>
  </w:style>
  <w:style w:type="character" w:customStyle="1" w:styleId="WW8Num22z1">
    <w:name w:val="WW8Num22z1"/>
    <w:qFormat/>
    <w:rPr>
      <w:rFonts w:ascii="Times New Roman" w:eastAsia="Times New Roman" w:hAnsi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16z1">
    <w:name w:val="WW8Num16z1"/>
    <w:qFormat/>
    <w:rPr>
      <w:rFonts w:eastAsia="Times New Roman"/>
    </w:rPr>
  </w:style>
  <w:style w:type="character" w:customStyle="1" w:styleId="WW8Num13z1">
    <w:name w:val="WW8Num13z1"/>
    <w:qFormat/>
    <w:rPr>
      <w:rFonts w:eastAsia="Times New Roman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4">
    <w:name w:val="Указатель4"/>
    <w:basedOn w:val="a"/>
    <w:qFormat/>
    <w:pPr>
      <w:suppressLineNumbers/>
    </w:pPr>
    <w:rPr>
      <w:rFonts w:ascii="PT Sans;Arial" w:hAnsi="PT Sans;Arial" w:cs="Noto Sans Devanagari;Ari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ascii="PT Sans;Arial" w:hAnsi="PT Sans;Arial" w:cs="Noto Sans Devanagari;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ascii="PT Sans;Arial" w:hAnsi="PT Sans;Arial" w:cs="Noto Sans Devanagari;Ari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ascii="PT Sans;Arial" w:hAnsi="PT Sans;Arial" w:cs="Noto Sans Devanagari;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ascii="PT Sans;Arial" w:hAnsi="PT Sans;Arial" w:cs="Noto Sans Devanagari;Arial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paragraph" w:styleId="24">
    <w:name w:val="Body Text 2"/>
    <w:basedOn w:val="a"/>
    <w:qFormat/>
    <w:pPr>
      <w:jc w:val="both"/>
    </w:pPr>
    <w:rPr>
      <w:sz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2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160</cp:revision>
  <dcterms:created xsi:type="dcterms:W3CDTF">2021-12-15T13:26:00Z</dcterms:created>
  <dcterms:modified xsi:type="dcterms:W3CDTF">2021-12-15T13:37:00Z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