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62078" w:rsidP="00D62078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D62078">
        <w:rPr>
          <w:rFonts w:ascii="Times New Roman" w:hAnsi="Times New Roman"/>
          <w:bCs/>
          <w:sz w:val="28"/>
          <w:szCs w:val="28"/>
        </w:rPr>
        <w:t>от 25 января 2022 г. № 9</w:t>
      </w:r>
      <w:r w:rsidR="005B363A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A412A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353583" w:rsidTr="00353583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425" w:type="dxa"/>
              <w:right w:w="108" w:type="dxa"/>
            </w:tcMar>
          </w:tcPr>
          <w:p w:rsidR="005B363A" w:rsidRPr="00353583" w:rsidRDefault="00452EE3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53583"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="005B363A" w:rsidRPr="00353583"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Правительства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344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«Об утверждении государственной программы Рязанской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области «Развитие образования и молодежной политики»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от 30.04.2014 № 121, от 23.07.2014 № 213, от 29.08.2014 № 244,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 xml:space="preserve">от 29.10.2014 № 313, от 17.12.2014 № 373, от 18.03.2015 № 47, 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от 20.05.2015 № 105, от 04.06.2015 № 127, от 15.07.2015 № 169,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от 30.09.2015 № 248, от 23.12.2015 № 327, от 10.02.2016 № 13,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от 12.02.2016 № 22, от 23.03.2016 № 55, от 20.04.2016 № 82,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от 01.06.2016 № 117, от 28.09.2016 № 224, от 07.12.2016 № 282,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от 14.12.2016 № 289, от 28.12.2016 № 319, от 14.02.2017 № 33,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от 17.05.2017 № 106, от 08.06.2017 № 130, от 26.07.2017 № 182,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от 30.08.2017 № 203, от 31.10.2017 № 269, от 29.11.2017 № 317,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от 06.12.2017 № 322, от 12.12.2017 № 345, от 14.12.2017 № 362,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от 26.12.2017 № 417, от 23.01.2018 № 5, от 01.02.2018 № 18,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 xml:space="preserve">от 07.03.2018 № 43, от 11.04.2018 № 89, от 27.04.2018 № 109, 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от 20.06.2018 № 166, от 07.08.2018 № 223, от 26.09.2018 № 275,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от 16.10.2018 № 294, от 04.12.2018 № 339, от 11.12.2018 № 354,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от 21.12.2018 № 390, от 29.01.2019 № 9, от 06.03.2019 № 55,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от 30.04.2019 № 128, от 26.06.2019 № 188, от 18.07.2019 № 225,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от 20.08.2019 № 262, от 18.09.2019 № 296, от 12.11.2019 № 347,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от 09.12.2019 № 386, от 18.12.2019 № 420, от 29.01.2020 № 6,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 xml:space="preserve"> от 18.02.2020 № 19, от 02.03.2020 № 29, от 03.03.2020 № 30,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 xml:space="preserve">от 14.04.2020 № 73, от 26.05.2020 № 115, от 02.06.2020 № 128, 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от 04.08.2020 № 191, от 24.08.2020 № 209, от 08.09.2020 № 230,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 xml:space="preserve">от 29.09.2020 № 245, от 16.10.2020 № 269, от 02.11.2020 № 285, 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 xml:space="preserve">от 01.12.2020 № 319, от 22.12.2020 № 357, от 30.12.2020 № 378, 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 xml:space="preserve">от 30.12.2020 № 380, от 02.03.2021 № 24, от 16.03.2021 № 46, </w:t>
            </w:r>
          </w:p>
          <w:p w:rsidR="005B363A" w:rsidRPr="00353583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от 06.04.2021 № 70, от 20.04.2021 № 91, от 08.06.2021 № 150,</w:t>
            </w:r>
          </w:p>
          <w:p w:rsidR="00BA557B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 xml:space="preserve"> от 15.06.2021 № 155, от 10.08.2021 № 211, от 08.09.2021 № 234,</w:t>
            </w:r>
          </w:p>
          <w:p w:rsidR="00BA557B" w:rsidRDefault="005B363A" w:rsidP="00353583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от 15.09.2021 № 244, от 03.11.2021 № 302, от 30.11.2021 № 329,</w:t>
            </w:r>
          </w:p>
          <w:p w:rsidR="00BA557B" w:rsidRDefault="005B363A" w:rsidP="00BA557B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от 07.12.2021 № 343, от 21.12.2021 № 390, от 28.12.2021</w:t>
            </w:r>
          </w:p>
          <w:p w:rsidR="000D5EED" w:rsidRPr="00353583" w:rsidRDefault="005B363A" w:rsidP="00BA557B">
            <w:pPr>
              <w:spacing w:line="209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3583">
              <w:rPr>
                <w:rFonts w:ascii="Times New Roman" w:hAnsi="Times New Roman"/>
                <w:sz w:val="28"/>
                <w:szCs w:val="28"/>
              </w:rPr>
              <w:t>№ 426, от 28.12.2021 № 427)</w:t>
            </w:r>
            <w:proofErr w:type="gramEnd"/>
          </w:p>
        </w:tc>
      </w:tr>
      <w:tr w:rsidR="000D5EED" w:rsidRPr="00353583">
        <w:trPr>
          <w:jc w:val="right"/>
        </w:trPr>
        <w:tc>
          <w:tcPr>
            <w:tcW w:w="5000" w:type="pct"/>
          </w:tcPr>
          <w:p w:rsidR="000D5EED" w:rsidRPr="00353583" w:rsidRDefault="000D5EED" w:rsidP="00353583">
            <w:pPr>
              <w:spacing w:line="209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5B363A" w:rsidRPr="00353583" w:rsidRDefault="00353583" w:rsidP="00353583">
            <w:pPr>
              <w:spacing w:line="209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5B363A" w:rsidRPr="00353583"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2 к постановлению Правительства </w:t>
            </w:r>
            <w:r w:rsidR="005B363A" w:rsidRPr="00353583">
              <w:rPr>
                <w:rFonts w:ascii="Times New Roman" w:hAnsi="Times New Roman"/>
                <w:sz w:val="28"/>
                <w:szCs w:val="28"/>
              </w:rPr>
              <w:lastRenderedPageBreak/>
              <w:t>Рязанской области от 30 октября 2013 г. № 344 «Об утверждении государственной программы Рязанской области «Развитие образования и молодежной политики» следующие изменения:</w:t>
            </w:r>
          </w:p>
          <w:p w:rsidR="005B363A" w:rsidRPr="00353583" w:rsidRDefault="00B93F4B" w:rsidP="005B363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5B363A" w:rsidRPr="00353583">
              <w:rPr>
                <w:rFonts w:ascii="Times New Roman" w:hAnsi="Times New Roman"/>
                <w:sz w:val="28"/>
                <w:szCs w:val="28"/>
              </w:rPr>
              <w:t>в разделе 1 «Паспорт государственной программы Рязанской области»:</w:t>
            </w:r>
          </w:p>
          <w:p w:rsidR="00D13643" w:rsidRPr="00353583" w:rsidRDefault="00B93F4B" w:rsidP="005B363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B363A" w:rsidRPr="00353583">
              <w:rPr>
                <w:rFonts w:ascii="Times New Roman" w:hAnsi="Times New Roman"/>
                <w:sz w:val="28"/>
                <w:szCs w:val="28"/>
              </w:rPr>
              <w:t>строку «Финансовое обеспечение Программы» изложить в следующей редакции:</w:t>
            </w:r>
            <w:r w:rsidR="000D5EED" w:rsidRPr="003535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794"/>
              <w:gridCol w:w="7267"/>
            </w:tblGrid>
            <w:tr w:rsidR="005B363A" w:rsidRPr="00353583" w:rsidTr="00A848BE">
              <w:tc>
                <w:tcPr>
                  <w:tcW w:w="1794" w:type="dxa"/>
                </w:tcPr>
                <w:p w:rsidR="005B363A" w:rsidRPr="00353583" w:rsidRDefault="005B363A" w:rsidP="005B363A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35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«Финансовое обеспечение Программы</w:t>
                  </w:r>
                </w:p>
              </w:tc>
              <w:tc>
                <w:tcPr>
                  <w:tcW w:w="7267" w:type="dxa"/>
                </w:tcPr>
                <w:p w:rsidR="005B363A" w:rsidRPr="00353583" w:rsidRDefault="005B363A" w:rsidP="00C348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53583">
                    <w:rPr>
                      <w:rFonts w:ascii="Times New Roman" w:hAnsi="Times New Roman"/>
                      <w:sz w:val="24"/>
                      <w:szCs w:val="24"/>
                    </w:rPr>
                    <w:t>Объем финансирования Программы составляет 152020081,66333 тыс. рублей (144727819,96333 тыс. рублей - средства областного бюджета, 7292261,7 тыс. рублей - средства федерального бюджета)»</w:t>
                  </w:r>
                </w:p>
              </w:tc>
            </w:tr>
          </w:tbl>
          <w:p w:rsidR="005B363A" w:rsidRPr="00353583" w:rsidRDefault="005B363A" w:rsidP="005B363A">
            <w:pPr>
              <w:autoSpaceDE w:val="0"/>
              <w:autoSpaceDN w:val="0"/>
              <w:adjustRightInd w:val="0"/>
              <w:ind w:firstLine="7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pacing w:val="-4"/>
                <w:sz w:val="28"/>
                <w:szCs w:val="28"/>
              </w:rPr>
              <w:t>2) в таблице раздела 3 «</w:t>
            </w:r>
            <w:r w:rsidRPr="00353583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Программы»:</w:t>
            </w:r>
          </w:p>
          <w:p w:rsidR="005B363A" w:rsidRPr="00353583" w:rsidRDefault="005B363A" w:rsidP="00B93F4B">
            <w:pPr>
              <w:autoSpaceDE w:val="0"/>
              <w:autoSpaceDN w:val="0"/>
              <w:adjustRightInd w:val="0"/>
              <w:ind w:firstLine="7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пункт 3, строку «Итого по Программе» изложить в следующей редакции:</w:t>
            </w:r>
          </w:p>
        </w:tc>
      </w:tr>
    </w:tbl>
    <w:p w:rsidR="00353583" w:rsidRPr="00B93F4B" w:rsidRDefault="00353583">
      <w:pPr>
        <w:rPr>
          <w:rFonts w:ascii="Times New Roman" w:hAnsi="Times New Roman"/>
          <w:sz w:val="12"/>
          <w:szCs w:val="12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31"/>
        <w:gridCol w:w="2998"/>
        <w:gridCol w:w="537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353583" w:rsidRPr="00B93F4B" w:rsidTr="00B93F4B">
        <w:trPr>
          <w:trHeight w:val="114"/>
          <w:tblHeader/>
          <w:jc w:val="center"/>
        </w:trPr>
        <w:tc>
          <w:tcPr>
            <w:tcW w:w="596" w:type="dxa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8" w:type="dxa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353583" w:rsidRPr="00B93F4B" w:rsidTr="00B93F4B">
        <w:trPr>
          <w:cantSplit/>
          <w:trHeight w:val="1825"/>
          <w:jc w:val="center"/>
        </w:trPr>
        <w:tc>
          <w:tcPr>
            <w:tcW w:w="596" w:type="dxa"/>
            <w:vMerge w:val="restar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«3</w:t>
            </w:r>
          </w:p>
        </w:tc>
        <w:tc>
          <w:tcPr>
            <w:tcW w:w="2835" w:type="dxa"/>
            <w:vMerge w:val="restart"/>
          </w:tcPr>
          <w:p w:rsidR="00353583" w:rsidRPr="00B93F4B" w:rsidRDefault="00353583" w:rsidP="008E359B">
            <w:pPr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5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148607608,41644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18167914,42457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18127177,1413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16955710,08725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353583" w:rsidRPr="00B93F4B" w:rsidTr="00B93F4B">
        <w:trPr>
          <w:cantSplit/>
          <w:trHeight w:val="1907"/>
          <w:jc w:val="center"/>
        </w:trPr>
        <w:tc>
          <w:tcPr>
            <w:tcW w:w="596" w:type="dxa"/>
            <w:vMerge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53583" w:rsidRPr="00B93F4B" w:rsidRDefault="00353583" w:rsidP="008E35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143908174,71644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16327578,82457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16286651,64130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15937137,48725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353583" w:rsidRPr="00B93F4B" w:rsidTr="00B93F4B">
        <w:trPr>
          <w:cantSplit/>
          <w:trHeight w:val="1196"/>
          <w:jc w:val="center"/>
        </w:trPr>
        <w:tc>
          <w:tcPr>
            <w:tcW w:w="596" w:type="dxa"/>
            <w:vMerge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53583" w:rsidRPr="00B93F4B" w:rsidRDefault="00353583" w:rsidP="008E35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4699433,7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1840335,6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1840525,5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1018572,6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53583" w:rsidRPr="00B93F4B" w:rsidTr="00B93F4B">
        <w:trPr>
          <w:cantSplit/>
          <w:trHeight w:val="1925"/>
          <w:jc w:val="center"/>
        </w:trPr>
        <w:tc>
          <w:tcPr>
            <w:tcW w:w="3431" w:type="dxa"/>
            <w:gridSpan w:val="2"/>
            <w:vMerge w:val="restar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5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07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152020081,66333</w:t>
            </w:r>
          </w:p>
        </w:tc>
        <w:tc>
          <w:tcPr>
            <w:tcW w:w="507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19167695,31551</w:t>
            </w:r>
          </w:p>
        </w:tc>
        <w:tc>
          <w:tcPr>
            <w:tcW w:w="507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19229926,16479</w:t>
            </w:r>
          </w:p>
        </w:tc>
        <w:tc>
          <w:tcPr>
            <w:tcW w:w="507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18265653,41971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353583" w:rsidRPr="00B93F4B" w:rsidTr="00B93F4B">
        <w:trPr>
          <w:cantSplit/>
          <w:trHeight w:val="2032"/>
          <w:jc w:val="center"/>
        </w:trPr>
        <w:tc>
          <w:tcPr>
            <w:tcW w:w="3431" w:type="dxa"/>
            <w:gridSpan w:val="2"/>
            <w:vMerge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07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144727819,96333</w:t>
            </w:r>
          </w:p>
        </w:tc>
        <w:tc>
          <w:tcPr>
            <w:tcW w:w="507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16692171,81551</w:t>
            </w:r>
          </w:p>
        </w:tc>
        <w:tc>
          <w:tcPr>
            <w:tcW w:w="507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16528013,96479</w:t>
            </w:r>
          </w:p>
        </w:tc>
        <w:tc>
          <w:tcPr>
            <w:tcW w:w="507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16150827,41971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353583" w:rsidRPr="00B93F4B" w:rsidTr="00B93F4B">
        <w:trPr>
          <w:cantSplit/>
          <w:trHeight w:val="1353"/>
          <w:jc w:val="center"/>
        </w:trPr>
        <w:tc>
          <w:tcPr>
            <w:tcW w:w="3431" w:type="dxa"/>
            <w:gridSpan w:val="2"/>
            <w:vMerge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7292261,7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2475523,5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2701912,2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2114826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0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0»</w:t>
            </w:r>
          </w:p>
        </w:tc>
      </w:tr>
    </w:tbl>
    <w:p w:rsidR="00353583" w:rsidRPr="00B93F4B" w:rsidRDefault="00353583">
      <w:pPr>
        <w:rPr>
          <w:rFonts w:ascii="Times New Roman" w:hAnsi="Times New Roman"/>
          <w:sz w:val="12"/>
          <w:szCs w:val="1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353583" w:rsidRPr="00353583">
        <w:trPr>
          <w:jc w:val="right"/>
        </w:trPr>
        <w:tc>
          <w:tcPr>
            <w:tcW w:w="5000" w:type="pct"/>
          </w:tcPr>
          <w:p w:rsidR="00353583" w:rsidRPr="00353583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строку «</w:t>
            </w:r>
            <w:proofErr w:type="spellStart"/>
            <w:r w:rsidRPr="00353583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Pr="00353583">
              <w:rPr>
                <w:rFonts w:ascii="Times New Roman" w:hAnsi="Times New Roman"/>
                <w:sz w:val="28"/>
                <w:szCs w:val="28"/>
              </w:rPr>
              <w:t xml:space="preserve"> РО» изложить в следующей редакции:</w:t>
            </w:r>
          </w:p>
        </w:tc>
      </w:tr>
    </w:tbl>
    <w:p w:rsidR="00353583" w:rsidRPr="00B93F4B" w:rsidRDefault="00353583">
      <w:pPr>
        <w:rPr>
          <w:rFonts w:ascii="Times New Roman" w:hAnsi="Times New Roman"/>
          <w:sz w:val="12"/>
          <w:szCs w:val="1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8"/>
        <w:gridCol w:w="640"/>
        <w:gridCol w:w="593"/>
        <w:gridCol w:w="526"/>
        <w:gridCol w:w="444"/>
        <w:gridCol w:w="511"/>
        <w:gridCol w:w="444"/>
        <w:gridCol w:w="444"/>
        <w:gridCol w:w="444"/>
        <w:gridCol w:w="445"/>
        <w:gridCol w:w="444"/>
        <w:gridCol w:w="593"/>
      </w:tblGrid>
      <w:tr w:rsidR="00353583" w:rsidRPr="00353583" w:rsidTr="00B93F4B">
        <w:trPr>
          <w:trHeight w:hRule="exact" w:val="340"/>
          <w:tblHeader/>
        </w:trPr>
        <w:tc>
          <w:tcPr>
            <w:tcW w:w="3823" w:type="dxa"/>
            <w:tcMar>
              <w:top w:w="28" w:type="dxa"/>
              <w:bottom w:w="28" w:type="dxa"/>
            </w:tcMar>
          </w:tcPr>
          <w:p w:rsidR="00353583" w:rsidRPr="00353583" w:rsidRDefault="00353583" w:rsidP="008E35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11" w:type="dxa"/>
            <w:tcMar>
              <w:top w:w="28" w:type="dxa"/>
              <w:bottom w:w="28" w:type="dxa"/>
            </w:tcMar>
          </w:tcPr>
          <w:p w:rsidR="00353583" w:rsidRPr="00353583" w:rsidRDefault="00353583" w:rsidP="008E35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353583" w:rsidRPr="00353583" w:rsidRDefault="00353583" w:rsidP="008E35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03" w:type="dxa"/>
            <w:tcMar>
              <w:top w:w="28" w:type="dxa"/>
              <w:bottom w:w="28" w:type="dxa"/>
            </w:tcMar>
          </w:tcPr>
          <w:p w:rsidR="00353583" w:rsidRPr="00353583" w:rsidRDefault="00353583" w:rsidP="008E35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353583" w:rsidRPr="00353583" w:rsidRDefault="00353583" w:rsidP="008E35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89" w:type="dxa"/>
            <w:tcMar>
              <w:top w:w="28" w:type="dxa"/>
              <w:bottom w:w="28" w:type="dxa"/>
            </w:tcMar>
          </w:tcPr>
          <w:p w:rsidR="00353583" w:rsidRPr="00353583" w:rsidRDefault="00353583" w:rsidP="008E35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353583" w:rsidRPr="00353583" w:rsidRDefault="00353583" w:rsidP="008E35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353583" w:rsidRPr="00353583" w:rsidRDefault="00353583" w:rsidP="008E35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353583" w:rsidRPr="00353583" w:rsidRDefault="00353583" w:rsidP="008E35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353583" w:rsidRPr="00353583" w:rsidRDefault="00353583" w:rsidP="008E35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353583" w:rsidRPr="00353583" w:rsidRDefault="00353583" w:rsidP="008E35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353583" w:rsidRPr="00353583" w:rsidRDefault="00353583" w:rsidP="008E35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353583" w:rsidRPr="00353583" w:rsidTr="00B93F4B">
        <w:trPr>
          <w:cantSplit/>
          <w:trHeight w:val="1821"/>
        </w:trPr>
        <w:tc>
          <w:tcPr>
            <w:tcW w:w="3823" w:type="dxa"/>
            <w:vMerge w:val="restart"/>
            <w:tcMar>
              <w:top w:w="28" w:type="dxa"/>
              <w:bottom w:w="28" w:type="dxa"/>
            </w:tcMar>
          </w:tcPr>
          <w:p w:rsidR="00353583" w:rsidRPr="00353583" w:rsidRDefault="00353583" w:rsidP="008E359B">
            <w:pPr>
              <w:pStyle w:val="ConsPlusNormal"/>
              <w:rPr>
                <w:rFonts w:ascii="Times New Roman" w:hAnsi="Times New Roman" w:cs="Times New Roman"/>
              </w:rPr>
            </w:pPr>
            <w:r w:rsidRPr="00353583">
              <w:rPr>
                <w:rFonts w:ascii="Times New Roman" w:hAnsi="Times New Roman" w:cs="Times New Roman"/>
              </w:rPr>
              <w:t>«</w:t>
            </w:r>
            <w:proofErr w:type="spellStart"/>
            <w:r w:rsidRPr="00353583">
              <w:rPr>
                <w:rFonts w:ascii="Times New Roman" w:hAnsi="Times New Roman" w:cs="Times New Roman"/>
              </w:rPr>
              <w:t>Минобразование</w:t>
            </w:r>
            <w:proofErr w:type="spellEnd"/>
            <w:r w:rsidRPr="00353583">
              <w:rPr>
                <w:rFonts w:ascii="Times New Roman" w:hAnsi="Times New Roman" w:cs="Times New Roman"/>
              </w:rPr>
              <w:t xml:space="preserve"> РО</w:t>
            </w:r>
          </w:p>
        </w:tc>
        <w:tc>
          <w:tcPr>
            <w:tcW w:w="61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53583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</w:tcPr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141417384,15657</w:t>
            </w:r>
          </w:p>
        </w:tc>
        <w:tc>
          <w:tcPr>
            <w:tcW w:w="503" w:type="dxa"/>
            <w:tcMar>
              <w:top w:w="28" w:type="dxa"/>
              <w:bottom w:w="28" w:type="dxa"/>
            </w:tcMar>
            <w:textDirection w:val="btLr"/>
          </w:tcPr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15872911,10965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15528018,39376</w:t>
            </w:r>
          </w:p>
        </w:tc>
        <w:tc>
          <w:tcPr>
            <w:tcW w:w="489" w:type="dxa"/>
            <w:tcMar>
              <w:top w:w="28" w:type="dxa"/>
              <w:bottom w:w="28" w:type="dxa"/>
            </w:tcMar>
            <w:textDirection w:val="btLr"/>
          </w:tcPr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15500213,79544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15752706,80962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15752706,80962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15752706,80962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15752706,80962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15752706,80962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</w:tcPr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15752706,80962</w:t>
            </w:r>
          </w:p>
        </w:tc>
      </w:tr>
      <w:tr w:rsidR="00353583" w:rsidRPr="00353583" w:rsidTr="00B93F4B">
        <w:trPr>
          <w:cantSplit/>
          <w:trHeight w:val="1823"/>
        </w:trPr>
        <w:tc>
          <w:tcPr>
            <w:tcW w:w="3823" w:type="dxa"/>
            <w:vMerge/>
            <w:tcMar>
              <w:top w:w="28" w:type="dxa"/>
              <w:bottom w:w="28" w:type="dxa"/>
            </w:tcMar>
          </w:tcPr>
          <w:p w:rsidR="00353583" w:rsidRPr="00353583" w:rsidRDefault="00353583" w:rsidP="008E359B">
            <w:pPr>
              <w:rPr>
                <w:rFonts w:ascii="Times New Roman" w:hAnsi="Times New Roman"/>
              </w:rPr>
            </w:pPr>
          </w:p>
        </w:tc>
        <w:tc>
          <w:tcPr>
            <w:tcW w:w="61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53583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</w:tcPr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5790570,34</w:t>
            </w:r>
          </w:p>
        </w:tc>
        <w:tc>
          <w:tcPr>
            <w:tcW w:w="503" w:type="dxa"/>
            <w:tcMar>
              <w:top w:w="28" w:type="dxa"/>
              <w:bottom w:w="28" w:type="dxa"/>
            </w:tcMar>
            <w:textDirection w:val="btLr"/>
          </w:tcPr>
          <w:p w:rsidR="00353583" w:rsidRPr="00353583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3583">
              <w:rPr>
                <w:rFonts w:ascii="Times New Roman" w:hAnsi="Times New Roman"/>
                <w:sz w:val="22"/>
                <w:szCs w:val="22"/>
              </w:rPr>
              <w:t>2072737,18</w:t>
            </w:r>
          </w:p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2220642,08</w:t>
            </w:r>
          </w:p>
        </w:tc>
        <w:tc>
          <w:tcPr>
            <w:tcW w:w="489" w:type="dxa"/>
            <w:tcMar>
              <w:top w:w="28" w:type="dxa"/>
              <w:bottom w:w="28" w:type="dxa"/>
            </w:tcMar>
            <w:textDirection w:val="btLr"/>
          </w:tcPr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1497191,08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</w:tcPr>
          <w:p w:rsidR="00353583" w:rsidRPr="00353583" w:rsidRDefault="00353583" w:rsidP="008E359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53583">
              <w:rPr>
                <w:rFonts w:ascii="Times New Roman" w:hAnsi="Times New Roman" w:cs="Times New Roman"/>
                <w:szCs w:val="22"/>
              </w:rPr>
              <w:t>0»</w:t>
            </w:r>
          </w:p>
        </w:tc>
      </w:tr>
    </w:tbl>
    <w:p w:rsidR="00353583" w:rsidRPr="00B93F4B" w:rsidRDefault="00353583">
      <w:pPr>
        <w:rPr>
          <w:rFonts w:ascii="Times New Roman" w:hAnsi="Times New Roman"/>
          <w:sz w:val="12"/>
          <w:szCs w:val="1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353583" w:rsidRPr="00353583">
        <w:trPr>
          <w:jc w:val="right"/>
        </w:trPr>
        <w:tc>
          <w:tcPr>
            <w:tcW w:w="5000" w:type="pct"/>
          </w:tcPr>
          <w:p w:rsidR="00353583" w:rsidRPr="00353583" w:rsidRDefault="00353583" w:rsidP="00B93F4B">
            <w:pPr>
              <w:pStyle w:val="ConsPlusTitle"/>
              <w:ind w:firstLine="70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53583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3) в разделе 5 «</w:t>
            </w:r>
            <w:r w:rsidRPr="00353583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Сведения о подпрограммах Программы»:</w:t>
            </w:r>
          </w:p>
          <w:p w:rsidR="00353583" w:rsidRPr="00353583" w:rsidRDefault="00353583" w:rsidP="00B93F4B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53583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- в подразделе </w:t>
            </w:r>
            <w:bookmarkStart w:id="1" w:name="P10113"/>
            <w:bookmarkEnd w:id="1"/>
            <w:r w:rsidRPr="00353583">
              <w:rPr>
                <w:rFonts w:ascii="Times New Roman" w:hAnsi="Times New Roman" w:cs="Times New Roman"/>
                <w:b w:val="0"/>
                <w:sz w:val="28"/>
                <w:szCs w:val="28"/>
              </w:rPr>
              <w:t>5.1 «Подпрограмма № 1 «Развитие общего образования»:</w:t>
            </w:r>
          </w:p>
          <w:p w:rsidR="00353583" w:rsidRPr="00353583" w:rsidRDefault="00353583" w:rsidP="00B93F4B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53583"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таблице пункта 4 «Результаты структурных элементов подпрограммы»:</w:t>
            </w:r>
          </w:p>
          <w:p w:rsidR="00353583" w:rsidRPr="00353583" w:rsidRDefault="00353583" w:rsidP="00B93F4B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583">
              <w:rPr>
                <w:rFonts w:ascii="Times New Roman" w:hAnsi="Times New Roman" w:cs="Times New Roman"/>
                <w:b w:val="0"/>
                <w:sz w:val="28"/>
                <w:szCs w:val="28"/>
              </w:rPr>
              <w:t>пункт 3.3 изложить в следующей редакции:</w:t>
            </w:r>
          </w:p>
        </w:tc>
      </w:tr>
    </w:tbl>
    <w:p w:rsidR="00353583" w:rsidRPr="00B93F4B" w:rsidRDefault="00353583">
      <w:pPr>
        <w:rPr>
          <w:rFonts w:ascii="Times New Roman" w:hAnsi="Times New Roman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1"/>
        <w:gridCol w:w="3070"/>
        <w:gridCol w:w="530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7"/>
      </w:tblGrid>
      <w:tr w:rsidR="00353583" w:rsidRPr="00B93F4B" w:rsidTr="00B93F4B">
        <w:trPr>
          <w:tblHeader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18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78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353583" w:rsidRPr="00B93F4B" w:rsidTr="00B93F4B">
        <w:tc>
          <w:tcPr>
            <w:tcW w:w="311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«3.3</w:t>
            </w:r>
          </w:p>
        </w:tc>
        <w:tc>
          <w:tcPr>
            <w:tcW w:w="1618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 xml:space="preserve">Задача 3. Реализация мероприятий по модернизации школьных систем образования 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8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3583" w:rsidRPr="00B93F4B" w:rsidTr="00B93F4B">
        <w:tc>
          <w:tcPr>
            <w:tcW w:w="311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1618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Количество общеобразовательных организаций, в которых в полном объеме выполнены мероприятия по капитальному ремонту и их оснащению средствами обучения и воспитания,</w:t>
            </w:r>
            <w:r w:rsidRPr="00B93F4B">
              <w:rPr>
                <w:rFonts w:ascii="Times New Roman" w:eastAsia="Calibri" w:hAnsi="Times New Roman"/>
                <w:sz w:val="22"/>
                <w:szCs w:val="22"/>
              </w:rPr>
              <w:t xml:space="preserve"> не требующими предварительной сборки, установки и закрепления на фундаментах или опорах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8" w:type="pct"/>
            <w:tcMar>
              <w:top w:w="28" w:type="dxa"/>
              <w:bottom w:w="28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353583" w:rsidRPr="00B93F4B" w:rsidRDefault="00353583">
      <w:pPr>
        <w:rPr>
          <w:rFonts w:ascii="Times New Roman" w:hAnsi="Times New Roman"/>
          <w:sz w:val="12"/>
          <w:szCs w:val="1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353583" w:rsidRPr="00353583">
        <w:trPr>
          <w:jc w:val="right"/>
        </w:trPr>
        <w:tc>
          <w:tcPr>
            <w:tcW w:w="5000" w:type="pct"/>
          </w:tcPr>
          <w:p w:rsidR="00353583" w:rsidRPr="00353583" w:rsidRDefault="00353583" w:rsidP="00353583">
            <w:pPr>
              <w:ind w:firstLine="709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pacing w:val="-4"/>
                <w:sz w:val="28"/>
                <w:szCs w:val="28"/>
              </w:rPr>
              <w:t>пункт 3.4 признать утратившим силу;</w:t>
            </w:r>
          </w:p>
          <w:p w:rsidR="00353583" w:rsidRPr="00353583" w:rsidRDefault="00353583" w:rsidP="00353583">
            <w:pPr>
              <w:ind w:firstLine="709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пункта 5 «</w:t>
            </w:r>
            <w:r w:rsidRPr="00353583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  <w:r w:rsidRPr="00353583">
              <w:rPr>
                <w:rFonts w:ascii="Times New Roman" w:hAnsi="Times New Roman"/>
                <w:spacing w:val="-4"/>
                <w:sz w:val="28"/>
                <w:szCs w:val="28"/>
              </w:rPr>
              <w:t>»:</w:t>
            </w:r>
          </w:p>
          <w:p w:rsidR="00353583" w:rsidRPr="00353583" w:rsidRDefault="00353583" w:rsidP="00B93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pacing w:val="-4"/>
                <w:sz w:val="28"/>
                <w:szCs w:val="28"/>
              </w:rPr>
              <w:t>пункт 3.3 изложить в следующей редакции:</w:t>
            </w:r>
          </w:p>
        </w:tc>
      </w:tr>
    </w:tbl>
    <w:p w:rsidR="00353583" w:rsidRDefault="00353583">
      <w:pPr>
        <w:rPr>
          <w:rFonts w:ascii="Times New Roman" w:hAnsi="Times New Roman"/>
          <w:sz w:val="12"/>
          <w:szCs w:val="12"/>
        </w:rPr>
      </w:pPr>
    </w:p>
    <w:p w:rsidR="00B93F4B" w:rsidRDefault="00B93F4B">
      <w:pPr>
        <w:rPr>
          <w:rFonts w:ascii="Times New Roman" w:hAnsi="Times New Roman"/>
          <w:sz w:val="12"/>
          <w:szCs w:val="12"/>
        </w:rPr>
      </w:pPr>
    </w:p>
    <w:p w:rsidR="00B93F4B" w:rsidRDefault="00B93F4B">
      <w:pPr>
        <w:rPr>
          <w:rFonts w:ascii="Times New Roman" w:hAnsi="Times New Roman"/>
          <w:sz w:val="12"/>
          <w:szCs w:val="12"/>
        </w:rPr>
      </w:pPr>
    </w:p>
    <w:p w:rsidR="00B93F4B" w:rsidRDefault="00B93F4B">
      <w:pPr>
        <w:rPr>
          <w:rFonts w:ascii="Times New Roman" w:hAnsi="Times New Roman"/>
          <w:sz w:val="12"/>
          <w:szCs w:val="12"/>
        </w:rPr>
      </w:pPr>
    </w:p>
    <w:p w:rsidR="00B93F4B" w:rsidRDefault="00B93F4B">
      <w:pPr>
        <w:rPr>
          <w:rFonts w:ascii="Times New Roman" w:hAnsi="Times New Roman"/>
          <w:sz w:val="12"/>
          <w:szCs w:val="12"/>
        </w:rPr>
      </w:pPr>
    </w:p>
    <w:p w:rsidR="00B93F4B" w:rsidRDefault="00B93F4B">
      <w:pPr>
        <w:rPr>
          <w:rFonts w:ascii="Times New Roman" w:hAnsi="Times New Roman"/>
          <w:sz w:val="12"/>
          <w:szCs w:val="12"/>
        </w:rPr>
      </w:pPr>
    </w:p>
    <w:p w:rsidR="00B93F4B" w:rsidRDefault="00B93F4B">
      <w:pPr>
        <w:rPr>
          <w:rFonts w:ascii="Times New Roman" w:hAnsi="Times New Roman"/>
          <w:sz w:val="12"/>
          <w:szCs w:val="12"/>
        </w:rPr>
      </w:pPr>
    </w:p>
    <w:p w:rsidR="00B93F4B" w:rsidRDefault="00B93F4B">
      <w:pPr>
        <w:rPr>
          <w:rFonts w:ascii="Times New Roman" w:hAnsi="Times New Roman"/>
          <w:sz w:val="12"/>
          <w:szCs w:val="12"/>
        </w:rPr>
      </w:pPr>
    </w:p>
    <w:p w:rsidR="00B93F4B" w:rsidRDefault="00B93F4B">
      <w:pPr>
        <w:rPr>
          <w:rFonts w:ascii="Times New Roman" w:hAnsi="Times New Roman"/>
          <w:sz w:val="12"/>
          <w:szCs w:val="12"/>
        </w:rPr>
      </w:pPr>
    </w:p>
    <w:p w:rsidR="00B93F4B" w:rsidRDefault="00B93F4B">
      <w:pPr>
        <w:rPr>
          <w:rFonts w:ascii="Times New Roman" w:hAnsi="Times New Roman"/>
          <w:sz w:val="12"/>
          <w:szCs w:val="12"/>
        </w:rPr>
      </w:pPr>
    </w:p>
    <w:p w:rsidR="00B93F4B" w:rsidRPr="00B93F4B" w:rsidRDefault="00B93F4B">
      <w:pPr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531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353583" w:rsidRPr="00B93F4B" w:rsidTr="00B93F4B">
        <w:trPr>
          <w:cantSplit/>
          <w:trHeight w:val="253"/>
          <w:tblHeader/>
        </w:trPr>
        <w:tc>
          <w:tcPr>
            <w:tcW w:w="0" w:type="auto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353583" w:rsidRPr="00B93F4B" w:rsidTr="008E359B">
        <w:trPr>
          <w:cantSplit/>
          <w:trHeight w:val="1643"/>
        </w:trPr>
        <w:tc>
          <w:tcPr>
            <w:tcW w:w="0" w:type="auto"/>
            <w:vMerge w:val="restart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pacing w:val="-4"/>
                <w:sz w:val="22"/>
                <w:szCs w:val="22"/>
              </w:rPr>
              <w:t>«3.3</w:t>
            </w:r>
          </w:p>
        </w:tc>
        <w:tc>
          <w:tcPr>
            <w:tcW w:w="0" w:type="auto"/>
            <w:vMerge w:val="restart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 xml:space="preserve">Задача 3. </w:t>
            </w:r>
            <w:r w:rsidRPr="00B93F4B">
              <w:rPr>
                <w:rFonts w:ascii="Times New Roman" w:eastAsia="Calibri" w:hAnsi="Times New Roman"/>
                <w:sz w:val="22"/>
                <w:szCs w:val="22"/>
              </w:rPr>
              <w:t>Реализация мероприятий по модернизации школьных систем образования</w:t>
            </w:r>
            <w:r w:rsidRPr="00B93F4B"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0" w:type="auto"/>
            <w:vMerge w:val="restart"/>
            <w:textDirection w:val="btL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0" w:type="auto"/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260919,2104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121037,1804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139882,03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53583" w:rsidRPr="00B93F4B" w:rsidTr="008E359B">
        <w:trPr>
          <w:cantSplit/>
          <w:trHeight w:val="1308"/>
        </w:trPr>
        <w:tc>
          <w:tcPr>
            <w:tcW w:w="0" w:type="auto"/>
            <w:vMerge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53583" w:rsidRPr="00B93F4B" w:rsidRDefault="00353583" w:rsidP="008E35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extDirection w:val="btL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extDirection w:val="btL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0" w:type="auto"/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1678926,9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838252,8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840674,1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353583" w:rsidRPr="00B93F4B" w:rsidTr="008E359B">
        <w:trPr>
          <w:cantSplit/>
          <w:trHeight w:val="2276"/>
        </w:trPr>
        <w:tc>
          <w:tcPr>
            <w:tcW w:w="0" w:type="auto"/>
            <w:vMerge w:val="restart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pacing w:val="-4"/>
                <w:sz w:val="22"/>
                <w:szCs w:val="22"/>
              </w:rPr>
              <w:t>3.3.1</w:t>
            </w:r>
          </w:p>
        </w:tc>
        <w:tc>
          <w:tcPr>
            <w:tcW w:w="0" w:type="auto"/>
            <w:vMerge w:val="restart"/>
          </w:tcPr>
          <w:p w:rsidR="00353583" w:rsidRPr="00B93F4B" w:rsidRDefault="00353583" w:rsidP="008E359B">
            <w:pPr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проведение капитального ремонта и оснащение зданий муниципальных общеобразовательных </w:t>
            </w:r>
            <w:r w:rsidRPr="00B93F4B">
              <w:rPr>
                <w:rFonts w:ascii="Times New Roman" w:eastAsia="Calibri" w:hAnsi="Times New Roman"/>
                <w:sz w:val="22"/>
                <w:szCs w:val="22"/>
              </w:rPr>
              <w:t>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</w:t>
            </w:r>
          </w:p>
        </w:tc>
        <w:tc>
          <w:tcPr>
            <w:tcW w:w="0" w:type="auto"/>
            <w:vMerge w:val="restart"/>
            <w:textDirection w:val="btL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93F4B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B93F4B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0" w:type="auto"/>
            <w:vMerge w:val="restart"/>
            <w:textDirection w:val="btL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93F4B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B93F4B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0" w:type="auto"/>
            <w:textDirection w:val="btL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0" w:type="auto"/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93F4B">
              <w:rPr>
                <w:rFonts w:ascii="Times New Roman" w:hAnsi="Times New Roman"/>
                <w:sz w:val="22"/>
                <w:szCs w:val="22"/>
                <w:lang w:val="en-US"/>
              </w:rPr>
              <w:t>259072</w:t>
            </w:r>
            <w:r w:rsidRPr="00B93F4B">
              <w:rPr>
                <w:rFonts w:ascii="Times New Roman" w:hAnsi="Times New Roman"/>
                <w:sz w:val="22"/>
                <w:szCs w:val="22"/>
              </w:rPr>
              <w:t>,</w:t>
            </w:r>
            <w:r w:rsidRPr="00B93F4B">
              <w:rPr>
                <w:rFonts w:ascii="Times New Roman" w:hAnsi="Times New Roman"/>
                <w:sz w:val="22"/>
                <w:szCs w:val="22"/>
                <w:lang w:val="en-US"/>
              </w:rPr>
              <w:t>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119190,306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139882,03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353583" w:rsidRPr="00B93F4B" w:rsidTr="008E359B">
        <w:trPr>
          <w:cantSplit/>
          <w:trHeight w:val="253"/>
        </w:trPr>
        <w:tc>
          <w:tcPr>
            <w:tcW w:w="0" w:type="auto"/>
            <w:vMerge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extDirection w:val="btL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extDirection w:val="btL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0" w:type="auto"/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0" w:type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1661291,1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820617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840674,1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353583" w:rsidRPr="00B93F4B" w:rsidTr="008E359B">
        <w:trPr>
          <w:cantSplit/>
          <w:trHeight w:val="1758"/>
        </w:trPr>
        <w:tc>
          <w:tcPr>
            <w:tcW w:w="0" w:type="auto"/>
            <w:vMerge w:val="restart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pacing w:val="-4"/>
                <w:sz w:val="22"/>
                <w:szCs w:val="22"/>
              </w:rPr>
              <w:t>3.3.2</w:t>
            </w:r>
          </w:p>
        </w:tc>
        <w:tc>
          <w:tcPr>
            <w:tcW w:w="0" w:type="auto"/>
            <w:vMerge w:val="restart"/>
          </w:tcPr>
          <w:p w:rsidR="00353583" w:rsidRPr="00B93F4B" w:rsidRDefault="00353583" w:rsidP="008E359B">
            <w:pPr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iCs/>
                <w:sz w:val="22"/>
                <w:szCs w:val="22"/>
              </w:rPr>
              <w:t xml:space="preserve">Проведение капитального ремонта и оснащение зданий </w:t>
            </w:r>
            <w:r w:rsidRPr="00B93F4B">
              <w:rPr>
                <w:rFonts w:ascii="Times New Roman" w:eastAsia="Calibri" w:hAnsi="Times New Roman"/>
                <w:sz w:val="22"/>
                <w:szCs w:val="22"/>
              </w:rPr>
              <w:t>государственных общеобразовательных организаций Рязанской области,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</w:t>
            </w:r>
            <w:r w:rsidRPr="00B93F4B">
              <w:rPr>
                <w:rFonts w:ascii="Times New Roman" w:hAnsi="Times New Roman"/>
                <w:iCs/>
                <w:sz w:val="22"/>
                <w:szCs w:val="22"/>
              </w:rPr>
              <w:t xml:space="preserve"> (субсидии на иные цели)</w:t>
            </w:r>
          </w:p>
        </w:tc>
        <w:tc>
          <w:tcPr>
            <w:tcW w:w="0" w:type="auto"/>
            <w:vMerge w:val="restart"/>
            <w:textDirection w:val="btL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93F4B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B93F4B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0" w:type="auto"/>
            <w:vMerge w:val="restart"/>
            <w:textDirection w:val="btL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ГОО РО</w:t>
            </w:r>
          </w:p>
        </w:tc>
        <w:tc>
          <w:tcPr>
            <w:tcW w:w="0" w:type="auto"/>
            <w:textDirection w:val="btL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0" w:type="auto"/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0" w:type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1846,8744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1846,8744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353583" w:rsidRPr="00B93F4B" w:rsidTr="008E359B">
        <w:trPr>
          <w:cantSplit/>
          <w:trHeight w:val="1207"/>
        </w:trPr>
        <w:tc>
          <w:tcPr>
            <w:tcW w:w="0" w:type="auto"/>
            <w:vMerge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extDirection w:val="btL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extDirection w:val="btL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textDirection w:val="btL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0" w:type="auto"/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0" w:type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17635,8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17635,8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0»</w:t>
            </w:r>
          </w:p>
        </w:tc>
      </w:tr>
    </w:tbl>
    <w:p w:rsidR="00353583" w:rsidRPr="00B93F4B" w:rsidRDefault="00353583">
      <w:pPr>
        <w:rPr>
          <w:rFonts w:ascii="Times New Roman" w:hAnsi="Times New Roman"/>
          <w:sz w:val="12"/>
          <w:szCs w:val="1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353583" w:rsidRPr="00353583">
        <w:trPr>
          <w:jc w:val="right"/>
        </w:trPr>
        <w:tc>
          <w:tcPr>
            <w:tcW w:w="5000" w:type="pct"/>
          </w:tcPr>
          <w:p w:rsidR="00353583" w:rsidRPr="00353583" w:rsidRDefault="00353583" w:rsidP="00353583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pacing w:val="-4"/>
                <w:sz w:val="28"/>
                <w:szCs w:val="28"/>
              </w:rPr>
              <w:t>пункт 3.4 признать утратившим силу;</w:t>
            </w:r>
          </w:p>
          <w:p w:rsidR="00353583" w:rsidRPr="00353583" w:rsidRDefault="00353583" w:rsidP="00B93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pacing w:val="-4"/>
                <w:sz w:val="28"/>
                <w:szCs w:val="28"/>
              </w:rPr>
              <w:t>строки «Всего по комплексу процессных мероприятий», «Итого по подпрограмме» изложить в следующей редакции:</w:t>
            </w:r>
          </w:p>
        </w:tc>
      </w:tr>
    </w:tbl>
    <w:p w:rsidR="00353583" w:rsidRDefault="00353583">
      <w:pPr>
        <w:rPr>
          <w:rFonts w:ascii="Times New Roman" w:hAnsi="Times New Roman"/>
        </w:rPr>
      </w:pPr>
    </w:p>
    <w:p w:rsidR="00B93F4B" w:rsidRDefault="00B93F4B">
      <w:pPr>
        <w:rPr>
          <w:rFonts w:ascii="Times New Roman" w:hAnsi="Times New Roman"/>
        </w:rPr>
      </w:pPr>
    </w:p>
    <w:p w:rsidR="00B93F4B" w:rsidRDefault="00B93F4B">
      <w:pPr>
        <w:rPr>
          <w:rFonts w:ascii="Times New Roman" w:hAnsi="Times New Roman"/>
        </w:rPr>
      </w:pPr>
    </w:p>
    <w:p w:rsidR="00B93F4B" w:rsidRDefault="00B93F4B">
      <w:pPr>
        <w:rPr>
          <w:rFonts w:ascii="Times New Roman" w:hAnsi="Times New Roman"/>
        </w:rPr>
      </w:pPr>
    </w:p>
    <w:p w:rsidR="00B93F4B" w:rsidRDefault="00B93F4B">
      <w:pPr>
        <w:rPr>
          <w:rFonts w:ascii="Times New Roman" w:hAnsi="Times New Roman"/>
        </w:rPr>
      </w:pPr>
    </w:p>
    <w:p w:rsidR="00B93F4B" w:rsidRDefault="00B93F4B">
      <w:pPr>
        <w:rPr>
          <w:rFonts w:ascii="Times New Roman" w:hAnsi="Times New Roman"/>
        </w:rPr>
      </w:pPr>
    </w:p>
    <w:p w:rsidR="00B93F4B" w:rsidRDefault="00B93F4B">
      <w:pPr>
        <w:rPr>
          <w:rFonts w:ascii="Times New Roman" w:hAnsi="Times New Roman"/>
        </w:rPr>
      </w:pPr>
    </w:p>
    <w:p w:rsidR="00B93F4B" w:rsidRDefault="00B93F4B">
      <w:pPr>
        <w:rPr>
          <w:rFonts w:ascii="Times New Roman" w:hAnsi="Times New Roman"/>
        </w:rPr>
      </w:pPr>
    </w:p>
    <w:p w:rsidR="00B93F4B" w:rsidRPr="00353583" w:rsidRDefault="00B93F4B">
      <w:pPr>
        <w:rPr>
          <w:rFonts w:ascii="Times New Roman" w:hAnsi="Times New Roman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977"/>
        <w:gridCol w:w="358"/>
        <w:gridCol w:w="358"/>
        <w:gridCol w:w="358"/>
        <w:gridCol w:w="406"/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353583" w:rsidRPr="00B93F4B" w:rsidTr="00B93F4B">
        <w:trPr>
          <w:cantSplit/>
          <w:trHeight w:val="226"/>
          <w:tblHeader/>
        </w:trPr>
        <w:tc>
          <w:tcPr>
            <w:tcW w:w="3816" w:type="dxa"/>
            <w:tcMar>
              <w:top w:w="0" w:type="dxa"/>
              <w:bottom w:w="0" w:type="dxa"/>
            </w:tcMar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</w:t>
            </w:r>
          </w:p>
        </w:tc>
        <w:tc>
          <w:tcPr>
            <w:tcW w:w="344" w:type="dxa"/>
            <w:tcMar>
              <w:top w:w="0" w:type="dxa"/>
              <w:bottom w:w="0" w:type="dxa"/>
            </w:tcMar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4" w:type="dxa"/>
            <w:tcMar>
              <w:top w:w="0" w:type="dxa"/>
              <w:bottom w:w="0" w:type="dxa"/>
            </w:tcMar>
          </w:tcPr>
          <w:p w:rsidR="00353583" w:rsidRPr="00B93F4B" w:rsidRDefault="00353583" w:rsidP="008E35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4" w:type="dxa"/>
            <w:tcMar>
              <w:top w:w="0" w:type="dxa"/>
              <w:bottom w:w="0" w:type="dxa"/>
            </w:tcMar>
          </w:tcPr>
          <w:p w:rsidR="00353583" w:rsidRPr="00B93F4B" w:rsidRDefault="00353583" w:rsidP="008E35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" w:type="dxa"/>
            <w:tcMar>
              <w:top w:w="0" w:type="dxa"/>
              <w:bottom w:w="0" w:type="dxa"/>
            </w:tcMar>
          </w:tcPr>
          <w:p w:rsidR="00353583" w:rsidRPr="00B93F4B" w:rsidRDefault="00353583" w:rsidP="008E35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</w:tcPr>
          <w:p w:rsidR="00353583" w:rsidRPr="00B93F4B" w:rsidRDefault="00B93F4B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</w:tcPr>
          <w:p w:rsidR="00353583" w:rsidRPr="00B93F4B" w:rsidRDefault="00B93F4B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</w:tcPr>
          <w:p w:rsidR="00353583" w:rsidRPr="00B93F4B" w:rsidRDefault="00B93F4B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</w:tcPr>
          <w:p w:rsidR="00353583" w:rsidRPr="00B93F4B" w:rsidRDefault="00B93F4B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</w:tcPr>
          <w:p w:rsidR="00353583" w:rsidRPr="00B93F4B" w:rsidRDefault="00B93F4B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</w:tcPr>
          <w:p w:rsidR="00353583" w:rsidRPr="00B93F4B" w:rsidRDefault="00B93F4B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</w:tcPr>
          <w:p w:rsidR="00353583" w:rsidRPr="00B93F4B" w:rsidRDefault="00B93F4B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</w:tcPr>
          <w:p w:rsidR="00353583" w:rsidRPr="00B93F4B" w:rsidRDefault="00B93F4B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</w:tcPr>
          <w:p w:rsidR="00353583" w:rsidRPr="00B93F4B" w:rsidRDefault="00B93F4B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</w:tcPr>
          <w:p w:rsidR="00353583" w:rsidRPr="00B93F4B" w:rsidRDefault="00B93F4B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</w:tr>
      <w:tr w:rsidR="00353583" w:rsidRPr="00B93F4B" w:rsidTr="00B93F4B">
        <w:trPr>
          <w:cantSplit/>
          <w:trHeight w:val="1889"/>
        </w:trPr>
        <w:tc>
          <w:tcPr>
            <w:tcW w:w="4848" w:type="dxa"/>
            <w:gridSpan w:val="4"/>
            <w:vMerge w:val="restart"/>
            <w:tcMar>
              <w:top w:w="0" w:type="dxa"/>
              <w:bottom w:w="0" w:type="dxa"/>
            </w:tcMar>
          </w:tcPr>
          <w:p w:rsidR="00353583" w:rsidRPr="00B93F4B" w:rsidRDefault="00353583" w:rsidP="008E359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pacing w:val="-4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383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108009513,04243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12705883,63631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12655572,22787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11682216,95175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</w:tr>
      <w:tr w:rsidR="00353583" w:rsidRPr="00B93F4B" w:rsidTr="00B93F4B">
        <w:trPr>
          <w:cantSplit/>
          <w:trHeight w:val="1902"/>
        </w:trPr>
        <w:tc>
          <w:tcPr>
            <w:tcW w:w="4848" w:type="dxa"/>
            <w:gridSpan w:val="4"/>
            <w:vMerge/>
            <w:tcMar>
              <w:top w:w="0" w:type="dxa"/>
              <w:bottom w:w="0" w:type="dxa"/>
            </w:tcMar>
          </w:tcPr>
          <w:p w:rsidR="00353583" w:rsidRPr="00B93F4B" w:rsidRDefault="00353583" w:rsidP="008E35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106330586,14243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11867630,83631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11814898,12787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11682216,95175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</w:tr>
      <w:tr w:rsidR="00353583" w:rsidRPr="00B93F4B" w:rsidTr="00B93F4B">
        <w:trPr>
          <w:cantSplit/>
          <w:trHeight w:val="1301"/>
        </w:trPr>
        <w:tc>
          <w:tcPr>
            <w:tcW w:w="4848" w:type="dxa"/>
            <w:gridSpan w:val="4"/>
            <w:vMerge/>
            <w:tcMar>
              <w:top w:w="0" w:type="dxa"/>
              <w:bottom w:w="0" w:type="dxa"/>
            </w:tcMar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3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1678926,9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838252,8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840674,1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353583" w:rsidRPr="00B93F4B" w:rsidTr="00B93F4B">
        <w:trPr>
          <w:cantSplit/>
          <w:trHeight w:val="1944"/>
        </w:trPr>
        <w:tc>
          <w:tcPr>
            <w:tcW w:w="4848" w:type="dxa"/>
            <w:gridSpan w:val="4"/>
            <w:vMerge w:val="restart"/>
            <w:tcMar>
              <w:top w:w="0" w:type="dxa"/>
              <w:bottom w:w="0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pacing w:val="-4"/>
                <w:sz w:val="22"/>
                <w:szCs w:val="22"/>
              </w:rPr>
              <w:t>Итого по подпрограмме</w:t>
            </w:r>
          </w:p>
        </w:tc>
        <w:tc>
          <w:tcPr>
            <w:tcW w:w="383" w:type="dxa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108287170,77439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12792164,66724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12741840,06292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11787325,81773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</w:tr>
      <w:tr w:rsidR="00353583" w:rsidRPr="00B93F4B" w:rsidTr="00B93F4B">
        <w:trPr>
          <w:cantSplit/>
          <w:trHeight w:val="1916"/>
        </w:trPr>
        <w:tc>
          <w:tcPr>
            <w:tcW w:w="4848" w:type="dxa"/>
            <w:gridSpan w:val="4"/>
            <w:vMerge/>
            <w:tcMar>
              <w:top w:w="0" w:type="dxa"/>
              <w:bottom w:w="0" w:type="dxa"/>
            </w:tcMar>
          </w:tcPr>
          <w:p w:rsidR="00353583" w:rsidRPr="00B93F4B" w:rsidRDefault="00353583" w:rsidP="008E35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3" w:type="dxa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106338915,87439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11870219,26724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11817486,16292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11685370,21773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11827640,03775</w:t>
            </w:r>
          </w:p>
        </w:tc>
      </w:tr>
      <w:tr w:rsidR="00353583" w:rsidRPr="00B93F4B" w:rsidTr="00B93F4B">
        <w:trPr>
          <w:cantSplit/>
          <w:trHeight w:val="1315"/>
        </w:trPr>
        <w:tc>
          <w:tcPr>
            <w:tcW w:w="4848" w:type="dxa"/>
            <w:gridSpan w:val="4"/>
            <w:vMerge/>
            <w:tcMar>
              <w:top w:w="0" w:type="dxa"/>
              <w:bottom w:w="0" w:type="dxa"/>
            </w:tcMar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3" w:type="dxa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1948254,9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921945,4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924353,9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101955,6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  <w:hideMark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83" w:type="dxa"/>
            <w:shd w:val="clear" w:color="auto" w:fill="auto"/>
            <w:tcMar>
              <w:top w:w="0" w:type="dxa"/>
              <w:bottom w:w="0" w:type="dxa"/>
            </w:tcMar>
            <w:textDirection w:val="btLr"/>
          </w:tcPr>
          <w:p w:rsidR="00353583" w:rsidRPr="00B93F4B" w:rsidRDefault="00353583" w:rsidP="008E35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93F4B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353583" w:rsidRPr="00B93F4B" w:rsidRDefault="00353583">
      <w:pPr>
        <w:rPr>
          <w:rFonts w:ascii="Times New Roman" w:hAnsi="Times New Roman"/>
          <w:sz w:val="12"/>
          <w:szCs w:val="1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353583" w:rsidRPr="00353583">
        <w:trPr>
          <w:jc w:val="right"/>
        </w:trPr>
        <w:tc>
          <w:tcPr>
            <w:tcW w:w="5000" w:type="pct"/>
            <w:gridSpan w:val="3"/>
          </w:tcPr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- в пункте 6 </w:t>
            </w:r>
            <w:r w:rsidRPr="00B93F4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 мероприятий подпрограммы</w:t>
            </w:r>
            <w:r w:rsidRPr="00B93F4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в подпункте 6.1 цифры «, 3.4.1» исключить;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в Порядке представления и распределения субсидий из областного бюджета местным бюджетам: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в пункте 1: 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абзац четвертый изложить в следующей редакции: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«- подпунктом 3.3.1 </w:t>
            </w:r>
            <w:hyperlink w:anchor="P21601" w:history="1">
              <w:r w:rsidRPr="00B93F4B">
                <w:rPr>
                  <w:rFonts w:ascii="Times New Roman" w:hAnsi="Times New Roman" w:cs="Times New Roman"/>
                  <w:spacing w:val="-4"/>
                  <w:sz w:val="28"/>
                  <w:szCs w:val="28"/>
                </w:rPr>
                <w:t>таблицы</w:t>
              </w:r>
            </w:hyperlink>
            <w:r w:rsidRPr="00B93F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пункта 5 «Перечень мероприятий подпрограммы», осуществляется в соответствии с </w:t>
            </w:r>
            <w:hyperlink r:id="rId12" w:history="1">
              <w:r w:rsidRPr="00B93F4B">
                <w:rPr>
                  <w:rFonts w:ascii="Times New Roman" w:hAnsi="Times New Roman" w:cs="Times New Roman"/>
                  <w:spacing w:val="-4"/>
                  <w:sz w:val="28"/>
                  <w:szCs w:val="28"/>
                </w:rPr>
                <w:t>Правилами</w:t>
              </w:r>
            </w:hyperlink>
            <w:r w:rsidRPr="00B93F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предоставления и распределения субсидий из федерального бюджета бюджетам субъектов Российской Федерации на </w:t>
            </w:r>
            <w:proofErr w:type="spellStart"/>
            <w:r w:rsidRPr="00B93F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софинансирование</w:t>
            </w:r>
            <w:proofErr w:type="spellEnd"/>
            <w:r w:rsidRPr="00B93F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расходов, возникающих при реализации региональных проектов, направленных на реализацию мероприятий по модернизации школьных систем образования в рамках государственной </w:t>
            </w:r>
            <w:hyperlink r:id="rId13" w:history="1">
              <w:r w:rsidRPr="00B93F4B">
                <w:rPr>
                  <w:rFonts w:ascii="Times New Roman" w:hAnsi="Times New Roman" w:cs="Times New Roman"/>
                  <w:spacing w:val="-4"/>
                  <w:sz w:val="28"/>
                  <w:szCs w:val="28"/>
                </w:rPr>
                <w:t>программы</w:t>
              </w:r>
            </w:hyperlink>
            <w:r w:rsidRPr="00B93F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Российской Федерации «Развитие образования» (приложение № 31 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к государственной программе Российской Федерации «Развитие образования», утвержденной постановлением Правительства Российской Федерации от 26.12.2017 № 1642) (далее в настоящем Порядке – </w:t>
            </w:r>
            <w:hyperlink r:id="rId14" w:history="1">
              <w:r w:rsidRPr="00B93F4B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а предоставления   субсидий из федерального бюджета на реализацию мероприятий по модернизации школьных систем образования).»;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абзацы пятнадцатый</w:t>
            </w:r>
            <w:r w:rsidR="00B93F4B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шестнадцатый заменить текстом следующего содержания: </w:t>
            </w:r>
          </w:p>
          <w:p w:rsidR="00353583" w:rsidRPr="00B93F4B" w:rsidRDefault="00B93F4B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353583" w:rsidRPr="00B93F4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w:anchor="P2402" w:history="1">
              <w:r w:rsidR="00353583" w:rsidRPr="00B93F4B">
                <w:rPr>
                  <w:rFonts w:ascii="Times New Roman" w:hAnsi="Times New Roman"/>
                  <w:sz w:val="28"/>
                  <w:szCs w:val="28"/>
                </w:rPr>
                <w:t xml:space="preserve">подпункте 3.3.1 таблицы пункта </w:t>
              </w:r>
            </w:hyperlink>
            <w:r w:rsidR="00353583" w:rsidRPr="00B93F4B">
              <w:rPr>
                <w:rFonts w:ascii="Times New Roman" w:hAnsi="Times New Roman"/>
                <w:sz w:val="28"/>
                <w:szCs w:val="28"/>
              </w:rPr>
              <w:t xml:space="preserve">5 «Перечень мероприятий подпрограммы» является проведение капитального ремонта и оснащения </w:t>
            </w:r>
            <w:r w:rsidR="00353583" w:rsidRPr="00B93F4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зданий </w:t>
            </w:r>
            <w:r w:rsidR="00353583" w:rsidRPr="00B93F4B">
              <w:rPr>
                <w:rFonts w:ascii="Times New Roman" w:eastAsia="Calibri" w:hAnsi="Times New Roman"/>
                <w:sz w:val="28"/>
                <w:szCs w:val="28"/>
              </w:rPr>
              <w:t>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 (далее – объекты капитального ремонта), средствами обучения и воспитания, не требующими предварительной сборки, установки и закрепления на фундаментах или опорах</w:t>
            </w:r>
            <w:r w:rsidR="00353583" w:rsidRPr="00B93F4B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353583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B93F4B" w:rsidRPr="00B93F4B" w:rsidRDefault="00B93F4B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первом цифры «, 3.4.1» исключить;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>абзац второй изложить в следующей редакции:</w:t>
            </w:r>
          </w:p>
          <w:p w:rsidR="00353583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>«- наличие заявки i-</w:t>
            </w:r>
            <w:proofErr w:type="spellStart"/>
            <w:r w:rsidRPr="00B93F4B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B93F4B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участие конкурсном отборе (отборе) на предоставление субсидии из областного бюджета на соответствующий финансовый год (далее – заявка</w:t>
            </w:r>
            <w:r w:rsidR="00B93F4B">
              <w:rPr>
                <w:rFonts w:ascii="Times New Roman" w:hAnsi="Times New Roman"/>
                <w:sz w:val="28"/>
                <w:szCs w:val="28"/>
              </w:rPr>
              <w:br/>
            </w:r>
            <w:r w:rsidRPr="00B93F4B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Pr="00B93F4B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B93F4B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участие в конкурсном отборе (отборе)) с указанием прогнозного объема расходного обязательства i-</w:t>
            </w:r>
            <w:proofErr w:type="spellStart"/>
            <w:r w:rsidRPr="00B93F4B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B93F4B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области, в том числе за счет средств муниципального бюджета, </w:t>
            </w:r>
            <w:proofErr w:type="gramStart"/>
            <w:r w:rsidRPr="00B93F4B"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End"/>
            <w:r w:rsidRPr="00B93F4B">
              <w:rPr>
                <w:rFonts w:ascii="Times New Roman" w:hAnsi="Times New Roman"/>
                <w:sz w:val="28"/>
                <w:szCs w:val="28"/>
              </w:rPr>
              <w:t xml:space="preserve"> которой устанавливается:»;</w:t>
            </w:r>
          </w:p>
          <w:p w:rsidR="00B93F4B" w:rsidRPr="00B93F4B" w:rsidRDefault="00B93F4B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третьем цифры «, 3.4.1» исключить;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>в</w:t>
            </w:r>
            <w:r w:rsidR="00B93F4B">
              <w:rPr>
                <w:rFonts w:ascii="Times New Roman" w:hAnsi="Times New Roman"/>
                <w:sz w:val="28"/>
                <w:szCs w:val="28"/>
              </w:rPr>
              <w:t xml:space="preserve"> абзаце втором </w:t>
            </w:r>
            <w:r w:rsidRPr="00B93F4B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B93F4B">
              <w:rPr>
                <w:rFonts w:ascii="Times New Roman" w:hAnsi="Times New Roman"/>
                <w:sz w:val="28"/>
                <w:szCs w:val="28"/>
              </w:rPr>
              <w:t>а</w:t>
            </w:r>
            <w:r w:rsidRPr="00B93F4B">
              <w:rPr>
                <w:rFonts w:ascii="Times New Roman" w:hAnsi="Times New Roman"/>
                <w:sz w:val="28"/>
                <w:szCs w:val="28"/>
              </w:rPr>
              <w:t xml:space="preserve"> 2.1 слова «от 25.04.2017 № 178-р» заменить словами «от 29.12.2021 № 563-р»; 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>в подпункте 2.2: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>в абзаце втором слова «от 25.04.2017 № 178-р» заменить словами</w:t>
            </w:r>
            <w:r w:rsidR="00B93F4B">
              <w:rPr>
                <w:rFonts w:ascii="Times New Roman" w:hAnsi="Times New Roman"/>
                <w:sz w:val="28"/>
                <w:szCs w:val="28"/>
              </w:rPr>
              <w:br/>
            </w:r>
            <w:r w:rsidRPr="00B93F4B">
              <w:rPr>
                <w:rFonts w:ascii="Times New Roman" w:hAnsi="Times New Roman"/>
                <w:sz w:val="28"/>
                <w:szCs w:val="28"/>
              </w:rPr>
              <w:t xml:space="preserve">«от 29.12.2021 № 563-р»; 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>в абзаце пятом слова «</w:t>
            </w:r>
            <w:hyperlink r:id="rId15" w:history="1">
              <w:r w:rsidRPr="00B93F4B">
                <w:rPr>
                  <w:rFonts w:ascii="Times New Roman" w:hAnsi="Times New Roman"/>
                  <w:sz w:val="28"/>
                  <w:szCs w:val="28"/>
                </w:rPr>
                <w:t>методическими рекомендациями</w:t>
              </w:r>
            </w:hyperlink>
            <w:r w:rsidRPr="00B93F4B">
              <w:rPr>
                <w:rFonts w:ascii="Times New Roman" w:hAnsi="Times New Roman"/>
                <w:sz w:val="28"/>
                <w:szCs w:val="28"/>
              </w:rPr>
              <w:t xml:space="preserve">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направленностей, утвержденными распоряжением Министерства просвещения Российской Федерации от 12.01.2021 № Р-6 (далее </w:t>
            </w:r>
            <w:r w:rsidR="00B93F4B">
              <w:rPr>
                <w:rFonts w:ascii="Times New Roman" w:hAnsi="Times New Roman"/>
                <w:sz w:val="28"/>
                <w:szCs w:val="28"/>
              </w:rPr>
              <w:t>–</w:t>
            </w:r>
            <w:r w:rsidRPr="00B93F4B">
              <w:rPr>
                <w:rFonts w:ascii="Times New Roman" w:hAnsi="Times New Roman"/>
                <w:sz w:val="28"/>
                <w:szCs w:val="28"/>
              </w:rPr>
              <w:t xml:space="preserve"> методические</w:t>
            </w:r>
            <w:r w:rsidR="00B93F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3F4B">
              <w:rPr>
                <w:rFonts w:ascii="Times New Roman" w:hAnsi="Times New Roman"/>
                <w:sz w:val="28"/>
                <w:szCs w:val="28"/>
              </w:rPr>
              <w:t>рекомендации № Р-6)» заменить словами «</w:t>
            </w:r>
            <w:hyperlink r:id="rId16" w:history="1">
              <w:r w:rsidRPr="00B93F4B">
                <w:rPr>
                  <w:rFonts w:ascii="Times New Roman" w:hAnsi="Times New Roman"/>
                  <w:sz w:val="28"/>
                  <w:szCs w:val="28"/>
                </w:rPr>
                <w:t>методическими рекомендациями</w:t>
              </w:r>
            </w:hyperlink>
            <w:r w:rsidRPr="00B93F4B">
              <w:rPr>
                <w:rFonts w:ascii="Times New Roman" w:hAnsi="Times New Roman"/>
                <w:sz w:val="28"/>
                <w:szCs w:val="28"/>
              </w:rPr>
              <w:t xml:space="preserve"> Министерства просвещения Российской Федерации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от 01.11.2021 № ТВ-1913/02 (далее </w:t>
            </w:r>
            <w:r w:rsidR="00B93F4B">
              <w:rPr>
                <w:rFonts w:ascii="Times New Roman" w:hAnsi="Times New Roman"/>
                <w:sz w:val="28"/>
                <w:szCs w:val="28"/>
              </w:rPr>
              <w:t>–</w:t>
            </w:r>
            <w:r w:rsidRPr="00B93F4B">
              <w:rPr>
                <w:rFonts w:ascii="Times New Roman" w:hAnsi="Times New Roman"/>
                <w:sz w:val="28"/>
                <w:szCs w:val="28"/>
              </w:rPr>
              <w:t xml:space="preserve"> методические</w:t>
            </w:r>
            <w:r w:rsidR="00B93F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3F4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рекомендации </w:t>
            </w:r>
            <w:proofErr w:type="spellStart"/>
            <w:r w:rsidRPr="00B93F4B">
              <w:rPr>
                <w:rFonts w:ascii="Times New Roman" w:hAnsi="Times New Roman"/>
                <w:sz w:val="28"/>
                <w:szCs w:val="28"/>
              </w:rPr>
              <w:t>Минпросвещения</w:t>
            </w:r>
            <w:proofErr w:type="spellEnd"/>
            <w:r w:rsidRPr="00B93F4B">
              <w:rPr>
                <w:rFonts w:ascii="Times New Roman" w:hAnsi="Times New Roman"/>
                <w:sz w:val="28"/>
                <w:szCs w:val="28"/>
              </w:rPr>
              <w:t xml:space="preserve"> России от 01.11.2021 № ТВ-1913/02)»;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>в подпункте 2.3: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 xml:space="preserve">в абзаце втором слова «от 25.04.2017 № 178-р» заменить словами «от 29.12.2021 № 563-р»; 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>в абзаце шестом слова «</w:t>
            </w:r>
            <w:hyperlink r:id="rId17" w:history="1">
              <w:r w:rsidRPr="00B93F4B">
                <w:rPr>
                  <w:rFonts w:ascii="Times New Roman" w:hAnsi="Times New Roman"/>
                  <w:sz w:val="28"/>
                  <w:szCs w:val="28"/>
                </w:rPr>
                <w:t>методическими рекомендациями</w:t>
              </w:r>
            </w:hyperlink>
            <w:r w:rsidRPr="00B93F4B">
              <w:rPr>
                <w:rFonts w:ascii="Times New Roman" w:hAnsi="Times New Roman"/>
                <w:sz w:val="28"/>
                <w:szCs w:val="28"/>
              </w:rPr>
              <w:t xml:space="preserve"> по созданию и функционированию детских технопарков «</w:t>
            </w:r>
            <w:proofErr w:type="spellStart"/>
            <w:r w:rsidRPr="00B93F4B">
              <w:rPr>
                <w:rFonts w:ascii="Times New Roman" w:hAnsi="Times New Roman"/>
                <w:sz w:val="28"/>
                <w:szCs w:val="28"/>
              </w:rPr>
              <w:t>Кванториум</w:t>
            </w:r>
            <w:proofErr w:type="spellEnd"/>
            <w:r w:rsidRPr="00B93F4B">
              <w:rPr>
                <w:rFonts w:ascii="Times New Roman" w:hAnsi="Times New Roman"/>
                <w:sz w:val="28"/>
                <w:szCs w:val="28"/>
              </w:rPr>
              <w:t xml:space="preserve">» на базе общеобразовательных организаций, утвержденными распоряжением Министерства просвещения Российской Федерации от 12.01.2021 № Р-4 (далее </w:t>
            </w:r>
            <w:r w:rsidR="00B93F4B">
              <w:rPr>
                <w:rFonts w:ascii="Times New Roman" w:hAnsi="Times New Roman"/>
                <w:sz w:val="28"/>
                <w:szCs w:val="28"/>
              </w:rPr>
              <w:t>–</w:t>
            </w:r>
            <w:r w:rsidRPr="00B93F4B">
              <w:rPr>
                <w:rFonts w:ascii="Times New Roman" w:hAnsi="Times New Roman"/>
                <w:sz w:val="28"/>
                <w:szCs w:val="28"/>
              </w:rPr>
              <w:t xml:space="preserve"> методические</w:t>
            </w:r>
            <w:r w:rsidR="00B93F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3F4B">
              <w:rPr>
                <w:rFonts w:ascii="Times New Roman" w:hAnsi="Times New Roman"/>
                <w:sz w:val="28"/>
                <w:szCs w:val="28"/>
              </w:rPr>
              <w:t>рекомендации № Р-4)» заменить словами «</w:t>
            </w:r>
            <w:hyperlink r:id="rId18" w:history="1">
              <w:r w:rsidRPr="00B93F4B">
                <w:rPr>
                  <w:rFonts w:ascii="Times New Roman" w:hAnsi="Times New Roman"/>
                  <w:sz w:val="28"/>
                  <w:szCs w:val="28"/>
                </w:rPr>
                <w:t>методическими рекомендациями</w:t>
              </w:r>
            </w:hyperlink>
            <w:r w:rsidRPr="00B93F4B">
              <w:rPr>
                <w:rFonts w:ascii="Times New Roman" w:hAnsi="Times New Roman"/>
                <w:sz w:val="28"/>
                <w:szCs w:val="28"/>
              </w:rPr>
              <w:t xml:space="preserve"> Министерства просвещения Российской Федерации по созданию и функционированию детских технопарков «</w:t>
            </w:r>
            <w:proofErr w:type="spellStart"/>
            <w:r w:rsidRPr="00B93F4B">
              <w:rPr>
                <w:rFonts w:ascii="Times New Roman" w:hAnsi="Times New Roman"/>
                <w:sz w:val="28"/>
                <w:szCs w:val="28"/>
              </w:rPr>
              <w:t>Кванториум</w:t>
            </w:r>
            <w:proofErr w:type="spellEnd"/>
            <w:r w:rsidRPr="00B93F4B">
              <w:rPr>
                <w:rFonts w:ascii="Times New Roman" w:hAnsi="Times New Roman"/>
                <w:sz w:val="28"/>
                <w:szCs w:val="28"/>
              </w:rPr>
              <w:t>» на базе общеобразовательных организаций от 01.11.2021</w:t>
            </w:r>
            <w:r w:rsidR="00B93F4B">
              <w:rPr>
                <w:rFonts w:ascii="Times New Roman" w:hAnsi="Times New Roman"/>
                <w:sz w:val="28"/>
                <w:szCs w:val="28"/>
              </w:rPr>
              <w:br/>
            </w:r>
            <w:r w:rsidRPr="00B93F4B">
              <w:rPr>
                <w:rFonts w:ascii="Times New Roman" w:hAnsi="Times New Roman"/>
                <w:sz w:val="28"/>
                <w:szCs w:val="28"/>
              </w:rPr>
              <w:t xml:space="preserve">№ ТВ-1914/02 (далее </w:t>
            </w:r>
            <w:r w:rsidR="00B93F4B">
              <w:rPr>
                <w:rFonts w:ascii="Times New Roman" w:hAnsi="Times New Roman"/>
                <w:sz w:val="28"/>
                <w:szCs w:val="28"/>
              </w:rPr>
              <w:t>–</w:t>
            </w:r>
            <w:r w:rsidRPr="00B93F4B">
              <w:rPr>
                <w:rFonts w:ascii="Times New Roman" w:hAnsi="Times New Roman"/>
                <w:sz w:val="28"/>
                <w:szCs w:val="28"/>
              </w:rPr>
              <w:t xml:space="preserve"> методические</w:t>
            </w:r>
            <w:r w:rsidR="00B93F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3F4B">
              <w:rPr>
                <w:rFonts w:ascii="Times New Roman" w:hAnsi="Times New Roman"/>
                <w:sz w:val="28"/>
                <w:szCs w:val="28"/>
              </w:rPr>
              <w:t xml:space="preserve">рекомендации </w:t>
            </w:r>
            <w:proofErr w:type="spellStart"/>
            <w:r w:rsidRPr="00B93F4B">
              <w:rPr>
                <w:rFonts w:ascii="Times New Roman" w:hAnsi="Times New Roman"/>
                <w:sz w:val="28"/>
                <w:szCs w:val="28"/>
              </w:rPr>
              <w:t>Минпросвещения</w:t>
            </w:r>
            <w:proofErr w:type="spellEnd"/>
            <w:r w:rsidRPr="00B93F4B">
              <w:rPr>
                <w:rFonts w:ascii="Times New Roman" w:hAnsi="Times New Roman"/>
                <w:sz w:val="28"/>
                <w:szCs w:val="28"/>
              </w:rPr>
              <w:t xml:space="preserve"> России от 01.11.2021 № ТВ-1914/02)»;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>в</w:t>
            </w:r>
            <w:r w:rsidR="00B93F4B">
              <w:rPr>
                <w:rFonts w:ascii="Times New Roman" w:hAnsi="Times New Roman"/>
                <w:sz w:val="28"/>
                <w:szCs w:val="28"/>
              </w:rPr>
              <w:t xml:space="preserve"> абзацах вторых подпунктов</w:t>
            </w:r>
            <w:r w:rsidRPr="00B93F4B">
              <w:rPr>
                <w:rFonts w:ascii="Times New Roman" w:hAnsi="Times New Roman"/>
                <w:sz w:val="28"/>
                <w:szCs w:val="28"/>
              </w:rPr>
              <w:t xml:space="preserve"> 2.4,</w:t>
            </w:r>
            <w:r w:rsidR="00B93F4B">
              <w:rPr>
                <w:rFonts w:ascii="Times New Roman" w:hAnsi="Times New Roman"/>
                <w:sz w:val="28"/>
                <w:szCs w:val="28"/>
              </w:rPr>
              <w:t xml:space="preserve"> 2.5,</w:t>
            </w:r>
            <w:r w:rsidRPr="00B93F4B">
              <w:rPr>
                <w:rFonts w:ascii="Times New Roman" w:hAnsi="Times New Roman"/>
                <w:sz w:val="28"/>
                <w:szCs w:val="28"/>
              </w:rPr>
              <w:t xml:space="preserve"> 2.6, 2.8, 2.9 слова «от 25.04.2017 № 178-р» заменить словами «от 29.12.2021 № 563-р»; 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в подпункте 2.10: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в абзаце первом слова «мероприятий, предусмотренных подпунктами </w:t>
            </w:r>
            <w:hyperlink w:anchor="P2402" w:history="1">
              <w:r w:rsidRPr="00B93F4B">
                <w:rPr>
                  <w:rFonts w:ascii="Times New Roman" w:hAnsi="Times New Roman" w:cs="Times New Roman"/>
                  <w:sz w:val="28"/>
                  <w:szCs w:val="28"/>
                </w:rPr>
                <w:t>3.3.1, 3.4.1</w:t>
              </w:r>
            </w:hyperlink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» заменить словами «мероприятия, предусмотренного подпунктом </w:t>
            </w:r>
            <w:hyperlink w:anchor="P2402" w:history="1">
              <w:r w:rsidRPr="00B93F4B">
                <w:rPr>
                  <w:rFonts w:ascii="Times New Roman" w:hAnsi="Times New Roman" w:cs="Times New Roman"/>
                  <w:sz w:val="28"/>
                  <w:szCs w:val="28"/>
                </w:rPr>
                <w:t>3.3.1</w:t>
              </w:r>
            </w:hyperlink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 xml:space="preserve">в абзаце втором слова «от 25.04.2017 № 178-р» заменить словами «от 29.12.2021 № 563-р»; 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абзацы пятый</w:t>
            </w:r>
            <w:r w:rsidR="00B93F4B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восьмой </w:t>
            </w:r>
            <w:r w:rsidR="00C137BB">
              <w:rPr>
                <w:rFonts w:ascii="Times New Roman" w:hAnsi="Times New Roman" w:cs="Times New Roman"/>
                <w:sz w:val="28"/>
                <w:szCs w:val="28"/>
              </w:rPr>
              <w:t>заменить текстом следующего содержания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eastAsia="Calibri" w:hAnsi="Times New Roman"/>
                <w:sz w:val="28"/>
                <w:szCs w:val="28"/>
              </w:rPr>
              <w:t>«- </w:t>
            </w:r>
            <w:r w:rsidRPr="00B93F4B">
              <w:rPr>
                <w:rFonts w:ascii="Times New Roman" w:hAnsi="Times New Roman"/>
                <w:sz w:val="28"/>
                <w:szCs w:val="28"/>
              </w:rPr>
              <w:t xml:space="preserve">наличие объектов капитального ремонта муниципальных образований Рязанской области, претендующих на получение субсидий, в соглашении, заключенном между Министерством просвещения Российской Федерации и Правительством Рязанской области, о предоставлении субсидии из федерального бюджета бюджету Рязанской области на </w:t>
            </w:r>
            <w:proofErr w:type="spellStart"/>
            <w:r w:rsidRPr="00B93F4B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B93F4B">
              <w:rPr>
                <w:rFonts w:ascii="Times New Roman" w:hAnsi="Times New Roman"/>
                <w:sz w:val="28"/>
                <w:szCs w:val="28"/>
              </w:rPr>
              <w:t xml:space="preserve">   реализации мероприятий по модернизации школьных систем образования;  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3F4B"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Pr="00B93F4B">
              <w:rPr>
                <w:rFonts w:ascii="Times New Roman" w:hAnsi="Times New Roman"/>
                <w:sz w:val="28"/>
                <w:szCs w:val="28"/>
              </w:rPr>
              <w:t xml:space="preserve">обязательство муниципального образования Рязанской области об </w:t>
            </w:r>
            <w:r w:rsidRPr="00B93F4B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обеспечении в отношении объектов капитального ремонта </w:t>
            </w:r>
            <w:hyperlink r:id="rId19" w:history="1">
              <w:r w:rsidRPr="00B93F4B">
                <w:rPr>
                  <w:rFonts w:ascii="Times New Roman" w:eastAsia="Calibri" w:hAnsi="Times New Roman"/>
                  <w:sz w:val="28"/>
                  <w:szCs w:val="28"/>
                </w:rPr>
                <w:t>требований</w:t>
              </w:r>
            </w:hyperlink>
            <w:r w:rsidRPr="00B93F4B">
              <w:rPr>
                <w:rFonts w:ascii="Times New Roman" w:eastAsia="Calibri" w:hAnsi="Times New Roman"/>
                <w:sz w:val="28"/>
                <w:szCs w:val="28"/>
              </w:rPr>
              <w:t xml:space="preserve"> к антитеррористической защищенности объектов (территорий), относящихся к сфере деятельности Министерства просвещения Российской Федерации, утвержденных постановлением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>-</w:t>
            </w:r>
            <w:r w:rsidR="00B93F4B">
              <w:rPr>
                <w:rFonts w:ascii="Times New Roman" w:hAnsi="Times New Roman"/>
                <w:sz w:val="28"/>
                <w:szCs w:val="28"/>
              </w:rPr>
              <w:t> </w:t>
            </w:r>
            <w:r w:rsidRPr="00B93F4B">
              <w:rPr>
                <w:rFonts w:ascii="Times New Roman" w:hAnsi="Times New Roman"/>
                <w:sz w:val="28"/>
                <w:szCs w:val="28"/>
              </w:rPr>
              <w:t xml:space="preserve">обязательство муниципального образования Рязанской области об </w:t>
            </w:r>
            <w:r w:rsidRPr="00B93F4B">
              <w:rPr>
                <w:rFonts w:ascii="Times New Roman" w:eastAsia="Calibri" w:hAnsi="Times New Roman"/>
                <w:sz w:val="28"/>
                <w:szCs w:val="28"/>
              </w:rPr>
              <w:t xml:space="preserve">обеспечении дополнительного профессионального образования педагогических работников, осуществляющих учебный процесс в объектах капитального ремонта,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</w:t>
            </w:r>
            <w:hyperlink r:id="rId20" w:history="1">
              <w:r w:rsidRPr="00B93F4B">
                <w:rPr>
                  <w:rFonts w:ascii="Times New Roman" w:eastAsia="Calibri" w:hAnsi="Times New Roman"/>
                  <w:sz w:val="28"/>
                  <w:szCs w:val="28"/>
                </w:rPr>
                <w:t>пунктом 2 части 5 статьи 47</w:t>
              </w:r>
            </w:hyperlink>
            <w:r w:rsidRPr="00B93F4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93F4B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Федерального закона от 29.12.2012 № 273 «Об образовании в Российской Федерации» и (или) обучения управленческих команд, состоящих из представителей администраций и педагогических работников объектов капитального ремонта;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 xml:space="preserve">- обязательство муниципального образования Рязанской области об </w:t>
            </w:r>
            <w:r w:rsidRPr="00B93F4B">
              <w:rPr>
                <w:rFonts w:ascii="Times New Roman" w:eastAsia="Calibri" w:hAnsi="Times New Roman"/>
                <w:sz w:val="28"/>
                <w:szCs w:val="28"/>
              </w:rPr>
              <w:t>обновлении в об</w:t>
            </w:r>
            <w:r w:rsidR="00B93F4B">
              <w:rPr>
                <w:rFonts w:ascii="Times New Roman" w:eastAsia="Calibri" w:hAnsi="Times New Roman"/>
                <w:sz w:val="28"/>
                <w:szCs w:val="28"/>
              </w:rPr>
              <w:t xml:space="preserve">ъектах капитального ремонта 100% </w:t>
            </w:r>
            <w:r w:rsidRPr="00B93F4B">
              <w:rPr>
                <w:rFonts w:ascii="Times New Roman" w:eastAsia="Calibri" w:hAnsi="Times New Roman"/>
                <w:sz w:val="28"/>
                <w:szCs w:val="28"/>
              </w:rPr>
              <w:t>учебников и учебных пособий, не позволяющих их дальнейшее использование в образовательном процессе по причинам ветхости и дефектности;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 xml:space="preserve">- обязательство муниципального образования Рязанской области о </w:t>
            </w:r>
            <w:r w:rsidRPr="00B93F4B">
              <w:rPr>
                <w:rFonts w:ascii="Times New Roman" w:eastAsia="Calibri" w:hAnsi="Times New Roman"/>
                <w:sz w:val="28"/>
                <w:szCs w:val="28"/>
              </w:rPr>
              <w:t>привлечении обучающихся, их родителей (законных представителей), педагогических работников к обсуждению дизайнерских и иных решений в рамках подготовки и проведения капитального ремонта.»;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 xml:space="preserve">в пункте 3: 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>в абзаце третьем подпункта 3.2 слова «методическими рекомендациями №</w:t>
            </w:r>
            <w:r w:rsidR="00B93F4B">
              <w:rPr>
                <w:rFonts w:ascii="Times New Roman" w:hAnsi="Times New Roman"/>
                <w:sz w:val="28"/>
                <w:szCs w:val="28"/>
              </w:rPr>
              <w:t>  </w:t>
            </w:r>
            <w:r w:rsidRPr="00B93F4B">
              <w:rPr>
                <w:rFonts w:ascii="Times New Roman" w:hAnsi="Times New Roman"/>
                <w:sz w:val="28"/>
                <w:szCs w:val="28"/>
              </w:rPr>
              <w:t xml:space="preserve">Р-6» заменить словами «методическими рекомендациями </w:t>
            </w:r>
            <w:proofErr w:type="spellStart"/>
            <w:r w:rsidRPr="00B93F4B">
              <w:rPr>
                <w:rFonts w:ascii="Times New Roman" w:hAnsi="Times New Roman"/>
                <w:sz w:val="28"/>
                <w:szCs w:val="28"/>
              </w:rPr>
              <w:t>Минпросвещения</w:t>
            </w:r>
            <w:proofErr w:type="spellEnd"/>
            <w:r w:rsidRPr="00B93F4B">
              <w:rPr>
                <w:rFonts w:ascii="Times New Roman" w:hAnsi="Times New Roman"/>
                <w:sz w:val="28"/>
                <w:szCs w:val="28"/>
              </w:rPr>
              <w:t xml:space="preserve"> России от 01.11.2021 № ТВ-1913/02»;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 xml:space="preserve">в абзацах третьем, пятом подпункта 3.3 слова «методическими рекомендациями № Р-4» заменить словами «методическими рекомендациями </w:t>
            </w:r>
            <w:proofErr w:type="spellStart"/>
            <w:r w:rsidRPr="00B93F4B">
              <w:rPr>
                <w:rFonts w:ascii="Times New Roman" w:hAnsi="Times New Roman"/>
                <w:sz w:val="28"/>
                <w:szCs w:val="28"/>
              </w:rPr>
              <w:t>Минпросвещения</w:t>
            </w:r>
            <w:proofErr w:type="spellEnd"/>
            <w:r w:rsidRPr="00B93F4B">
              <w:rPr>
                <w:rFonts w:ascii="Times New Roman" w:hAnsi="Times New Roman"/>
                <w:sz w:val="28"/>
                <w:szCs w:val="28"/>
              </w:rPr>
              <w:t xml:space="preserve"> России от 01.11.2021 № ТВ-1914/02)»;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подпункт 3.10 изложить в следующей редакции: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«3.10. По мероприятию, предусмотренному подпунктом 3.3.1 таблицы пункта 5 «Перечень мероприятий подпрограммы»: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 наличие в </w:t>
            </w:r>
            <w:proofErr w:type="spellStart"/>
            <w:r w:rsidRPr="00B93F4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B93F4B">
              <w:rPr>
                <w:rFonts w:ascii="Times New Roman" w:hAnsi="Times New Roman"/>
                <w:sz w:val="28"/>
                <w:szCs w:val="28"/>
              </w:rPr>
              <w:t xml:space="preserve">-ом </w:t>
            </w:r>
            <w:r w:rsidRPr="00B93F4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муниципальном образовании Рязанской области муниципальных общеобразовательных организаций, требующих капитального ремонта, информация о которых включена в форму федерального статистического наблюдения № ОО-2 «Сведения о материально-технической и информационной базе, финансово-экономической деятельности общеобразовательной организации» (далее – форма федерального статистического наблюдения ОО-2); 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eastAsia="Calibri" w:hAnsi="Times New Roman" w:cs="Times New Roman"/>
                <w:sz w:val="28"/>
                <w:szCs w:val="28"/>
              </w:rPr>
              <w:t>- 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информации о прогнозном объеме расходного обязательства </w:t>
            </w:r>
            <w:proofErr w:type="spellStart"/>
            <w:r w:rsidRPr="00B93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-го муниципального образования Рязанской области по каждому объекту капитального ремонта на основании сметной документации на проведение капитального ремонта, подготовленной в соответствии с </w:t>
            </w:r>
            <w:r w:rsidRPr="00B93F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перечнем работ по капитальному ремонту зданий муниципальных общеобразовательных организаций, подлежащих </w:t>
            </w:r>
            <w:proofErr w:type="spellStart"/>
            <w:r w:rsidRPr="00B93F4B">
              <w:rPr>
                <w:rFonts w:ascii="Times New Roman" w:eastAsia="Calibri" w:hAnsi="Times New Roman" w:cs="Times New Roman"/>
                <w:sz w:val="28"/>
                <w:szCs w:val="28"/>
              </w:rPr>
              <w:t>софинансированию</w:t>
            </w:r>
            <w:proofErr w:type="spellEnd"/>
            <w:r w:rsidRPr="00B93F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федерального бюджета, установленному приложением к </w:t>
            </w:r>
            <w:hyperlink r:id="rId21" w:history="1">
              <w:r w:rsidRPr="00B93F4B">
                <w:rPr>
                  <w:rFonts w:ascii="Times New Roman" w:hAnsi="Times New Roman" w:cs="Times New Roman"/>
                  <w:sz w:val="28"/>
                  <w:szCs w:val="28"/>
                </w:rPr>
                <w:t>Правилам</w:t>
              </w:r>
            </w:hyperlink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 субсидий из федерального бюджета  на </w:t>
            </w:r>
            <w:proofErr w:type="spellStart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   мероприятий по модернизации школьных систем образования </w:t>
            </w:r>
            <w:r w:rsidRPr="00B93F4B">
              <w:rPr>
                <w:rFonts w:ascii="Times New Roman" w:eastAsia="Calibri" w:hAnsi="Times New Roman" w:cs="Times New Roman"/>
                <w:sz w:val="28"/>
                <w:szCs w:val="28"/>
              </w:rPr>
              <w:t>(далее – перечень работ по капитальному ремонту)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, и в соответствии с перечнем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мероприятий, </w:t>
            </w:r>
            <w:r w:rsidRPr="00B93F4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предусмотренных подпунктом «г» пункта 5 приложения № 3 к государственной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программе Российской Федерации «Развитие образования» и подпунктом  «б» пункта 8 приложения № 27 к государственной программе Российской Федерации «Развитие образования», 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утвержденным приказом Министерства просвещения Российской Федерации от 23.08.2021 № 590 (далее соответственно – средства обучения и воспитания, перечень, утвержденный приказом </w:t>
            </w:r>
            <w:proofErr w:type="spellStart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23.08.2021 № 590), </w:t>
            </w:r>
            <w:r w:rsidRPr="00B93F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каждой муниципальной общеобразовательной организации, в которой планируется проведение капитального ремонта в соответствующем финансовом году, указанной в заявке </w:t>
            </w:r>
            <w:proofErr w:type="spellStart"/>
            <w:r w:rsidRPr="00B93F4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B93F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-го муниципального образования Рязанской области на участие в конкурсном отборе (отборе) (далее – прогнозный объем 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расходного обязательства </w:t>
            </w:r>
            <w:proofErr w:type="spellStart"/>
            <w:r w:rsidRPr="00B93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-го муниципального образования Рязанской области на проведение капитального ремонта и оснащение средствами обучения и воспитания каждого объекта капитального ремонта)</w:t>
            </w:r>
            <w:r w:rsidRPr="00B93F4B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- наличие обязательства </w:t>
            </w:r>
            <w:proofErr w:type="spellStart"/>
            <w:r w:rsidRPr="00B93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-го муниципального образования Рязанской области по обеспечению капитального ремонта муниципальных общеобразовательных организаций, включая их оснащение недостающими или нуждающимися в замене на объектах капитального ремонта средствами обучения и воспитания в соответствии с перечнем, утвержденным приказом </w:t>
            </w:r>
            <w:proofErr w:type="spellStart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23.08.2021 № 590;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eastAsia="Calibri" w:hAnsi="Times New Roman"/>
                <w:sz w:val="28"/>
                <w:szCs w:val="28"/>
              </w:rPr>
              <w:t>- наличие положительного заключения государственной экспертизы (с датой не ранее 2021 года) о достоверности определения сметной стоимости капитального ремонта соответствующего объекта капитального ремонта, содержащего итоговую стоимостную оценку запланированных видов работ в рамках перечня работ по капитальному ремонту.</w:t>
            </w:r>
            <w:r w:rsidRPr="00B93F4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>подпункт 3.11 признать утратившим силу;</w:t>
            </w:r>
          </w:p>
          <w:p w:rsidR="00353583" w:rsidRPr="00B93F4B" w:rsidRDefault="00353583" w:rsidP="00B93F4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 xml:space="preserve">в пункте 4: 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в абзаце четвертом цифры «, 3.4.1» исключить;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в абзаце пятом слова «</w:t>
            </w:r>
            <w:r w:rsidR="00B93F4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ля мероприятий, предусмотренных подпунктами 3.3.1, 3.4.1» заменить соответственно словами </w:t>
            </w:r>
            <w:r w:rsidR="00B93F4B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ля мероприятия, предусмотренного подпунктом 3.3.1»;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в пункте 5: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в абзацах девятом, десятом подпункта 5.2 слова «методическими рекомендациями № Р-6» заменить словами «методическими рекомендациями </w:t>
            </w:r>
            <w:proofErr w:type="spellStart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01.11.2021 № ТВ-1913/02»;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в абзаце тринадцатом подпункта 5.3 слова «методическими рекомендациями № Р-4» заменить словами «методическими рекомендациями </w:t>
            </w:r>
            <w:proofErr w:type="spellStart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01.11.2021 № ТВ-1914/02»;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абзацы третий</w:t>
            </w:r>
            <w:r w:rsidR="00B93F4B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седьмой подпункта 5.10 </w:t>
            </w:r>
            <w:r w:rsidR="00B93F4B">
              <w:rPr>
                <w:rFonts w:ascii="Times New Roman" w:hAnsi="Times New Roman" w:cs="Times New Roman"/>
                <w:sz w:val="28"/>
                <w:szCs w:val="28"/>
              </w:rPr>
              <w:t>заменить текстом следующего содержания: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«-</w:t>
            </w:r>
            <w:r w:rsidR="00B93F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общий объем субсидии на соответствующий финансовый год бюджету i-</w:t>
            </w:r>
            <w:proofErr w:type="spellStart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 на реализацию мероприятия, предусмотренного </w:t>
            </w:r>
            <w:hyperlink r:id="rId22" w:history="1">
              <w:r w:rsidRPr="00B93F4B">
                <w:rPr>
                  <w:rFonts w:ascii="Times New Roman" w:hAnsi="Times New Roman" w:cs="Times New Roman"/>
                  <w:sz w:val="28"/>
                  <w:szCs w:val="28"/>
                </w:rPr>
                <w:t>подпунктом 3.3.1 таблицы пункта 5</w:t>
              </w:r>
            </w:hyperlink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 «Перечень мероприятий подпрограммы», (</w:t>
            </w:r>
            <w:proofErr w:type="spellStart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Vфоi</w:t>
            </w:r>
            <w:proofErr w:type="spellEnd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), рублей, рассчитывается по формуле:</w:t>
            </w:r>
          </w:p>
          <w:p w:rsidR="00353583" w:rsidRPr="00B93F4B" w:rsidRDefault="00353583" w:rsidP="003535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3583" w:rsidRPr="00353583" w:rsidRDefault="00353583" w:rsidP="0035358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Vфоi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=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Vфоki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oMath>
            <w:r w:rsidRPr="003535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53583" w:rsidRPr="00B93F4B" w:rsidRDefault="00353583" w:rsidP="0035358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3583" w:rsidRPr="00353583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583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353583" w:rsidRPr="00353583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</w:t>
            </w:r>
            <w:r w:rsidR="00B93F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58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93F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583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объектов капитального ремонта в i-ом муниципальном образовании Рязанской области в соответствующем финансовом году; </w:t>
            </w:r>
          </w:p>
          <w:p w:rsidR="00353583" w:rsidRPr="00353583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5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B93F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58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93F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53583">
              <w:rPr>
                <w:rFonts w:ascii="Times New Roman" w:hAnsi="Times New Roman" w:cs="Times New Roman"/>
                <w:sz w:val="28"/>
                <w:szCs w:val="28"/>
              </w:rPr>
              <w:t>порядковый номер объекта капитального ремонта i-</w:t>
            </w:r>
            <w:proofErr w:type="spellStart"/>
            <w:r w:rsidRPr="0035358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35358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области;</w:t>
            </w:r>
          </w:p>
          <w:p w:rsidR="00353583" w:rsidRDefault="00353583" w:rsidP="00B93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3583">
              <w:rPr>
                <w:rFonts w:ascii="Times New Roman" w:hAnsi="Times New Roman"/>
                <w:sz w:val="28"/>
                <w:szCs w:val="28"/>
              </w:rPr>
              <w:t>Vфоki</w:t>
            </w:r>
            <w:proofErr w:type="spellEnd"/>
            <w:r w:rsidRPr="00353583">
              <w:rPr>
                <w:rFonts w:ascii="Times New Roman" w:hAnsi="Times New Roman"/>
                <w:sz w:val="28"/>
                <w:szCs w:val="28"/>
              </w:rPr>
              <w:t xml:space="preserve"> - объем бюджетных ассигнований областного бюджета бюджету i-</w:t>
            </w:r>
            <w:proofErr w:type="spellStart"/>
            <w:r w:rsidRPr="00353583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353583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каждый объект капитального ремонта в соответствующем финансовом году, рублей, рассчитывается по формуле:</w:t>
            </w:r>
          </w:p>
          <w:p w:rsidR="00B93F4B" w:rsidRPr="00B93F4B" w:rsidRDefault="00B93F4B" w:rsidP="00B93F4B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53583" w:rsidRPr="00353583" w:rsidRDefault="00353583" w:rsidP="003535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3583">
              <w:rPr>
                <w:rFonts w:ascii="Times New Roman" w:hAnsi="Times New Roman"/>
                <w:sz w:val="28"/>
                <w:szCs w:val="28"/>
              </w:rPr>
              <w:t>Vфоki</w:t>
            </w:r>
            <w:proofErr w:type="spellEnd"/>
            <w:r w:rsidRPr="00353583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353583">
              <w:rPr>
                <w:rFonts w:ascii="Times New Roman" w:hAnsi="Times New Roman"/>
                <w:sz w:val="28"/>
                <w:szCs w:val="28"/>
              </w:rPr>
              <w:t>Vфомki</w:t>
            </w:r>
            <w:proofErr w:type="spellEnd"/>
            <w:r w:rsidRPr="00353583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53583">
              <w:rPr>
                <w:rFonts w:ascii="Times New Roman" w:hAnsi="Times New Roman"/>
                <w:sz w:val="28"/>
                <w:szCs w:val="28"/>
              </w:rPr>
              <w:t>Vмki</w:t>
            </w:r>
            <w:proofErr w:type="spellEnd"/>
            <w:r w:rsidRPr="0035358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53583" w:rsidRPr="00B93F4B" w:rsidRDefault="00353583" w:rsidP="003535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Vфом</w:t>
            </w:r>
            <w:proofErr w:type="spellEnd"/>
            <w:r w:rsidRPr="00B93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B93F4B">
              <w:rPr>
                <w:rFonts w:ascii="Times New Roman" w:hAnsi="Times New Roman" w:cs="Times New Roman"/>
                <w:sz w:val="28"/>
                <w:szCs w:val="28"/>
              </w:rPr>
              <w:t>i – </w:t>
            </w:r>
            <w:r w:rsidRPr="00B93F4B">
              <w:rPr>
                <w:rFonts w:ascii="Times New Roman" w:eastAsia="Calibri" w:hAnsi="Times New Roman" w:cs="Times New Roman"/>
                <w:sz w:val="28"/>
                <w:szCs w:val="28"/>
              </w:rPr>
              <w:t>прогнозный</w:t>
            </w:r>
            <w:r w:rsidR="00B93F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93F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расходного обязательства </w:t>
            </w:r>
            <w:proofErr w:type="spellStart"/>
            <w:r w:rsidRPr="00B93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-го муниципального образования Рязанской области на проведение капитального ремонта и оснащение средствами обучения и воспитания каждого объекта капитального ремонта, указанного в заявке i-</w:t>
            </w:r>
            <w:proofErr w:type="spellStart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 на участие в конкурсном отборе (отборе) в соответствующем финансовом году, рублей;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Vм</w:t>
            </w:r>
            <w:proofErr w:type="spellEnd"/>
            <w:r w:rsidRPr="00B93F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B93F4B"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="00B93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бюджетных ассигнований за счет средств местного бюджета на исполнение расходного обязательства i-</w:t>
            </w:r>
            <w:proofErr w:type="spellStart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 по каждому объекту капитального ремонта, указанному в заявке i-</w:t>
            </w:r>
            <w:proofErr w:type="spellStart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Рязанской области на участие в конкурсном отборе (отборе) в соответствующем финансовом году, рублей.»;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подпункт 5.11 признать утратившим силу;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пункт 7 изложить в следующей редакции: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«7. Для предоставления субсидий местным бюджетам на реализацию мероприятий пункта 5 «Перечень мероприятий подпрограммы» проводятся отборы (конкурсные отборы) муниципальных образований Рязанской области:</w:t>
            </w:r>
          </w:p>
          <w:p w:rsidR="00353583" w:rsidRPr="00B93F4B" w:rsidRDefault="00B93F4B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7.1. </w:t>
            </w:r>
            <w:r w:rsidR="00353583" w:rsidRPr="00B93F4B">
              <w:rPr>
                <w:rFonts w:ascii="Times New Roman" w:hAnsi="Times New Roman" w:cs="Times New Roman"/>
                <w:sz w:val="28"/>
                <w:szCs w:val="28"/>
              </w:rPr>
              <w:t>Для предоставления субсидий на реализацию мероприятия, предусмотренного подпунктом 1.1.1 таблицы пункта 5 «Перечень мероприятий подпрограммы», проводится отбор муниципальных образований Рязанской области в порядке, установленном Минстроем РО.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Распределение субсидий бюджетам муниципальных образований Рязанской области утверждается законом Рязанской области об областном бюджете.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Порядок проверки условий предоставления субсидий на реализацию мероприятия, предусмотренного подпунктом 1.1.1 таблицы пункта 5 «Перечень мероприятий подпрограммы», устанавливается Минстроем РО.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7.2. Для предоставления субсидий на реализацию мероприятий, предусмотренных подпунктами 1.2.1.1, 1.2.2, 3.1.1, 3.1.5-3.1.7, 3.1.9, 3.2.2, 3.3.1 таблицы пункта 5 «Перечень мероприятий подпрограммы», в целях распределения лимитов бюджетных обязательств, доведенных в установленном порядке до главного распорядителя бюджетных средств на 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соответствующий финансовый год и (или) на плановый период, проводятся конкурсные отборы муниципальных образований Рязанской области в порядке, установленном </w:t>
            </w:r>
            <w:proofErr w:type="spellStart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Минобразованием</w:t>
            </w:r>
            <w:proofErr w:type="spellEnd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 РО.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Порядок  проверки условий предоставления субсидий на реализацию мероприятий, предусмотренных подпунктами 1.2.1.1, 1.2.2, 3.1.1, 3.1.5-3.1.7, 3.1.9, 3.2.2, 3.3.1 таблицы пункта 5 «Перечень мероприятий подпрограммы», устанавливается </w:t>
            </w:r>
            <w:proofErr w:type="spellStart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Минобразованием</w:t>
            </w:r>
            <w:proofErr w:type="spellEnd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 РО.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области, программных мероприятий и объемов финансирования по результатам конкурсного отбора, проведенного </w:t>
            </w:r>
            <w:proofErr w:type="spellStart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Минобразованием</w:t>
            </w:r>
            <w:proofErr w:type="spellEnd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 РО.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93F4B">
              <w:rPr>
                <w:rFonts w:ascii="Times New Roman" w:hAnsi="Times New Roman" w:cs="Times New Roman"/>
                <w:sz w:val="28"/>
                <w:szCs w:val="28"/>
              </w:rPr>
              <w:t>.3. 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Начиная с формирования и исполнения областного бюджета на 2023 год и на плановый период 2024 и 2025 годов распределение субсидий на реализацию мероприятия, предусмотренного подпунктом 3.3.1 таблицы пункта 5 «Перечень мероприятий подпрограммы»</w:t>
            </w:r>
            <w:r w:rsidR="00B93F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законом Рязанской области об областном бюджете по результатам проведения </w:t>
            </w:r>
            <w:proofErr w:type="spellStart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Минобразованием</w:t>
            </w:r>
            <w:proofErr w:type="spellEnd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 РО отборов муниципальных образований Рязанской области в порядке, установленном </w:t>
            </w:r>
            <w:proofErr w:type="spellStart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Минобразованием</w:t>
            </w:r>
            <w:proofErr w:type="spellEnd"/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 РО.»;</w:t>
            </w:r>
          </w:p>
          <w:p w:rsidR="00353583" w:rsidRPr="00B93F4B" w:rsidRDefault="00353583" w:rsidP="00B93F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>абзацы двенадцатый, тринадцатый пункта 9 заменить текстом следующего содержания:</w:t>
            </w:r>
          </w:p>
          <w:p w:rsidR="00353583" w:rsidRPr="00B93F4B" w:rsidRDefault="00353583" w:rsidP="00B93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 xml:space="preserve">«- количество </w:t>
            </w:r>
            <w:r w:rsidRPr="00B93F4B">
              <w:rPr>
                <w:rFonts w:ascii="Times New Roman" w:eastAsia="Calibri" w:hAnsi="Times New Roman"/>
                <w:sz w:val="28"/>
                <w:szCs w:val="28"/>
              </w:rPr>
              <w:t>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</w:t>
            </w:r>
            <w:r w:rsidRPr="00B93F4B">
              <w:rPr>
                <w:rFonts w:ascii="Times New Roman" w:hAnsi="Times New Roman"/>
                <w:sz w:val="28"/>
                <w:szCs w:val="28"/>
              </w:rPr>
              <w:t xml:space="preserve">, в которых в полном объеме выполнены мероприятия по капитальному ремонту и их оснащению средствами обучения и воспитания, </w:t>
            </w:r>
            <w:r w:rsidRPr="00B93F4B">
              <w:rPr>
                <w:rFonts w:ascii="Times New Roman" w:eastAsia="Calibri" w:hAnsi="Times New Roman"/>
                <w:sz w:val="28"/>
                <w:szCs w:val="28"/>
              </w:rPr>
              <w:t>не требующими предварительной сборки, установки и закрепления на фундаментах или опорах</w:t>
            </w:r>
            <w:r w:rsidRPr="00B93F4B">
              <w:rPr>
                <w:rFonts w:ascii="Times New Roman" w:hAnsi="Times New Roman"/>
                <w:sz w:val="28"/>
                <w:szCs w:val="28"/>
              </w:rPr>
              <w:t xml:space="preserve"> (для мероприятия, предусмотренного подпунктом 3.3.1</w:t>
            </w:r>
            <w:hyperlink w:anchor="P21601">
              <w:r w:rsidRPr="00B93F4B">
                <w:rPr>
                  <w:rFonts w:ascii="Times New Roman" w:hAnsi="Times New Roman"/>
                  <w:sz w:val="28"/>
                  <w:szCs w:val="28"/>
                </w:rPr>
                <w:t xml:space="preserve"> таблицы</w:t>
              </w:r>
            </w:hyperlink>
            <w:r w:rsidRPr="00B93F4B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Программы»).»;</w:t>
            </w:r>
          </w:p>
          <w:p w:rsidR="00353583" w:rsidRPr="00B93F4B" w:rsidRDefault="00353583" w:rsidP="00B93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>в подпункте 6.2:</w:t>
            </w:r>
          </w:p>
          <w:p w:rsidR="00353583" w:rsidRPr="00B93F4B" w:rsidRDefault="00353583" w:rsidP="00B93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>в абзаце первом цифры «, 3.4.2» исключить;</w:t>
            </w:r>
          </w:p>
          <w:p w:rsidR="00353583" w:rsidRPr="00B93F4B" w:rsidRDefault="00353583" w:rsidP="00B93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353583" w:rsidRPr="00B93F4B" w:rsidRDefault="00353583" w:rsidP="00B93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 xml:space="preserve">«Мероприятие, предусмотренное подпунктом 3.3.2 таблицы пункта 5 «Перечень мероприятий подпрограммы» реализуется в соответствии с Правилами </w:t>
            </w:r>
            <w:r w:rsidRPr="00B93F4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предоставления и распределения субсидий из федерального бюджета бюджетам субъектов Российской Федерации на </w:t>
            </w:r>
            <w:proofErr w:type="spellStart"/>
            <w:r w:rsidRPr="00B93F4B">
              <w:rPr>
                <w:rFonts w:ascii="Times New Roman" w:hAnsi="Times New Roman"/>
                <w:spacing w:val="-4"/>
                <w:sz w:val="28"/>
                <w:szCs w:val="28"/>
              </w:rPr>
              <w:t>софинансирование</w:t>
            </w:r>
            <w:proofErr w:type="spellEnd"/>
            <w:r w:rsidRPr="00B93F4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расходов, возникающих при реализации региональных проектов, направленных на реализацию мероприятий по модернизации школьных систем образования в рамках государственной </w:t>
            </w:r>
            <w:hyperlink r:id="rId23" w:history="1">
              <w:r w:rsidRPr="00B93F4B">
                <w:rPr>
                  <w:rFonts w:ascii="Times New Roman" w:hAnsi="Times New Roman"/>
                  <w:spacing w:val="-4"/>
                  <w:sz w:val="28"/>
                  <w:szCs w:val="28"/>
                </w:rPr>
                <w:t>программы</w:t>
              </w:r>
            </w:hyperlink>
            <w:r w:rsidRPr="00B93F4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Российской Федерации «Развитие образования» (приложение № 31 </w:t>
            </w:r>
            <w:r w:rsidRPr="00B93F4B">
              <w:rPr>
                <w:rFonts w:ascii="Times New Roman" w:hAnsi="Times New Roman"/>
                <w:sz w:val="28"/>
                <w:szCs w:val="28"/>
              </w:rPr>
              <w:t>к государственной программе Российской Федерации «Развитие образования», утвержденной постановлением Правительства Российской Федерации от 26.12.2017 № 1642).»;</w:t>
            </w:r>
          </w:p>
          <w:p w:rsidR="00353583" w:rsidRPr="00B93F4B" w:rsidRDefault="00353583" w:rsidP="00B93F4B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-</w:t>
            </w:r>
            <w:r w:rsidR="00B93F4B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 </w:t>
            </w:r>
            <w:r w:rsidRPr="00B93F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абзаце втором подпункта 2.1 пункта 2 Порядка представления и </w:t>
            </w:r>
            <w:r w:rsidRPr="00C137BB">
              <w:rPr>
                <w:rFonts w:ascii="Times New Roman" w:hAnsi="Times New Roman" w:cs="Times New Roman"/>
                <w:b w:val="0"/>
                <w:spacing w:val="-2"/>
                <w:sz w:val="28"/>
                <w:szCs w:val="28"/>
              </w:rPr>
              <w:t>распределения субсидий из областного бюджета местным бюджетам пункта 6</w:t>
            </w:r>
            <w:r w:rsidRPr="00B93F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93F4B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«Механизм финансирования мероприятий подпрограммы» </w:t>
            </w:r>
            <w:r w:rsidRPr="00B93F4B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подраздела </w:t>
            </w:r>
            <w:r w:rsidRPr="00B93F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5.3 «Подпрограмма № 3 «Развитие дополнительного образования детей» слова «от 25.04.2017 № 178-р» заменить словами «от 29.12.2021 № 563-р»; </w:t>
            </w:r>
          </w:p>
          <w:p w:rsidR="00353583" w:rsidRPr="00B93F4B" w:rsidRDefault="00353583" w:rsidP="00B93F4B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- </w:t>
            </w:r>
            <w:r w:rsidRPr="00B93F4B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="00B93F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абзацах вторых подпунктов</w:t>
            </w:r>
            <w:r w:rsidRPr="00B93F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2.1, 2.2 пункта 2 Порядка представления и распределения субсидий из областного бюджета местным бюджетам пункта 6 «Механизм финансирования мероприятий подпрограммы» </w:t>
            </w:r>
            <w:r w:rsidRPr="00B93F4B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подраздела </w:t>
            </w:r>
            <w:r w:rsidRPr="00B93F4B">
              <w:rPr>
                <w:rFonts w:ascii="Times New Roman" w:hAnsi="Times New Roman" w:cs="Times New Roman"/>
                <w:b w:val="0"/>
                <w:sz w:val="28"/>
                <w:szCs w:val="28"/>
              </w:rPr>
              <w:t>5.6 «Подпрограмма № 6 «Укрепление здоровья школьников» слова «от 25.04.2017 № 178-р» заменить словами «от 29.12.2021 № 563-р»;</w:t>
            </w:r>
            <w:r w:rsidRPr="00B93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3583" w:rsidRPr="00B93F4B" w:rsidRDefault="00353583" w:rsidP="00B93F4B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-</w:t>
            </w:r>
            <w:r w:rsidR="00B93F4B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 </w:t>
            </w:r>
            <w:r w:rsidRPr="00B93F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абзаце пятом пункта 2 Порядка представления и распределения субсидий из областного бюджета местным бюджетам пункта 6 «Механизм финансирования мероприятий подпрограммы» </w:t>
            </w:r>
            <w:r w:rsidRPr="00B93F4B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подраздела </w:t>
            </w:r>
            <w:r w:rsidRPr="00B93F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5.9 «Подпрограмма № 9 «Организационно-методическое и техническое обеспечение функционирования и развития образования» слова «от 25.04.2017 № 178-р» заменить словами «от 29.12.2021 № 563-р»; </w:t>
            </w:r>
          </w:p>
          <w:p w:rsidR="00353583" w:rsidRPr="00B93F4B" w:rsidRDefault="00353583" w:rsidP="00B93F4B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93F4B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- </w:t>
            </w:r>
            <w:r w:rsidRPr="00B93F4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абзаце четвертом пункта 2 Порядка представления и распределения субсидий из областного бюджета местным бюджетам пункта 6 «Механизм финансирования мероприятий подпрограммы» </w:t>
            </w:r>
            <w:r w:rsidRPr="00B93F4B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подраздела </w:t>
            </w:r>
            <w:r w:rsidRPr="00B93F4B">
              <w:rPr>
                <w:rFonts w:ascii="Times New Roman" w:hAnsi="Times New Roman" w:cs="Times New Roman"/>
                <w:b w:val="0"/>
                <w:sz w:val="28"/>
                <w:szCs w:val="28"/>
              </w:rPr>
              <w:t>5.12 «Подпрограмма № 12 «Создание новых мест в общеобразовательных организациях» слова «от 25.04.2017 № 178-р» заменить словами «от 29.12.2021 № 563-р».</w:t>
            </w:r>
          </w:p>
          <w:p w:rsidR="00353583" w:rsidRPr="00B93F4B" w:rsidRDefault="00353583" w:rsidP="00B93F4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F4B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  <w:p w:rsidR="00353583" w:rsidRPr="00353583" w:rsidRDefault="00353583" w:rsidP="0035358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3583" w:rsidRPr="00353583" w:rsidRDefault="00353583" w:rsidP="0035358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3583" w:rsidRPr="00353583" w:rsidRDefault="00353583" w:rsidP="00353583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353583">
        <w:trPr>
          <w:trHeight w:val="309"/>
          <w:jc w:val="right"/>
        </w:trPr>
        <w:tc>
          <w:tcPr>
            <w:tcW w:w="2087" w:type="pct"/>
          </w:tcPr>
          <w:p w:rsidR="00683693" w:rsidRPr="00353583" w:rsidRDefault="00353583" w:rsidP="00683693">
            <w:pPr>
              <w:rPr>
                <w:rFonts w:ascii="Times New Roman" w:hAnsi="Times New Roman"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353583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353583" w:rsidRDefault="00353583" w:rsidP="0068369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53583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353583" w:rsidRDefault="004A412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sectPr w:rsidR="00460FEA" w:rsidRPr="00353583" w:rsidSect="004A412A">
      <w:headerReference w:type="default" r:id="rId2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4A9" w:rsidRDefault="000544A9">
      <w:r>
        <w:separator/>
      </w:r>
    </w:p>
  </w:endnote>
  <w:endnote w:type="continuationSeparator" w:id="0">
    <w:p w:rsidR="000544A9" w:rsidRDefault="0005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B363A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2D1B3380" wp14:editId="079373D8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5B363A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ECFDDBE" wp14:editId="477A854F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4A412A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24131  24.01.2022 12:08:23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4A9" w:rsidRDefault="000544A9">
      <w:r>
        <w:separator/>
      </w:r>
    </w:p>
  </w:footnote>
  <w:footnote w:type="continuationSeparator" w:id="0">
    <w:p w:rsidR="000544A9" w:rsidRDefault="00054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62078">
      <w:rPr>
        <w:rStyle w:val="a8"/>
        <w:rFonts w:ascii="Times New Roman" w:hAnsi="Times New Roman"/>
        <w:noProof/>
        <w:sz w:val="28"/>
        <w:szCs w:val="28"/>
      </w:rPr>
      <w:t>12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e6tKTVgsjAOakPd64dg6RKCtYSpc731j9u2PmY1SskrF0l/+K1riHqZT3/541g8anBLe/CoxK3whozK6Jy7rg==" w:salt="BKRXOJp3QZweSknE2Y5g2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3A"/>
    <w:rsid w:val="0001360F"/>
    <w:rsid w:val="000331B3"/>
    <w:rsid w:val="00033413"/>
    <w:rsid w:val="00037C0C"/>
    <w:rsid w:val="0004463B"/>
    <w:rsid w:val="00052954"/>
    <w:rsid w:val="000544A9"/>
    <w:rsid w:val="00054943"/>
    <w:rsid w:val="00056DEB"/>
    <w:rsid w:val="00065281"/>
    <w:rsid w:val="00073A7A"/>
    <w:rsid w:val="00076D5E"/>
    <w:rsid w:val="00084DD3"/>
    <w:rsid w:val="000917C0"/>
    <w:rsid w:val="000B0736"/>
    <w:rsid w:val="000C24F6"/>
    <w:rsid w:val="000D5EED"/>
    <w:rsid w:val="000E46C6"/>
    <w:rsid w:val="000F085F"/>
    <w:rsid w:val="0011110E"/>
    <w:rsid w:val="00122CFD"/>
    <w:rsid w:val="00145A7D"/>
    <w:rsid w:val="00151370"/>
    <w:rsid w:val="00162E72"/>
    <w:rsid w:val="00164416"/>
    <w:rsid w:val="0017250F"/>
    <w:rsid w:val="00175BE5"/>
    <w:rsid w:val="001825A7"/>
    <w:rsid w:val="001830FF"/>
    <w:rsid w:val="00183BA3"/>
    <w:rsid w:val="001850F4"/>
    <w:rsid w:val="00187993"/>
    <w:rsid w:val="001947BE"/>
    <w:rsid w:val="00194EB2"/>
    <w:rsid w:val="001A560F"/>
    <w:rsid w:val="001B0982"/>
    <w:rsid w:val="001B32BA"/>
    <w:rsid w:val="001E0317"/>
    <w:rsid w:val="001E20F1"/>
    <w:rsid w:val="001E282D"/>
    <w:rsid w:val="001E75CA"/>
    <w:rsid w:val="001F12E8"/>
    <w:rsid w:val="001F228C"/>
    <w:rsid w:val="001F64B8"/>
    <w:rsid w:val="001F7C83"/>
    <w:rsid w:val="00203046"/>
    <w:rsid w:val="00213883"/>
    <w:rsid w:val="00231F1C"/>
    <w:rsid w:val="00242DDB"/>
    <w:rsid w:val="002479A2"/>
    <w:rsid w:val="002530B3"/>
    <w:rsid w:val="0026087E"/>
    <w:rsid w:val="00265420"/>
    <w:rsid w:val="00274E14"/>
    <w:rsid w:val="00280A6D"/>
    <w:rsid w:val="002953B6"/>
    <w:rsid w:val="002979EB"/>
    <w:rsid w:val="002B6AD8"/>
    <w:rsid w:val="002B7A59"/>
    <w:rsid w:val="002C1E31"/>
    <w:rsid w:val="002C6B4B"/>
    <w:rsid w:val="002F0094"/>
    <w:rsid w:val="002F1E81"/>
    <w:rsid w:val="00310D92"/>
    <w:rsid w:val="00311BE2"/>
    <w:rsid w:val="003160CB"/>
    <w:rsid w:val="003222A3"/>
    <w:rsid w:val="00353583"/>
    <w:rsid w:val="00360A40"/>
    <w:rsid w:val="003650AA"/>
    <w:rsid w:val="00366084"/>
    <w:rsid w:val="003800B3"/>
    <w:rsid w:val="0038445B"/>
    <w:rsid w:val="003870C2"/>
    <w:rsid w:val="00392F68"/>
    <w:rsid w:val="003C5AE9"/>
    <w:rsid w:val="003D3B8A"/>
    <w:rsid w:val="003D54F8"/>
    <w:rsid w:val="003F4F5E"/>
    <w:rsid w:val="00400906"/>
    <w:rsid w:val="00414DF8"/>
    <w:rsid w:val="0042590E"/>
    <w:rsid w:val="0043388C"/>
    <w:rsid w:val="00437F65"/>
    <w:rsid w:val="00452EE3"/>
    <w:rsid w:val="00460FEA"/>
    <w:rsid w:val="004621B8"/>
    <w:rsid w:val="004734B7"/>
    <w:rsid w:val="00481B88"/>
    <w:rsid w:val="00485B4F"/>
    <w:rsid w:val="004862D1"/>
    <w:rsid w:val="004A412A"/>
    <w:rsid w:val="004B2D5A"/>
    <w:rsid w:val="004B53C9"/>
    <w:rsid w:val="004B6C3B"/>
    <w:rsid w:val="004D293D"/>
    <w:rsid w:val="004F44FE"/>
    <w:rsid w:val="00512A47"/>
    <w:rsid w:val="00531C68"/>
    <w:rsid w:val="00532119"/>
    <w:rsid w:val="005335F3"/>
    <w:rsid w:val="00541030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471"/>
    <w:rsid w:val="00585EE1"/>
    <w:rsid w:val="00590C0E"/>
    <w:rsid w:val="005939E6"/>
    <w:rsid w:val="00594F0E"/>
    <w:rsid w:val="005A0AF4"/>
    <w:rsid w:val="005A234B"/>
    <w:rsid w:val="005A4227"/>
    <w:rsid w:val="005B229B"/>
    <w:rsid w:val="005B3518"/>
    <w:rsid w:val="005B363A"/>
    <w:rsid w:val="005B5A4B"/>
    <w:rsid w:val="005C56AE"/>
    <w:rsid w:val="005C7449"/>
    <w:rsid w:val="005E6D99"/>
    <w:rsid w:val="005F07B2"/>
    <w:rsid w:val="005F2ADD"/>
    <w:rsid w:val="005F2C49"/>
    <w:rsid w:val="0060130D"/>
    <w:rsid w:val="006013EB"/>
    <w:rsid w:val="0060479E"/>
    <w:rsid w:val="00604BE7"/>
    <w:rsid w:val="00616AED"/>
    <w:rsid w:val="00625EDE"/>
    <w:rsid w:val="00632A4F"/>
    <w:rsid w:val="00632B56"/>
    <w:rsid w:val="006351E3"/>
    <w:rsid w:val="00644236"/>
    <w:rsid w:val="006471E5"/>
    <w:rsid w:val="0067055A"/>
    <w:rsid w:val="00671D3B"/>
    <w:rsid w:val="00683693"/>
    <w:rsid w:val="00684A5B"/>
    <w:rsid w:val="006A1F71"/>
    <w:rsid w:val="006B1A91"/>
    <w:rsid w:val="006B7F77"/>
    <w:rsid w:val="006F328B"/>
    <w:rsid w:val="006F5886"/>
    <w:rsid w:val="006F74CA"/>
    <w:rsid w:val="00707734"/>
    <w:rsid w:val="00707E19"/>
    <w:rsid w:val="00712F7C"/>
    <w:rsid w:val="007171FF"/>
    <w:rsid w:val="0072328A"/>
    <w:rsid w:val="007377B5"/>
    <w:rsid w:val="00743C94"/>
    <w:rsid w:val="00746CC2"/>
    <w:rsid w:val="00757C6D"/>
    <w:rsid w:val="00760323"/>
    <w:rsid w:val="00765600"/>
    <w:rsid w:val="00791C9F"/>
    <w:rsid w:val="00792AAB"/>
    <w:rsid w:val="00793B47"/>
    <w:rsid w:val="00795DF7"/>
    <w:rsid w:val="00796AAD"/>
    <w:rsid w:val="007A1D0C"/>
    <w:rsid w:val="007A2A7B"/>
    <w:rsid w:val="007D4925"/>
    <w:rsid w:val="007E50CE"/>
    <w:rsid w:val="007F0C8A"/>
    <w:rsid w:val="007F11AB"/>
    <w:rsid w:val="008143CB"/>
    <w:rsid w:val="00823CA1"/>
    <w:rsid w:val="0082766B"/>
    <w:rsid w:val="00842265"/>
    <w:rsid w:val="008513B9"/>
    <w:rsid w:val="008550E1"/>
    <w:rsid w:val="00864381"/>
    <w:rsid w:val="00866552"/>
    <w:rsid w:val="008702D3"/>
    <w:rsid w:val="00873AA6"/>
    <w:rsid w:val="00876034"/>
    <w:rsid w:val="008827E7"/>
    <w:rsid w:val="00883D3A"/>
    <w:rsid w:val="00897610"/>
    <w:rsid w:val="008A1696"/>
    <w:rsid w:val="008A1F5F"/>
    <w:rsid w:val="008B7D2A"/>
    <w:rsid w:val="008C58FE"/>
    <w:rsid w:val="008D0D96"/>
    <w:rsid w:val="008D65B9"/>
    <w:rsid w:val="008E6112"/>
    <w:rsid w:val="008E6C41"/>
    <w:rsid w:val="008F0816"/>
    <w:rsid w:val="008F6BB7"/>
    <w:rsid w:val="00900F42"/>
    <w:rsid w:val="0090156D"/>
    <w:rsid w:val="00926FF1"/>
    <w:rsid w:val="00932E3C"/>
    <w:rsid w:val="00967E56"/>
    <w:rsid w:val="009977FF"/>
    <w:rsid w:val="009A085B"/>
    <w:rsid w:val="009C1DE6"/>
    <w:rsid w:val="009C1F0E"/>
    <w:rsid w:val="009D3E8C"/>
    <w:rsid w:val="009E3924"/>
    <w:rsid w:val="009E3A0E"/>
    <w:rsid w:val="00A1314B"/>
    <w:rsid w:val="00A13160"/>
    <w:rsid w:val="00A137D3"/>
    <w:rsid w:val="00A368A6"/>
    <w:rsid w:val="00A44A8F"/>
    <w:rsid w:val="00A51D96"/>
    <w:rsid w:val="00A83944"/>
    <w:rsid w:val="00A96F84"/>
    <w:rsid w:val="00AB28A4"/>
    <w:rsid w:val="00AC3953"/>
    <w:rsid w:val="00AC7150"/>
    <w:rsid w:val="00AF5F7C"/>
    <w:rsid w:val="00B02207"/>
    <w:rsid w:val="00B03403"/>
    <w:rsid w:val="00B10324"/>
    <w:rsid w:val="00B2667A"/>
    <w:rsid w:val="00B376B1"/>
    <w:rsid w:val="00B413CE"/>
    <w:rsid w:val="00B6034D"/>
    <w:rsid w:val="00B620D9"/>
    <w:rsid w:val="00B633DB"/>
    <w:rsid w:val="00B639ED"/>
    <w:rsid w:val="00B66A8C"/>
    <w:rsid w:val="00B7201F"/>
    <w:rsid w:val="00B8061C"/>
    <w:rsid w:val="00B8210D"/>
    <w:rsid w:val="00B83BA2"/>
    <w:rsid w:val="00B853AA"/>
    <w:rsid w:val="00B875BF"/>
    <w:rsid w:val="00B91F62"/>
    <w:rsid w:val="00B92848"/>
    <w:rsid w:val="00B93F4B"/>
    <w:rsid w:val="00BA557B"/>
    <w:rsid w:val="00BB2C98"/>
    <w:rsid w:val="00BD0B82"/>
    <w:rsid w:val="00BE4CB7"/>
    <w:rsid w:val="00BF4F5F"/>
    <w:rsid w:val="00C04EEB"/>
    <w:rsid w:val="00C10F12"/>
    <w:rsid w:val="00C11826"/>
    <w:rsid w:val="00C129A1"/>
    <w:rsid w:val="00C137BB"/>
    <w:rsid w:val="00C17A41"/>
    <w:rsid w:val="00C27B30"/>
    <w:rsid w:val="00C348F4"/>
    <w:rsid w:val="00C46D42"/>
    <w:rsid w:val="00C50C32"/>
    <w:rsid w:val="00C60178"/>
    <w:rsid w:val="00C61760"/>
    <w:rsid w:val="00C63CD6"/>
    <w:rsid w:val="00C72111"/>
    <w:rsid w:val="00C72DF1"/>
    <w:rsid w:val="00C7717E"/>
    <w:rsid w:val="00C87D95"/>
    <w:rsid w:val="00C9077A"/>
    <w:rsid w:val="00C911F0"/>
    <w:rsid w:val="00C9264B"/>
    <w:rsid w:val="00C95CD2"/>
    <w:rsid w:val="00CA051B"/>
    <w:rsid w:val="00CB3CBE"/>
    <w:rsid w:val="00CD54CA"/>
    <w:rsid w:val="00CF03D8"/>
    <w:rsid w:val="00D015D5"/>
    <w:rsid w:val="00D03D68"/>
    <w:rsid w:val="00D0471D"/>
    <w:rsid w:val="00D05334"/>
    <w:rsid w:val="00D13643"/>
    <w:rsid w:val="00D266DD"/>
    <w:rsid w:val="00D32B04"/>
    <w:rsid w:val="00D374E7"/>
    <w:rsid w:val="00D41250"/>
    <w:rsid w:val="00D50A23"/>
    <w:rsid w:val="00D51F37"/>
    <w:rsid w:val="00D562FB"/>
    <w:rsid w:val="00D61B04"/>
    <w:rsid w:val="00D62078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1C89"/>
    <w:rsid w:val="00E46EAA"/>
    <w:rsid w:val="00E5038C"/>
    <w:rsid w:val="00E50B69"/>
    <w:rsid w:val="00E5298B"/>
    <w:rsid w:val="00E56EFB"/>
    <w:rsid w:val="00E63427"/>
    <w:rsid w:val="00E63903"/>
    <w:rsid w:val="00E6458F"/>
    <w:rsid w:val="00E65CE6"/>
    <w:rsid w:val="00E7242D"/>
    <w:rsid w:val="00E824EE"/>
    <w:rsid w:val="00E87E21"/>
    <w:rsid w:val="00E87E25"/>
    <w:rsid w:val="00EA04F1"/>
    <w:rsid w:val="00EA2FD3"/>
    <w:rsid w:val="00EB664F"/>
    <w:rsid w:val="00EB7CE9"/>
    <w:rsid w:val="00EC33FE"/>
    <w:rsid w:val="00EC433F"/>
    <w:rsid w:val="00EC68A4"/>
    <w:rsid w:val="00ED1FDE"/>
    <w:rsid w:val="00F023A2"/>
    <w:rsid w:val="00F06EFB"/>
    <w:rsid w:val="00F06FE4"/>
    <w:rsid w:val="00F1529E"/>
    <w:rsid w:val="00F16F07"/>
    <w:rsid w:val="00F45B7C"/>
    <w:rsid w:val="00F45FCE"/>
    <w:rsid w:val="00F54122"/>
    <w:rsid w:val="00F9334F"/>
    <w:rsid w:val="00F961DA"/>
    <w:rsid w:val="00F97D7F"/>
    <w:rsid w:val="00FA122C"/>
    <w:rsid w:val="00FA1A60"/>
    <w:rsid w:val="00FA3B95"/>
    <w:rsid w:val="00FB500D"/>
    <w:rsid w:val="00FC1278"/>
    <w:rsid w:val="00FC21EC"/>
    <w:rsid w:val="00FC2A73"/>
    <w:rsid w:val="00FE7735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5B36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5B363A"/>
    <w:rPr>
      <w:rFonts w:ascii="Calibri" w:hAnsi="Calibri" w:cs="Calibri"/>
      <w:sz w:val="22"/>
    </w:rPr>
  </w:style>
  <w:style w:type="paragraph" w:customStyle="1" w:styleId="ConsPlusTitle">
    <w:name w:val="ConsPlusTitle"/>
    <w:rsid w:val="005B36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5B363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5B363A"/>
    <w:rPr>
      <w:rFonts w:ascii="Calibri" w:hAnsi="Calibri" w:cs="Calibri"/>
      <w:sz w:val="22"/>
    </w:rPr>
  </w:style>
  <w:style w:type="paragraph" w:customStyle="1" w:styleId="ConsPlusTitle">
    <w:name w:val="ConsPlusTitle"/>
    <w:rsid w:val="005B36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43E7FCA524182D62202D9149669FA6441DEDF1BE653E44BCE199A4A701DC05089953F9BC200390F54B1244D8638CBDE5244EB1945F2C3FFBoCC0I" TargetMode="External"/><Relationship Id="rId18" Type="http://schemas.openxmlformats.org/officeDocument/2006/relationships/hyperlink" Target="consultantplus://offline/ref=2D6B7624A55F1876C2A539FA346F58010890AF40CB1A07481DFB1AC949B8B6D0A053BD4096BA0E1DAE8CE21DC832DFFA2EE8E1D0D2F3F28637QCP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3E7FCA524182D62202D9149669FA6441DEDF1BE653E44BCE199A4A701DC05089953F9BE2B57C1B01714108F39D9B5FB2050B3o9C0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E7FCA524182D62202D9149669FA6441DEDF1BE653E44BCE199A4A701DC05089953F9BE2B57C1B01714108F39D9B5FB2050B3o9C0I" TargetMode="External"/><Relationship Id="rId17" Type="http://schemas.openxmlformats.org/officeDocument/2006/relationships/hyperlink" Target="consultantplus://offline/ref=2D6B7624A55F1876C2A539FA346F58010890AF40CB1A07481DFB1AC949B8B6D0A053BD4096BA0E1DAE8CE21DC832DFFA2EE8E1D0D2F3F28637QC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D6B7624A55F1876C2A539FA346F58010890AF40CB1A07481DFB1AC949B8B6D0A053BD4096BA0E1DAE8CE21DC832DFFA2EE8E1D0D2F3F28637QCP" TargetMode="External"/><Relationship Id="rId20" Type="http://schemas.openxmlformats.org/officeDocument/2006/relationships/hyperlink" Target="consultantplus://offline/ref=9212E079581DC79262D25E47EBC1BA5A251E75EF60C4F95DCB2CC6425A833DFA21F30094006739A74C2A1F35868DA70652FF8F9BC70545D24Aj5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B7624A55F1876C2A539FA346F58010890AF40CB1A07481DFB1AC949B8B6D0A053BD4096BA0E1DAE8CE21DC832DFFA2EE8E1D0D2F3F28637QCP" TargetMode="External"/><Relationship Id="rId23" Type="http://schemas.openxmlformats.org/officeDocument/2006/relationships/hyperlink" Target="consultantplus://offline/ref=43E7FCA524182D62202D9149669FA6441DEDF1BE653E44BCE199A4A701DC05089953F9BC200390F54B1244D8638CBDE5244EB1945F2C3FFBoCC0I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9212E079581DC79262D25E47EBC1BA5A25157CE962CEF95DCB2CC6425A833DFA21F3009400673FA0452A1F35868DA70652FF8F9BC70545D24Aj5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3E7FCA524182D62202D9149669FA6441DEDF1BE653E44BCE199A4A701DC05089953F9BE2B57C1B01714108F39D9B5FB2050B3o9C0I" TargetMode="External"/><Relationship Id="rId22" Type="http://schemas.openxmlformats.org/officeDocument/2006/relationships/hyperlink" Target="consultantplus://offline/ref=153CF181689200BDCB00CF5BE5CE1AEAFEA9C7D90F369D435B95C59BC49AD3514EA7AF5DBAF2FB9E01FEA0AD8ADCA1652FD03444633CF4ABB0051358u014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41;&#1083;&#1072;&#1085;&#1082;&#1080;%202009%20&#1075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39</TotalTime>
  <Pages>12</Pages>
  <Words>3166</Words>
  <Characters>23626</Characters>
  <Application>Microsoft Office Word</Application>
  <DocSecurity>0</DocSecurity>
  <Lines>638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 Windows</dc:creator>
  <cp:lastModifiedBy>Лёксина М.А.</cp:lastModifiedBy>
  <cp:revision>7</cp:revision>
  <cp:lastPrinted>2022-01-21T08:36:00Z</cp:lastPrinted>
  <dcterms:created xsi:type="dcterms:W3CDTF">2022-01-24T08:35:00Z</dcterms:created>
  <dcterms:modified xsi:type="dcterms:W3CDTF">2022-01-25T11:59:00Z</dcterms:modified>
</cp:coreProperties>
</file>