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72" w:after="0"/>
        <w:ind w:left="6196" w:right="456" w:hanging="28"/>
        <w:rPr/>
      </w:pPr>
      <w:r>
        <w:rPr>
          <w:rFonts w:cs="Times New Roman" w:ascii="Times New Roman" w:hAnsi="Times New Roman"/>
        </w:rPr>
        <w:t>Приложение № 4 к генеральному плану</w:t>
      </w:r>
      <w:r>
        <w:rPr>
          <w:rFonts w:cs="Times New Roman" w:ascii="Times New Roman" w:hAnsi="Times New Roman"/>
          <w:spacing w:val="-57"/>
        </w:rPr>
        <w:t xml:space="preserve"> </w:t>
      </w:r>
      <w:r>
        <w:rPr>
          <w:rFonts w:cs="Times New Roman" w:ascii="Times New Roman" w:hAnsi="Times New Roman"/>
        </w:rPr>
        <w:t>муниципального</w:t>
      </w:r>
      <w:r>
        <w:rPr>
          <w:rFonts w:cs="Times New Roman" w:ascii="Times New Roman" w:hAnsi="Times New Roman"/>
          <w:spacing w:val="2"/>
        </w:rPr>
        <w:t xml:space="preserve"> </w:t>
      </w:r>
      <w:r>
        <w:rPr>
          <w:rFonts w:cs="Times New Roman" w:ascii="Times New Roman" w:hAnsi="Times New Roman"/>
        </w:rPr>
        <w:t>образования -</w:t>
      </w:r>
      <w:r>
        <w:rPr>
          <w:rFonts w:cs="Times New Roman" w:ascii="Times New Roman" w:hAnsi="Times New Roman"/>
          <w:spacing w:val="1"/>
        </w:rPr>
        <w:t xml:space="preserve"> </w:t>
      </w:r>
      <w:r>
        <w:rPr>
          <w:rFonts w:cs="Times New Roman" w:ascii="Times New Roman" w:hAnsi="Times New Roman"/>
        </w:rPr>
        <w:t>Стрелецко-Высельское</w:t>
      </w:r>
      <w:r>
        <w:rPr>
          <w:rFonts w:cs="Times New Roman" w:ascii="Times New Roman" w:hAnsi="Times New Roman"/>
          <w:spacing w:val="2"/>
        </w:rPr>
        <w:t xml:space="preserve"> </w:t>
      </w:r>
      <w:r>
        <w:rPr>
          <w:rFonts w:cs="Times New Roman" w:ascii="Times New Roman" w:hAnsi="Times New Roman"/>
        </w:rPr>
        <w:t>сельское поселение</w:t>
      </w:r>
      <w:r>
        <w:rPr>
          <w:rFonts w:cs="Times New Roman" w:ascii="Times New Roman" w:hAnsi="Times New Roman"/>
          <w:spacing w:val="1"/>
        </w:rPr>
        <w:t xml:space="preserve"> </w:t>
      </w:r>
      <w:r>
        <w:rPr>
          <w:rFonts w:cs="Times New Roman" w:ascii="Times New Roman" w:hAnsi="Times New Roman"/>
        </w:rPr>
        <w:t>Михаловского муниципального района</w:t>
      </w:r>
      <w:r>
        <w:rPr>
          <w:rFonts w:cs="Times New Roman" w:ascii="Times New Roman" w:hAnsi="Times New Roman"/>
          <w:spacing w:val="-57"/>
        </w:rPr>
        <w:t xml:space="preserve"> </w:t>
      </w:r>
      <w:r>
        <w:rPr>
          <w:rFonts w:cs="Times New Roman" w:ascii="Times New Roman" w:hAnsi="Times New Roman"/>
        </w:rPr>
        <w:t>Рязанской</w:t>
      </w:r>
      <w:r>
        <w:rPr>
          <w:rFonts w:cs="Times New Roman" w:ascii="Times New Roman" w:hAnsi="Times New Roman"/>
          <w:spacing w:val="2"/>
        </w:rPr>
        <w:t xml:space="preserve"> </w:t>
      </w:r>
      <w:r>
        <w:rPr>
          <w:rFonts w:cs="Times New Roman" w:ascii="Times New Roman" w:hAnsi="Times New Roman"/>
        </w:rPr>
        <w:t>области</w:t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0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40" w:before="10" w:after="0"/>
        <w:rPr>
          <w:sz w:val="30"/>
        </w:rPr>
      </w:pPr>
      <w:r>
        <w:rPr>
          <w:sz w:val="30"/>
        </w:rPr>
      </w:r>
    </w:p>
    <w:p>
      <w:pPr>
        <w:pStyle w:val="Style22"/>
        <w:bidi w:val="0"/>
        <w:spacing w:before="1" w:after="0"/>
        <w:ind w:left="270" w:right="335" w:hanging="0"/>
        <w:rPr/>
      </w:pPr>
      <w:r>
        <w:rPr/>
        <w:t>Графическое</w:t>
      </w:r>
      <w:r>
        <w:rPr>
          <w:spacing w:val="-6"/>
        </w:rPr>
        <w:t xml:space="preserve"> </w:t>
      </w:r>
      <w:r>
        <w:rPr/>
        <w:t>описание</w:t>
      </w:r>
      <w:r>
        <w:rPr>
          <w:spacing w:val="-5"/>
        </w:rPr>
        <w:t xml:space="preserve"> </w:t>
      </w:r>
      <w:r>
        <w:rPr/>
        <w:t>местоположения</w:t>
      </w:r>
      <w:r>
        <w:rPr>
          <w:spacing w:val="-7"/>
        </w:rPr>
        <w:t xml:space="preserve"> </w:t>
      </w:r>
      <w:r>
        <w:rPr/>
        <w:t>границ</w:t>
      </w:r>
      <w:r>
        <w:rPr>
          <w:spacing w:val="-7"/>
        </w:rPr>
        <w:t xml:space="preserve"> </w:t>
      </w:r>
      <w:r>
        <w:rPr/>
        <w:t>населенных</w:t>
      </w:r>
      <w:r>
        <w:rPr>
          <w:spacing w:val="-7"/>
        </w:rPr>
        <w:t xml:space="preserve"> </w:t>
      </w:r>
      <w:r>
        <w:rPr/>
        <w:t>пунктов,</w:t>
      </w:r>
      <w:r>
        <w:rPr>
          <w:spacing w:val="-77"/>
        </w:rPr>
        <w:t xml:space="preserve"> </w:t>
      </w:r>
      <w:r>
        <w:rPr/>
        <w:t>перечень координат характерных точек этих границ</w:t>
      </w:r>
      <w:r>
        <w:rPr>
          <w:spacing w:val="1"/>
        </w:rPr>
        <w:t xml:space="preserve"> </w:t>
      </w:r>
      <w:r>
        <w:rPr/>
        <w:t>муниципального образования — Стрелецко-Высельское сельское поселение</w:t>
      </w:r>
      <w:r>
        <w:rPr>
          <w:spacing w:val="1"/>
        </w:rPr>
        <w:t xml:space="preserve">  Михайловского</w:t>
      </w:r>
      <w:r>
        <w:rPr>
          <w:spacing w:val="3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en-US"/>
        </w:rPr>
        <w:t>Рязанской</w:t>
      </w:r>
      <w:r>
        <w:rPr>
          <w:rFonts w:cs="Times New Roman" w:ascii="Times New Roman" w:hAnsi="Times New Roman"/>
          <w:b/>
          <w:bCs/>
          <w:spacing w:val="-3"/>
          <w:sz w:val="32"/>
          <w:szCs w:val="32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32"/>
          <w:szCs w:val="32"/>
          <w:lang w:val="en-US"/>
        </w:rPr>
        <w:t xml:space="preserve">области                                                                                       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right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/>
      </w:pPr>
      <w:bookmarkStart w:id="0" w:name="bookmark0"/>
      <w:bookmarkEnd w:id="0"/>
      <w:r>
        <w:rPr>
          <w:rStyle w:val="1"/>
        </w:rPr>
        <w:t>ОПИСАНИЕ МЕСТОПОЛОЖЕНИЯ ГРАНИЦ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r>
        <w:rPr>
          <w:rStyle w:val="31"/>
        </w:rPr>
        <w:t>Граница населенного пункта п. Королевка</w:t>
      </w:r>
      <w:r>
        <w:rPr/>
        <w:br/>
      </w:r>
    </w:p>
    <w:p>
      <w:pPr>
        <w:pStyle w:val="Normal"/>
        <w:ind w:left="0" w:right="0" w:hanging="0"/>
        <w:jc w:val="center"/>
        <w:rPr/>
      </w:pPr>
      <w:r>
        <w:rPr>
          <w:rStyle w:val="3"/>
        </w:rPr>
        <w:t>(наименование объекта местоположение границ, которого описано (далее - объект)</w:t>
      </w:r>
    </w:p>
    <w:p>
      <w:pPr>
        <w:pStyle w:val="Normal"/>
        <w:ind w:left="0" w:right="0" w:hanging="0"/>
        <w:jc w:val="center"/>
        <w:rPr/>
      </w:pPr>
      <w:r>
        <w:rPr/>
      </w:r>
      <w:bookmarkStart w:id="1" w:name="bookmark1"/>
      <w:bookmarkStart w:id="2" w:name="bookmark1"/>
      <w:bookmarkEnd w:id="2"/>
    </w:p>
    <w:p>
      <w:pPr>
        <w:pStyle w:val="Normal"/>
        <w:ind w:left="0" w:right="0" w:hanging="0"/>
        <w:jc w:val="center"/>
        <w:rPr/>
      </w:pPr>
      <w:bookmarkStart w:id="3" w:name="bookmark1"/>
      <w:bookmarkStart w:id="4" w:name="bookmark2"/>
      <w:bookmarkEnd w:id="3"/>
      <w:bookmarkEnd w:id="4"/>
      <w:r>
        <w:rPr>
          <w:rStyle w:val="1"/>
        </w:rPr>
        <w:t>Раздел 1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</w:sectPr>
      </w:pPr>
    </w:p>
    <w:tbl>
      <w:tblPr>
        <w:tblW w:w="10688" w:type="dxa"/>
        <w:jc w:val="left"/>
        <w:tblInd w:w="193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705"/>
        <w:gridCol w:w="3729"/>
        <w:gridCol w:w="6254"/>
      </w:tblGrid>
      <w:tr>
        <w:trPr>
          <w:trHeight w:val="429" w:hRule="exact"/>
        </w:trPr>
        <w:tc>
          <w:tcPr>
            <w:tcW w:w="1068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об объекте</w:t>
            </w:r>
          </w:p>
        </w:tc>
      </w:tr>
      <w:tr>
        <w:trPr>
          <w:trHeight w:val="419" w:hRule="exact"/>
        </w:trPr>
        <w:tc>
          <w:tcPr>
            <w:tcW w:w="1068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color w:val="auto"/>
                <w:sz w:val="10"/>
                <w:szCs w:val="10"/>
              </w:rPr>
            </w:pPr>
            <w:r>
              <w:rPr>
                <w:color w:val="auto"/>
                <w:sz w:val="10"/>
                <w:szCs w:val="10"/>
              </w:rPr>
            </w:r>
          </w:p>
        </w:tc>
      </w:tr>
      <w:tr>
        <w:trPr>
          <w:trHeight w:val="419" w:hRule="exac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№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п/п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Характеристики объекта</w:t>
            </w:r>
          </w:p>
        </w:tc>
        <w:tc>
          <w:tcPr>
            <w:tcW w:w="6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характеристик</w:t>
            </w:r>
          </w:p>
        </w:tc>
      </w:tr>
      <w:tr>
        <w:trPr>
          <w:trHeight w:val="419" w:hRule="exac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6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</w:tr>
      <w:tr>
        <w:trPr>
          <w:trHeight w:val="902" w:hRule="exac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Местоположение объекта</w:t>
            </w:r>
          </w:p>
        </w:tc>
        <w:tc>
          <w:tcPr>
            <w:tcW w:w="6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Российская Федерация, Рязанская область, р-н Михайловский,                                 с/п Стрелецко-Высельское, п Королевка</w:t>
            </w:r>
          </w:p>
        </w:tc>
      </w:tr>
      <w:tr>
        <w:trPr>
          <w:trHeight w:val="902" w:hRule="exac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Площадь объекта ± величина погрешности определения площади (Р ± Дельта Р)</w:t>
            </w:r>
          </w:p>
        </w:tc>
        <w:tc>
          <w:tcPr>
            <w:tcW w:w="6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227163кв.м.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± </w:t>
            </w: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167кв.м.</w:t>
            </w:r>
          </w:p>
        </w:tc>
      </w:tr>
      <w:tr>
        <w:trPr>
          <w:trHeight w:val="315" w:hRule="exac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Иные характеристики объекта</w:t>
            </w:r>
          </w:p>
        </w:tc>
        <w:tc>
          <w:tcPr>
            <w:tcW w:w="6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continuous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312" w:charSpace="4294961151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>
          <w:rStyle w:val="Style15"/>
          <w:b w:val="false"/>
        </w:rPr>
        <w:t>Раздел 2</w:t>
      </w:r>
    </w:p>
    <w:p>
      <w:pPr>
        <w:pStyle w:val="Normal"/>
        <w:ind w:left="0" w:right="0" w:hanging="0"/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</w:p>
    <w:tbl>
      <w:tblPr>
        <w:tblW w:w="11056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843"/>
        <w:gridCol w:w="48"/>
        <w:gridCol w:w="1360"/>
        <w:gridCol w:w="121"/>
        <w:gridCol w:w="1275"/>
        <w:gridCol w:w="199"/>
        <w:gridCol w:w="2638"/>
        <w:gridCol w:w="602"/>
        <w:gridCol w:w="1276"/>
        <w:gridCol w:w="283"/>
        <w:gridCol w:w="2410"/>
      </w:tblGrid>
      <w:tr>
        <w:trPr>
          <w:trHeight w:val="429" w:hRule="exact"/>
        </w:trPr>
        <w:tc>
          <w:tcPr>
            <w:tcW w:w="11055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 местоположении границ объекта</w:t>
            </w:r>
          </w:p>
        </w:tc>
      </w:tr>
      <w:tr>
        <w:trPr>
          <w:trHeight w:val="420" w:hRule="exact"/>
        </w:trPr>
        <w:tc>
          <w:tcPr>
            <w:tcW w:w="11055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1. Система координат </w:t>
            </w: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МСК-62</w:t>
            </w:r>
          </w:p>
        </w:tc>
      </w:tr>
      <w:tr>
        <w:trPr>
          <w:trHeight w:val="293" w:hRule="exact"/>
        </w:trPr>
        <w:tc>
          <w:tcPr>
            <w:tcW w:w="11055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2.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Сведения о характерных точках границ объекта</w:t>
            </w:r>
          </w:p>
        </w:tc>
      </w:tr>
      <w:tr>
        <w:trPr>
          <w:trHeight w:val="935" w:hRule="exact"/>
        </w:trPr>
        <w:tc>
          <w:tcPr>
            <w:tcW w:w="8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границ</w:t>
            </w:r>
          </w:p>
        </w:tc>
        <w:tc>
          <w:tcPr>
            <w:tcW w:w="2955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32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>(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Mt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 xml:space="preserve">),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5" w:hRule="exact"/>
        </w:trPr>
        <w:tc>
          <w:tcPr>
            <w:tcW w:w="891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3240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559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41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396454,87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1280178,84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396446,68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1280193,87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396413,89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1280230,75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396365,40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1280266,27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396339,91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1280288,17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396340,40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1280288,73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396319,53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1280309,50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396317,69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1280307,25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396307,35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1280316,13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396266,38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1280359,43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396267,78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1280360,99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396245,35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1280383,31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396244,67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1280382,40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396211,73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1280417,21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396224,02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1280447,26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396226,07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1280468,43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396099,72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1280589,32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18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396105,86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1280609,13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19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396045,08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1280662,40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396025,14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1280664,90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396026,27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1280666,36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395996,08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1280662,42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23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395993,44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1280659,13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395956,29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1280675,38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395942,29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1280676,65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26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395867,86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1280593,71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27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395864,60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1280566,74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28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395860,86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1280556,52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29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395758,18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1280404,55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395763,11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1280397,90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395784,94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1280375,19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395864,61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1280308,10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33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395889,00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1280290,00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396000,89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1280205,37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35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396050,16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1280168,68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36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396093,84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1280141,77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37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396169,00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1280098,00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38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396226,28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1280050,06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396340,69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1279969,38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40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396422,80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1280071,33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396424,05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1280081,48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42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396418,67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1280089,37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43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396429,60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1280106,45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44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396397,50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1280133,77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45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396427,55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1280144,70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64" w:hRule="exact"/>
        </w:trPr>
        <w:tc>
          <w:tcPr>
            <w:tcW w:w="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396454,87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1280178,84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709" w:hRule="exact"/>
        </w:trPr>
        <w:tc>
          <w:tcPr>
            <w:tcW w:w="110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3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1018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части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границы</w:t>
            </w:r>
          </w:p>
        </w:tc>
        <w:tc>
          <w:tcPr>
            <w:tcW w:w="2804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2837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878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693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93" w:hRule="exact"/>
        </w:trPr>
        <w:tc>
          <w:tcPr>
            <w:tcW w:w="11055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Часть №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vertAlign w:val="subscript"/>
                <w:lang w:val="en-US" w:eastAsia="en-US"/>
              </w:rPr>
              <w:t>z</w:t>
            </w:r>
          </w:p>
        </w:tc>
      </w:tr>
      <w:tr>
        <w:trPr>
          <w:trHeight w:val="255" w:hRule="exact"/>
        </w:trPr>
        <w:tc>
          <w:tcPr>
            <w:tcW w:w="2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 -</w:t>
            </w:r>
          </w:p>
        </w:tc>
        <w:tc>
          <w:tcPr>
            <w:tcW w:w="88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 - - 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ind w:left="0" w:right="0" w:hanging="0"/>
        <w:jc w:val="center"/>
        <w:rPr/>
      </w:pPr>
      <w:r>
        <w:rPr/>
        <w:drawing>
          <wp:inline distT="0" distB="0" distL="0" distR="0">
            <wp:extent cx="7206615" cy="99034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15"/>
          <w:b w:val="false"/>
        </w:rPr>
        <w:t xml:space="preserve"> </w:t>
      </w:r>
    </w:p>
    <w:p>
      <w:pPr>
        <w:pStyle w:val="Normal"/>
        <w:ind w:left="0" w:right="0" w:hanging="0"/>
        <w:jc w:val="center"/>
        <w:rPr/>
      </w:pPr>
      <w:r>
        <w:rPr/>
      </w:r>
      <w:bookmarkStart w:id="5" w:name="bookmark2"/>
      <w:bookmarkStart w:id="6" w:name="bookmark21"/>
      <w:bookmarkStart w:id="7" w:name="bookmark2"/>
      <w:bookmarkStart w:id="8" w:name="bookmark21"/>
      <w:bookmarkEnd w:id="7"/>
      <w:bookmarkEnd w:id="8"/>
    </w:p>
    <w:p>
      <w:pPr>
        <w:pStyle w:val="Normal"/>
        <w:ind w:left="0" w:right="0" w:hanging="0"/>
        <w:jc w:val="center"/>
        <w:rPr/>
      </w:pPr>
      <w:bookmarkStart w:id="9" w:name="bookmark21"/>
      <w:bookmarkStart w:id="10" w:name="bookmark3"/>
      <w:bookmarkEnd w:id="9"/>
      <w:bookmarkEnd w:id="10"/>
      <w:r>
        <w:rPr>
          <w:rStyle w:val="1"/>
        </w:rPr>
        <w:t>ОПИСАНИЕ МЕСТОПОЛОЖЕНИЯ ГРАНИЦ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r>
        <w:rPr>
          <w:rStyle w:val="31"/>
        </w:rPr>
        <w:t>Граница населенного пункта с.Макоео</w:t>
      </w:r>
    </w:p>
    <w:p>
      <w:pPr>
        <w:pStyle w:val="Normal"/>
        <w:ind w:left="0" w:right="0" w:hanging="0"/>
        <w:jc w:val="center"/>
        <w:rPr/>
      </w:pPr>
      <w:r>
        <w:rPr/>
        <w:br/>
      </w:r>
      <w:r>
        <w:rPr>
          <w:rStyle w:val="3"/>
        </w:rPr>
        <w:t>(наименование объекта местоположение границ, которого описано (далее - объект)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bookmarkStart w:id="11" w:name="bookmark3"/>
      <w:bookmarkEnd w:id="11"/>
      <w:r>
        <w:rPr>
          <w:rStyle w:val="1"/>
        </w:rPr>
        <w:t>Раздел 1</w:t>
      </w:r>
    </w:p>
    <w:p>
      <w:pPr>
        <w:pStyle w:val="Normal"/>
        <w:ind w:left="0" w:right="0" w:hanging="0"/>
        <w:jc w:val="center"/>
        <w:rPr/>
      </w:pPr>
      <w:r>
        <w:rPr/>
      </w:r>
    </w:p>
    <w:tbl>
      <w:tblPr>
        <w:tblW w:w="10889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716"/>
        <w:gridCol w:w="3799"/>
        <w:gridCol w:w="6374"/>
      </w:tblGrid>
      <w:tr>
        <w:trPr>
          <w:trHeight w:val="455" w:hRule="exact"/>
        </w:trPr>
        <w:tc>
          <w:tcPr>
            <w:tcW w:w="1088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об объекте</w:t>
            </w:r>
          </w:p>
        </w:tc>
      </w:tr>
      <w:tr>
        <w:trPr>
          <w:trHeight w:val="444" w:hRule="exact"/>
        </w:trPr>
        <w:tc>
          <w:tcPr>
            <w:tcW w:w="1088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color w:val="auto"/>
                <w:sz w:val="10"/>
                <w:szCs w:val="10"/>
              </w:rPr>
            </w:pPr>
            <w:r>
              <w:rPr>
                <w:color w:val="auto"/>
                <w:sz w:val="10"/>
                <w:szCs w:val="10"/>
              </w:rPr>
            </w:r>
          </w:p>
        </w:tc>
      </w:tr>
      <w:tr>
        <w:trPr>
          <w:trHeight w:val="444" w:hRule="exac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№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п/п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Характеристики объекта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характеристик</w:t>
            </w:r>
          </w:p>
        </w:tc>
      </w:tr>
      <w:tr>
        <w:trPr>
          <w:trHeight w:val="444" w:hRule="exac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</w:tr>
      <w:tr>
        <w:trPr>
          <w:trHeight w:val="638" w:hRule="exac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Местоположение объекта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Российская Федерация, Рязанская область, р-н Михайловский, с/п Стрелецко-Высельское, с Маково</w:t>
            </w:r>
          </w:p>
        </w:tc>
      </w:tr>
      <w:tr>
        <w:trPr>
          <w:trHeight w:val="955" w:hRule="exac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Площадь объекта ± величина погрешности определения площади (Р ± Дельта Р)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753383кв.м.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± </w:t>
            </w: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304кв.м.</w:t>
            </w:r>
          </w:p>
        </w:tc>
      </w:tr>
      <w:tr>
        <w:trPr>
          <w:trHeight w:val="334" w:hRule="exac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Иные характеристики объекта</w:t>
            </w: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>
          <w:rStyle w:val="Style15"/>
          <w:b w:val="false"/>
        </w:rPr>
        <w:t>Раздел 2</w:t>
      </w:r>
    </w:p>
    <w:tbl>
      <w:tblPr>
        <w:tblW w:w="10914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843"/>
        <w:gridCol w:w="1407"/>
        <w:gridCol w:w="1397"/>
        <w:gridCol w:w="2837"/>
        <w:gridCol w:w="319"/>
        <w:gridCol w:w="737"/>
        <w:gridCol w:w="824"/>
        <w:gridCol w:w="2549"/>
      </w:tblGrid>
      <w:tr>
        <w:trPr>
          <w:trHeight w:val="595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 местоположении границ объекта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1. Система координат </w:t>
            </w: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МСК-62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2.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Сведения о характерных точках границ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границ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31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>(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Mt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 xml:space="preserve">),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31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561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549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393718,52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1277198,20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393675,68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1277205,76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393684,50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1277236,90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393686,57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1277262,64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393689,90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1277296,84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393679,10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1277332,84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393665,06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1277359,84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393663,26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1277444,45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393648,49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1277502,10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393626,80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1277654,12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393669,71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1277786,00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393720,45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1277912,43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393688,91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1277926,50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393619,01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1277949,80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393559,86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1277967,72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393538,35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1277973,10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393535,76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1277974,63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393525,08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1277980,93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393522,41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1277982,51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393511,70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1277986,35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393503,02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1277989,93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393499,49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1277991,40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393494,39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1277993,53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393392,77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1277744,23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393371,20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1277747,23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393357,49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1277678,27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393353,06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1277657,28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393278,50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1277656,49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393288,42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1277506,33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393293,28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1277449,93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393298,15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1277410,05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393301,06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1277355,59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393295,74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1277308,53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393302,32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1277187,28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393240,72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1277167,35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393176,99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1277100,98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393268,25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1277014,57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393357,84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1276936,46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393296,88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1276861,43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393000,57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1276499,89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392860,81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1276593,80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392738,06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1276653,66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392686,06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1276574,72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392835,65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1276472,44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392735,41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1276322,77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64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392620,23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1276210,31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392698,20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1276133,94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392713,37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1276124,48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392779,03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1276202,21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392784,06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1276196,89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392788,90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1276191,50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392792,88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1276187,19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392795,60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1276184,25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392795,61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1276184,24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392802,28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1276176,41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392835,14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1276137,84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392874,67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1276091,44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392895,85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1276072,78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392948,98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1276063,31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392981,73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1276086,98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393037,49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1276141,16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393157,43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1276259,78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393202,55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1276305,75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393213,19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1276316,59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393266,06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1276391,02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393298,28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1276416,79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393441,85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1276616,18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393490,09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1276688,26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393535,92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1276784,91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393548,77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1276804,18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393590,99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1276837,10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393633,21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1276870,02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393749,14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1276995,97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393785,46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1276955,71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393956,49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1277066,07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393854,25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1277174,08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393718,52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1277198,20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части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границы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33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2837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0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3373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Часть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№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vertAlign w:val="subscript"/>
                <w:lang w:val="en-US" w:eastAsia="en-US"/>
              </w:rPr>
              <w:t>z</w:t>
            </w:r>
          </w:p>
        </w:tc>
      </w:tr>
      <w:tr>
        <w:trPr>
          <w:trHeight w:val="264" w:hRule="exact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  <w:tc>
          <w:tcPr>
            <w:tcW w:w="86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ind w:left="0" w:right="0" w:hanging="0"/>
        <w:rPr/>
      </w:pPr>
      <w:r>
        <w:rPr/>
        <w:drawing>
          <wp:inline distT="0" distB="0" distL="0" distR="0">
            <wp:extent cx="7206615" cy="990346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jc w:val="center"/>
        <w:rPr/>
      </w:pPr>
      <w:r>
        <w:rPr/>
      </w:r>
      <w:bookmarkStart w:id="12" w:name="bookmark4"/>
      <w:bookmarkStart w:id="13" w:name="bookmark4"/>
      <w:bookmarkEnd w:id="13"/>
    </w:p>
    <w:p>
      <w:pPr>
        <w:pStyle w:val="Normal"/>
        <w:ind w:left="0" w:right="0" w:hanging="0"/>
        <w:jc w:val="center"/>
        <w:rPr/>
      </w:pPr>
      <w:bookmarkStart w:id="14" w:name="bookmark4"/>
      <w:bookmarkStart w:id="15" w:name="bookmark5"/>
      <w:bookmarkEnd w:id="14"/>
      <w:bookmarkEnd w:id="15"/>
      <w:r>
        <w:rPr>
          <w:rStyle w:val="1"/>
        </w:rPr>
        <w:t>ОПИСАНИЕ МЕСТОПОЛОЖЕНИЯ ГРАНИЦ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r>
        <w:rPr>
          <w:rStyle w:val="31"/>
        </w:rPr>
        <w:t>Граница населенного пункта д. Маковские Выселки</w:t>
      </w:r>
    </w:p>
    <w:p>
      <w:pPr>
        <w:pStyle w:val="Normal"/>
        <w:ind w:left="0" w:right="0" w:hanging="0"/>
        <w:jc w:val="center"/>
        <w:rPr/>
      </w:pPr>
      <w:r>
        <w:rPr/>
        <w:br/>
      </w:r>
      <w:r>
        <w:rPr>
          <w:rStyle w:val="3"/>
        </w:rPr>
        <w:t>(наименование объекта местоположение границ, которого описано (далее - объект)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bookmarkStart w:id="16" w:name="bookmark5"/>
      <w:bookmarkEnd w:id="16"/>
      <w:r>
        <w:rPr>
          <w:rStyle w:val="1"/>
        </w:rPr>
        <w:t>Раздел 1</w:t>
      </w:r>
    </w:p>
    <w:p>
      <w:pPr>
        <w:pStyle w:val="Normal"/>
        <w:ind w:left="0" w:right="0" w:hanging="0"/>
        <w:jc w:val="center"/>
        <w:rPr/>
      </w:pPr>
      <w:r>
        <w:rPr/>
      </w:r>
    </w:p>
    <w:tbl>
      <w:tblPr>
        <w:tblW w:w="10773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686"/>
        <w:gridCol w:w="3709"/>
        <w:gridCol w:w="6378"/>
      </w:tblGrid>
      <w:tr>
        <w:trPr>
          <w:trHeight w:val="418" w:hRule="exact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об объекте</w:t>
            </w:r>
          </w:p>
        </w:tc>
      </w:tr>
      <w:tr>
        <w:trPr>
          <w:trHeight w:val="408" w:hRule="exact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color w:val="auto"/>
                <w:sz w:val="10"/>
                <w:szCs w:val="10"/>
              </w:rPr>
            </w:pPr>
            <w:r>
              <w:rPr>
                <w:color w:val="auto"/>
                <w:sz w:val="10"/>
                <w:szCs w:val="10"/>
              </w:rPr>
            </w:r>
          </w:p>
        </w:tc>
      </w:tr>
      <w:tr>
        <w:trPr>
          <w:trHeight w:val="40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№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п/п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Характеристики объекта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характеристик</w:t>
            </w:r>
          </w:p>
        </w:tc>
      </w:tr>
      <w:tr>
        <w:trPr>
          <w:trHeight w:val="40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</w:tr>
      <w:tr>
        <w:trPr>
          <w:trHeight w:val="87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Местоположение объекта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Российская Федерация, Рязанская область, р-н Михайловский, с/п Стрелецко-Высельское, д Маковские Выселки</w:t>
            </w:r>
          </w:p>
        </w:tc>
      </w:tr>
      <w:tr>
        <w:trPr>
          <w:trHeight w:val="87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Площадь объекта ± величина погрешности определения площади (Р ± Дельта Р)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326803кв.м.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± </w:t>
            </w: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200кв.м.</w:t>
            </w:r>
          </w:p>
        </w:tc>
      </w:tr>
      <w:tr>
        <w:trPr>
          <w:trHeight w:val="307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Иные характеристики объекта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>
          <w:rStyle w:val="Style15"/>
          <w:b w:val="false"/>
        </w:rPr>
        <w:t>Раздел 2</w:t>
      </w:r>
    </w:p>
    <w:tbl>
      <w:tblPr>
        <w:tblW w:w="11056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843"/>
        <w:gridCol w:w="1408"/>
        <w:gridCol w:w="1396"/>
        <w:gridCol w:w="2837"/>
        <w:gridCol w:w="602"/>
        <w:gridCol w:w="454"/>
        <w:gridCol w:w="1249"/>
        <w:gridCol w:w="2266"/>
      </w:tblGrid>
      <w:tr>
        <w:trPr>
          <w:trHeight w:val="389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 местоположении границ объекта</w:t>
            </w:r>
          </w:p>
        </w:tc>
      </w:tr>
      <w:tr>
        <w:trPr>
          <w:trHeight w:val="408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1. Система координат </w:t>
            </w: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МСК-62</w:t>
            </w:r>
          </w:p>
        </w:tc>
      </w:tr>
      <w:tr>
        <w:trPr>
          <w:trHeight w:val="293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2.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Сведения о характерных точках границ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3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7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3439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703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26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392647,51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1274739,31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392625,96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1274851,52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392601,59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1274976,30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392603,81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1275034,97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392599,01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1275212,68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392599,98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1275255,43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392592,55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1275409,07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392588,12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1275457,21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392568,09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1275566,36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392565,13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1275582,47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392459,36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1275707,85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392434,00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1275722,62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392275,57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1275523,75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392197,41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1275425,63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392081,24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1275279,81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392119,56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1275251,58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392105,20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1275171,97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392098,01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1275121,91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392103,76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1275077,36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392128,34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1275004,80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392141,23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1274838,63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392143,04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1274838,36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392259,61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1274812,45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392261,31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1274822,54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392278,14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1274922,71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392282,40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1274952,41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392324,85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1275330,21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392327,71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1275355,70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392374,69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1275353,99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392386,31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1275225,37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392409,30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1274870,92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392432,77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1274843,37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392420,86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1274814,27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392416,87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1274782,06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392442,02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1274698,12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392647,51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1274739,31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35pt4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408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части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границы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1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3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2837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0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351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93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Часть № </w:t>
            </w: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  <w:vertAlign w:val="subscript"/>
                <w:lang w:val="en-US" w:eastAsia="en-US"/>
              </w:rPr>
              <w:t>z</w:t>
            </w:r>
          </w:p>
        </w:tc>
      </w:tr>
      <w:tr>
        <w:trPr>
          <w:trHeight w:val="264" w:hRule="exact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  <w:tc>
          <w:tcPr>
            <w:tcW w:w="8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5pt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/>
        <w:drawing>
          <wp:inline distT="0" distB="0" distL="0" distR="0">
            <wp:extent cx="7206615" cy="990346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ind w:left="0" w:right="0" w:hanging="0"/>
        <w:rPr>
          <w:color w:val="auto"/>
          <w:sz w:val="2"/>
          <w:szCs w:val="2"/>
          <w:lang w:val="en-US"/>
        </w:rPr>
      </w:pPr>
      <w:r>
        <w:rPr>
          <w:color w:val="auto"/>
          <w:sz w:val="2"/>
          <w:szCs w:val="2"/>
          <w:lang w:val="en-US"/>
        </w:rPr>
      </w:r>
    </w:p>
    <w:p>
      <w:pPr>
        <w:pStyle w:val="Normal"/>
        <w:ind w:left="0" w:right="0" w:hanging="0"/>
        <w:jc w:val="center"/>
        <w:rPr/>
      </w:pPr>
      <w:r>
        <w:rPr/>
      </w:r>
      <w:bookmarkStart w:id="17" w:name="bookmark6"/>
      <w:bookmarkStart w:id="18" w:name="bookmark6"/>
      <w:bookmarkEnd w:id="18"/>
    </w:p>
    <w:p>
      <w:pPr>
        <w:pStyle w:val="Normal"/>
        <w:ind w:left="0" w:right="0" w:hanging="0"/>
        <w:jc w:val="center"/>
        <w:rPr/>
      </w:pPr>
      <w:bookmarkStart w:id="19" w:name="bookmark6"/>
      <w:bookmarkStart w:id="20" w:name="bookmark7"/>
      <w:bookmarkEnd w:id="19"/>
      <w:bookmarkEnd w:id="20"/>
      <w:r>
        <w:rPr>
          <w:rStyle w:val="1"/>
        </w:rPr>
        <w:t>ОПИСАНИЕ МЕСТОПОЛОЖЕНИЯ ГРАНИЦ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r>
        <w:rPr>
          <w:rStyle w:val="31"/>
        </w:rPr>
        <w:t>Граница населенного пункта д. Наталинка</w:t>
      </w:r>
    </w:p>
    <w:p>
      <w:pPr>
        <w:pStyle w:val="Normal"/>
        <w:ind w:left="0" w:right="0" w:hanging="0"/>
        <w:jc w:val="center"/>
        <w:rPr/>
      </w:pPr>
      <w:r>
        <w:rPr/>
        <w:br/>
      </w:r>
      <w:r>
        <w:rPr>
          <w:rStyle w:val="3"/>
        </w:rPr>
        <w:t>(наименование объекта местоположение границ, которого описано (далее - объект)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bookmarkStart w:id="21" w:name="bookmark7"/>
      <w:bookmarkEnd w:id="21"/>
      <w:r>
        <w:rPr>
          <w:rStyle w:val="1"/>
        </w:rPr>
        <w:t>Раздел 1</w:t>
      </w:r>
    </w:p>
    <w:p>
      <w:pPr>
        <w:pStyle w:val="Normal"/>
        <w:ind w:left="0" w:right="0" w:hanging="0"/>
        <w:jc w:val="center"/>
        <w:rPr/>
      </w:pPr>
      <w:r>
        <w:rPr/>
      </w:r>
    </w:p>
    <w:tbl>
      <w:tblPr>
        <w:tblW w:w="10773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686"/>
        <w:gridCol w:w="3627"/>
        <w:gridCol w:w="6460"/>
      </w:tblGrid>
      <w:tr>
        <w:trPr>
          <w:trHeight w:val="418" w:hRule="exact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об объекте</w:t>
            </w:r>
          </w:p>
        </w:tc>
      </w:tr>
      <w:tr>
        <w:trPr>
          <w:trHeight w:val="408" w:hRule="exact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color w:val="auto"/>
                <w:sz w:val="10"/>
                <w:szCs w:val="10"/>
              </w:rPr>
            </w:pPr>
            <w:r>
              <w:rPr>
                <w:color w:val="auto"/>
                <w:sz w:val="10"/>
                <w:szCs w:val="10"/>
              </w:rPr>
            </w:r>
          </w:p>
        </w:tc>
      </w:tr>
      <w:tr>
        <w:trPr>
          <w:trHeight w:val="40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№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п/п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Характеристики объекта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характеристик</w:t>
            </w:r>
          </w:p>
        </w:tc>
      </w:tr>
      <w:tr>
        <w:trPr>
          <w:trHeight w:val="40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</w:tr>
      <w:tr>
        <w:trPr>
          <w:trHeight w:val="87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Местоположение объекта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Российская Федерация, Рязанская область, р-н Михайловский, с/п Стрелецко-Высельское, д Наталинка</w:t>
            </w:r>
          </w:p>
        </w:tc>
      </w:tr>
      <w:tr>
        <w:trPr>
          <w:trHeight w:val="87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Площадь объекта ± величина погрешности определения площади (Р ± Дельта Р)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345217кв.м.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± </w:t>
            </w: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206кв.м.</w:t>
            </w:r>
          </w:p>
        </w:tc>
      </w:tr>
      <w:tr>
        <w:trPr>
          <w:trHeight w:val="307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Иные характеристики объекта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bookmarkStart w:id="22" w:name="bookmark8"/>
      <w:bookmarkEnd w:id="22"/>
      <w:r>
        <w:rPr>
          <w:rStyle w:val="1"/>
        </w:rPr>
        <w:t>Раздел 2</w:t>
      </w:r>
    </w:p>
    <w:tbl>
      <w:tblPr>
        <w:tblW w:w="11056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843"/>
        <w:gridCol w:w="1408"/>
        <w:gridCol w:w="1396"/>
        <w:gridCol w:w="2837"/>
        <w:gridCol w:w="602"/>
        <w:gridCol w:w="454"/>
        <w:gridCol w:w="1105"/>
        <w:gridCol w:w="2410"/>
      </w:tblGrid>
      <w:tr>
        <w:trPr>
          <w:trHeight w:val="302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4"/>
                <w:rFonts w:eastAsia="Times New Roman" w:cs="Times New Roman" w:ascii="Times New Roman" w:hAnsi="Times New Roman"/>
                <w:u w:val="none"/>
              </w:rPr>
              <w:t>Сведения о местоположении границ объекта</w:t>
            </w:r>
          </w:p>
        </w:tc>
      </w:tr>
      <w:tr>
        <w:trPr>
          <w:trHeight w:val="302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1. Система координат </w:t>
            </w: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МСК-62</w:t>
            </w:r>
          </w:p>
        </w:tc>
      </w:tr>
      <w:tr>
        <w:trPr>
          <w:trHeight w:val="293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2.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Сведения о характерных точках границ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3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3439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559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41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21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392104,89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1272930,22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392103,38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1273012,09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392057,19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1273327,07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392042,84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1273390,16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392031,00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1273441,30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392013,27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1273481,66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391993,00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1273526,81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391972,31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1273544,20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391944,69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1273556,16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391918,06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1273575,55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391857,65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1273570,09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391787,20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1273563,72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391710,64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1273554,14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391666,43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1273538,78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391640,80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1273517,37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391615,23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1273496,08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391577,48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1273469,69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391545,90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1273448,35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391518,19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1273415,60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391583,68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1273249,62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391612,14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1273211,58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391636,64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1273174,05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391635,51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1273105,29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391625,81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1273035,01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391638,34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1272949,37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391656,67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1272900,00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391699,74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1272882,62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391735,63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1272817,13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391777,44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1272678,08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391823,23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1272669,27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391885,19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1272688,92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391928,51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1272703,02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391949,16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1272721,16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391954,45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1272745,84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391903,80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1272878,59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392104,89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1272930,22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408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части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границы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3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2837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0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351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93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Часть №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vertAlign w:val="subscript"/>
                <w:lang w:val="en-US" w:eastAsia="en-US"/>
              </w:rPr>
              <w:t>z</w:t>
            </w:r>
          </w:p>
        </w:tc>
      </w:tr>
      <w:tr>
        <w:trPr>
          <w:trHeight w:val="264" w:hRule="exact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  <w:tc>
          <w:tcPr>
            <w:tcW w:w="8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/>
        <w:drawing>
          <wp:inline distT="0" distB="0" distL="0" distR="0">
            <wp:extent cx="7206615" cy="990346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rPr/>
      </w:pPr>
      <w:r>
        <w:rPr/>
      </w:r>
    </w:p>
    <w:p>
      <w:pPr>
        <w:pStyle w:val="Normal"/>
        <w:ind w:left="0" w:right="0" w:hanging="0"/>
        <w:jc w:val="center"/>
        <w:rPr/>
      </w:pPr>
      <w:bookmarkStart w:id="23" w:name="bookmark9"/>
      <w:bookmarkEnd w:id="23"/>
      <w:r>
        <w:rPr>
          <w:rStyle w:val="1"/>
        </w:rPr>
        <w:t>ОПИСАНИЕ МЕСТОПОЛОЖЕНИЯ ГРАНИЦ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r>
        <w:rPr>
          <w:rStyle w:val="31"/>
        </w:rPr>
        <w:t>Граница населенного пункта п. Некрасове</w:t>
      </w:r>
    </w:p>
    <w:p>
      <w:pPr>
        <w:pStyle w:val="Normal"/>
        <w:ind w:left="0" w:right="0" w:hanging="0"/>
        <w:jc w:val="center"/>
        <w:rPr/>
      </w:pPr>
      <w:r>
        <w:rPr/>
        <w:br/>
      </w:r>
      <w:r>
        <w:rPr>
          <w:rStyle w:val="3"/>
        </w:rPr>
        <w:t>(наименование объекта местоположение границ, которого описано (далее - объект)</w:t>
      </w:r>
    </w:p>
    <w:p>
      <w:pPr>
        <w:pStyle w:val="Normal"/>
        <w:ind w:left="0" w:right="0" w:hanging="0"/>
        <w:jc w:val="center"/>
        <w:rPr/>
      </w:pPr>
      <w:r>
        <w:rPr/>
      </w:r>
    </w:p>
    <w:p>
      <w:pPr>
        <w:pStyle w:val="Normal"/>
        <w:ind w:left="0" w:right="0" w:hanging="0"/>
        <w:jc w:val="center"/>
        <w:rPr/>
      </w:pPr>
      <w:bookmarkStart w:id="24" w:name="bookmark10"/>
      <w:bookmarkEnd w:id="24"/>
      <w:r>
        <w:rPr>
          <w:rStyle w:val="1"/>
        </w:rPr>
        <w:t>Раздел 1</w:t>
      </w:r>
    </w:p>
    <w:tbl>
      <w:tblPr>
        <w:tblW w:w="10915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685"/>
        <w:gridCol w:w="3628"/>
        <w:gridCol w:w="6602"/>
      </w:tblGrid>
      <w:tr>
        <w:trPr>
          <w:trHeight w:val="418" w:hRule="exact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об объекте</w:t>
            </w:r>
          </w:p>
        </w:tc>
      </w:tr>
      <w:tr>
        <w:trPr>
          <w:trHeight w:val="408" w:hRule="exact"/>
        </w:trPr>
        <w:tc>
          <w:tcPr>
            <w:tcW w:w="109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color w:val="auto"/>
                <w:sz w:val="10"/>
                <w:szCs w:val="10"/>
              </w:rPr>
            </w:pPr>
            <w:r>
              <w:rPr>
                <w:color w:val="auto"/>
                <w:sz w:val="10"/>
                <w:szCs w:val="10"/>
              </w:rPr>
            </w:r>
          </w:p>
        </w:tc>
      </w:tr>
      <w:tr>
        <w:trPr>
          <w:trHeight w:val="408" w:hRule="exact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№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п/п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Характеристики объекта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характеристик</w:t>
            </w:r>
          </w:p>
        </w:tc>
      </w:tr>
      <w:tr>
        <w:trPr>
          <w:trHeight w:val="408" w:hRule="exact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</w:tr>
      <w:tr>
        <w:trPr>
          <w:trHeight w:val="878" w:hRule="exact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Местоположение объекта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Российская Федерация, Рязанская область, р-н Михайловский, с/п Стрелецко-Высельское, п Некрасове</w:t>
            </w:r>
          </w:p>
        </w:tc>
      </w:tr>
      <w:tr>
        <w:trPr>
          <w:trHeight w:val="878" w:hRule="exact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Площадь объекта ± величина погрешности определения площади (Р ± Дельта Р)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542288кв.м.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± </w:t>
            </w: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258кв.м.</w:t>
            </w:r>
          </w:p>
        </w:tc>
      </w:tr>
      <w:tr>
        <w:trPr>
          <w:trHeight w:val="307" w:hRule="exact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Иные характеристики объекта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>
          <w:rStyle w:val="Style15"/>
          <w:b w:val="false"/>
        </w:rPr>
        <w:t>Раздел 2</w:t>
      </w:r>
    </w:p>
    <w:tbl>
      <w:tblPr>
        <w:tblW w:w="10914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843"/>
        <w:gridCol w:w="1407"/>
        <w:gridCol w:w="1397"/>
        <w:gridCol w:w="2837"/>
        <w:gridCol w:w="319"/>
        <w:gridCol w:w="737"/>
        <w:gridCol w:w="824"/>
        <w:gridCol w:w="2549"/>
      </w:tblGrid>
      <w:tr>
        <w:trPr>
          <w:trHeight w:val="595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 местоположении границ объекта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1. Система координат </w:t>
            </w: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МСК-62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2.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Сведения о характерных точках границ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границ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31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>(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Mt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 xml:space="preserve">),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31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561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549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395160,06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1277367,87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395059,88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1277507,93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395048,78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1277565,90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395014,13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1277628,74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395014,57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1277647,90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394982,97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1277715,53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394984,76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1277720,25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394969,42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1277748,58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394937,80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1277753,40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394914,29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1277841,14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394870,94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1277879,79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394863,07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1277915,17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394616,42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1278069,85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394633,14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1278175,41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394665,02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1278184,73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394671,26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1278226,48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394680,02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1278308,55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394669,59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1278357,44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394665,79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1278460,70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394651,79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1278510,29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394644,61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1278558,89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394604,40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1278564,23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394557,89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1278579,36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394530,60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1278650,99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394306,48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1278598,92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394295,10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1278653,18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394290,87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1278669,08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394288,76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1278677,59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394202,68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1278709,51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394153,14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1278709,77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394149,55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1278557,42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394095,94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1278396,32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394081,79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1278270,82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394118,44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1278189,57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394155,83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1278119,21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394177,52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1278087,95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394200,24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1278038,37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394201,13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1278036,44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394239,04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1278010,30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394369,22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1277920,57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394378,84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1277912,19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394391,61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1277905,00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394394,11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1277902,45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394390,05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1277898,40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394400,32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1277888,30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64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394404,15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1277891,84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394408,44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1277895,83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394410,89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1277892,89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394411,61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1277893,73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394416,69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1277890,87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394443,06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1277876,07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394461,53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1277895,03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394465,89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1277892,12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394489,26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1277876,53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394491,40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1277882,49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394499,69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1277905,78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394509,87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1277904,36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394531,46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1277864,22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394542,35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1277819,91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394551,25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1277816,39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394591,43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1277647,99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394633,11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1277605,41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63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394784,06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1277596,28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64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394789,11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1277596,10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65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394789,10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1277595,90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66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394780,77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1277585,07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394787,23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1277556,05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394787,43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1277556,05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69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394823,25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1277519,83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394868,13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1277487,94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394909,81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1277455,01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394961,67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1277431,87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395160,06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1277367,87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части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границы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33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2837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0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3373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408" w:hRule="exact"/>
        </w:trPr>
        <w:tc>
          <w:tcPr>
            <w:tcW w:w="10913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Часть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№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vertAlign w:val="subscript"/>
                <w:lang w:val="en-US" w:eastAsia="en-US"/>
              </w:rPr>
              <w:t>z</w:t>
            </w:r>
          </w:p>
        </w:tc>
      </w:tr>
      <w:tr>
        <w:trPr>
          <w:trHeight w:val="264" w:hRule="exact"/>
        </w:trPr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  <w:tc>
          <w:tcPr>
            <w:tcW w:w="86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 w:val="false"/>
        <w:ind w:left="0" w:right="0" w:hanging="0"/>
        <w:jc w:val="center"/>
        <w:rPr/>
      </w:pPr>
      <w:r>
        <w:rPr/>
        <w:drawing>
          <wp:inline distT="0" distB="0" distL="0" distR="0">
            <wp:extent cx="7206615" cy="990346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0" w:right="0" w:hanging="0"/>
        <w:jc w:val="center"/>
        <w:rPr/>
      </w:pPr>
      <w:r>
        <w:rPr/>
      </w:r>
      <w:bookmarkStart w:id="25" w:name="bookmark11"/>
      <w:bookmarkStart w:id="26" w:name="bookmark11"/>
      <w:bookmarkEnd w:id="26"/>
    </w:p>
    <w:p>
      <w:pPr>
        <w:pStyle w:val="Normal"/>
        <w:ind w:left="0" w:right="0" w:hanging="0"/>
        <w:jc w:val="center"/>
        <w:rPr/>
      </w:pPr>
      <w:bookmarkStart w:id="27" w:name="bookmark11"/>
      <w:bookmarkStart w:id="28" w:name="bookmark12"/>
      <w:bookmarkEnd w:id="27"/>
      <w:bookmarkEnd w:id="28"/>
      <w:r>
        <w:rPr>
          <w:rStyle w:val="22"/>
        </w:rPr>
        <w:t>ОПИСАНИЕ МЕСТОПОЛОЖЕНИЯ ГРАНИЦ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/>
      </w:pPr>
      <w:r>
        <w:rPr>
          <w:rStyle w:val="31"/>
        </w:rPr>
        <w:t>Граница населенного пункта с. Стрелецкие Выселки</w:t>
      </w:r>
    </w:p>
    <w:p>
      <w:pPr>
        <w:pStyle w:val="Normal"/>
        <w:ind w:left="0" w:right="0" w:hanging="0"/>
        <w:jc w:val="center"/>
        <w:rPr/>
      </w:pPr>
      <w:r>
        <w:rPr/>
        <w:br/>
      </w:r>
      <w:r>
        <w:rPr>
          <w:rStyle w:val="3"/>
        </w:rPr>
        <w:t>(наименование объекта местоположение границ, которого описано (далее - объект)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ind w:left="0" w:right="0" w:hanging="0"/>
        <w:jc w:val="center"/>
        <w:rPr/>
      </w:pPr>
      <w:bookmarkStart w:id="29" w:name="bookmark12"/>
      <w:bookmarkEnd w:id="29"/>
      <w:r>
        <w:rPr>
          <w:rStyle w:val="22"/>
        </w:rPr>
        <w:t>Раздел 1</w:t>
      </w:r>
    </w:p>
    <w:p>
      <w:pPr>
        <w:pStyle w:val="Normal"/>
        <w:ind w:left="0" w:right="0" w:hanging="0"/>
        <w:jc w:val="center"/>
        <w:rPr>
          <w:lang w:val="en-US"/>
        </w:rPr>
      </w:pPr>
      <w:r>
        <w:rPr>
          <w:lang w:val="en-US"/>
        </w:rPr>
      </w:r>
    </w:p>
    <w:tbl>
      <w:tblPr>
        <w:tblW w:w="10773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686"/>
        <w:gridCol w:w="3627"/>
        <w:gridCol w:w="6460"/>
      </w:tblGrid>
      <w:tr>
        <w:trPr>
          <w:trHeight w:val="418" w:hRule="exact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об объекте</w:t>
            </w:r>
          </w:p>
        </w:tc>
      </w:tr>
      <w:tr>
        <w:trPr>
          <w:trHeight w:val="408" w:hRule="exact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color w:val="auto"/>
                <w:sz w:val="10"/>
                <w:szCs w:val="10"/>
              </w:rPr>
            </w:pPr>
            <w:r>
              <w:rPr>
                <w:color w:val="auto"/>
                <w:sz w:val="10"/>
                <w:szCs w:val="10"/>
              </w:rPr>
            </w:r>
          </w:p>
        </w:tc>
      </w:tr>
      <w:tr>
        <w:trPr>
          <w:trHeight w:val="40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№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п/п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Характеристики объекта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характеристик</w:t>
            </w:r>
          </w:p>
        </w:tc>
      </w:tr>
      <w:tr>
        <w:trPr>
          <w:trHeight w:val="40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</w:tr>
      <w:tr>
        <w:trPr>
          <w:trHeight w:val="87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Местоположение объекта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Российская Федерация, Рязанская область, р-н Михайловский, с/п Стрелецко-Высельское, с Стрелецкие Выселки</w:t>
            </w:r>
          </w:p>
        </w:tc>
      </w:tr>
      <w:tr>
        <w:trPr>
          <w:trHeight w:val="878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Площадь объекта ± величина погрешности определения площади (Р ± Дельта Р)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1421721кв.м. ±417кв.м.</w:t>
            </w:r>
          </w:p>
        </w:tc>
      </w:tr>
      <w:tr>
        <w:trPr>
          <w:trHeight w:val="307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Иные характеристики объекта</w:t>
            </w:r>
          </w:p>
        </w:tc>
        <w:tc>
          <w:tcPr>
            <w:tcW w:w="6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-</w:t>
            </w:r>
          </w:p>
        </w:tc>
      </w:tr>
    </w:tbl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widowControl w:val="false"/>
        <w:ind w:left="0" w:right="0" w:hanging="0"/>
        <w:jc w:val="center"/>
        <w:rPr/>
      </w:pPr>
      <w:r>
        <w:rPr>
          <w:rStyle w:val="Style15"/>
          <w:b w:val="false"/>
        </w:rPr>
        <w:t>Раздел 2</w:t>
      </w:r>
    </w:p>
    <w:tbl>
      <w:tblPr>
        <w:tblW w:w="11056" w:type="dxa"/>
        <w:jc w:val="left"/>
        <w:tblInd w:w="-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843"/>
        <w:gridCol w:w="1408"/>
        <w:gridCol w:w="1396"/>
        <w:gridCol w:w="2837"/>
        <w:gridCol w:w="602"/>
        <w:gridCol w:w="454"/>
        <w:gridCol w:w="1105"/>
        <w:gridCol w:w="2410"/>
      </w:tblGrid>
      <w:tr>
        <w:trPr>
          <w:trHeight w:val="595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Сведения о местоположении границ объекта</w:t>
            </w:r>
          </w:p>
        </w:tc>
      </w:tr>
      <w:tr>
        <w:trPr>
          <w:trHeight w:val="408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1. Система координат </w:t>
            </w: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МСК-62</w:t>
            </w:r>
          </w:p>
        </w:tc>
      </w:tr>
      <w:tr>
        <w:trPr>
          <w:trHeight w:val="408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2.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 Сведения о характерных точках границ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границ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34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погрешность положения характерной точки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>(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Mt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eastAsia="en-US"/>
              </w:rPr>
              <w:t xml:space="preserve">),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1753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3439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559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241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395690,85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1280559,75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395756,26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1280619,05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395773,24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1280638,33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395779,48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1280643,19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395807,73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1280617,82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395780,91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1280586,41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395717,51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1280509,18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395744,55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1280484,89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395809,60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1280566,00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395833,02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1280595,10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395848,90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1280580,84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395864,60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1280566,74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395867,86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1280593,71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395942,29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1280676,65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395918,72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1280678,80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395897,55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1280677,43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395872,96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1280681,53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395851,40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1280704,84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395847,69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1280708,85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395839,28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1280725,67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395833,35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1280737,53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395810,81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1280792,17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395805,35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1280820,18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395811,49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1280841,35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395827,88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1280864,57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395904,38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1280919,89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395978,14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1280982,05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396146,16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1281139,13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396270,46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1281251,83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396335,35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1281331,74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396514,98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1281523,66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396745,83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1281756,56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396835,30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1281831,01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396888,57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1281800,96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396906,89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1281817,29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396905,91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1281838,66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396874,49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1281872,93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396823,09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1281897,88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396810,01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1281911,90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396765,72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1281935,20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396758,40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1281937,70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396754,44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1281942,07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396745,25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1281952,30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396830,65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1282025,75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396827,32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1282031,61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2"/>
                <w:rFonts w:eastAsia="Times New Roman" w:cs="Times New Roman" w:ascii="Times New Roman" w:hAnsi="Times New Roman"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64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396818,50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1282045,38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396803,26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1282070,23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396791,81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1282088,74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49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396673,62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1282088,74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396672,56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1282087,90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396462,50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1281920,02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396423,29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1281883,92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396421,79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1281885,49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396406,14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1281872,51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396408,47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1281870,27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396280,24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1281752,20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396188,22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1281733,26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396055,59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1281606,04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59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395945,51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1281532,96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395811,98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1281469,80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395784,27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1281456,70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395678,45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1281406,65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395665,26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1281395,36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395619,55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1281370,71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395597,25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1281337,17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395595,55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1281311,61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395615,94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1281271,48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395622,65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1281256,13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69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395621,94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1281234,84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395574,71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1281154,07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395567,95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1281116,14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395513,71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1281018,07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395478,16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1280980,79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395433,82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1280992,26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395398,62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1281006,41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395376,50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1281000,65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395326,69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1281004,52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395345,53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1280971,77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79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395339,21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1280925,75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395340,11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1280856,28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395294,10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1280842,75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395264,70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1280814,33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395254,89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1280772,14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395256,59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1280734,05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395250,86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1280727,45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395257,13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1280721,90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395258,50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1280691,11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395220,08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1280598,25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89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395172,00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1280637,00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395158,00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1280668,00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395134,00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1280707,00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395102,00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1280686,00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395057,00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1280661,00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395026,00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1280643,00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395004,00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1280638,00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394961,00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1280606,00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394928,00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1280602,00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394903,30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1280569,07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99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394915,69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1280555,43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394931,39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1280518,48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394953,05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1280509,96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394941,35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1280465,05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394947,49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1280444,17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394959,74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1280428,57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394960,57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1280412,12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64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394986,03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1280384,98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394950,15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1280351,51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394926,90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1280329,80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109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394871,57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1280278,18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  <w:lang w:val="en-US"/>
              </w:rPr>
              <w:t>110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394816,02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1280226,42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394786,14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1280198,55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394644,49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1280009,08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394641,45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1280003,17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394576,82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1279877,35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394572,99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1279825,95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394572,59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1279821,88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394572,31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1279816,90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394565,93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1279801,47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119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394564,23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1279797,38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394502,01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1279653,97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394484,96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1279633,07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394479,49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1279636,97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394430,20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1279565,95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394441,53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1279558,45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394446,41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1279564,65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394448,95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1279562,78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394453,08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1279559,74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394474,46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1279583,05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394485,55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1279569,89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394465,36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1279547,09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394497,57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1279517,19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394507,10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1279527,76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394564,57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1279585,05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394603,24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1279627,01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394608,75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1279625,15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394631,65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1279644,95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394640,10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1279631,44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394646,22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1279621,95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139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394648,10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1279618,74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394658,32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1279601,34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394665,24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1279589,54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394681,29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1279565,95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394692,84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1279548,97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394719,47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1279513,72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394727,11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1279520,38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394734,46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1279526,79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394741,78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1279533,15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394746,44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1279537,21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149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394778,02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1279546,23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394846,59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1279606,23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394899,19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1279652,30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394914,61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1279665,79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394951,34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1279698,93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394963,80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1279711,16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394985,78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1279741,50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395000,16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1279757,32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395051,78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1279812,28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395120,99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1279885,83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159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395151,53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1279919,78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395164,61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1279933,81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395179,54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1279948,85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395196,71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1279964,81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163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395209,97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1279973,68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164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395249,89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1280000,06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165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395311,59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1280040,31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64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166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395409,41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1280143,51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4pt11"/>
                <w:rFonts w:eastAsia="Times New Roman" w:cs="Times New Roman" w:ascii="Times New Roman" w:hAnsi="Times New Roman"/>
                <w:i/>
                <w:iCs/>
                <w:sz w:val="8"/>
                <w:szCs w:val="8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167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395424,51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1280175,52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168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395429,72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1280177,23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169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395448,29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1280223,85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395468,30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1280253,97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395539,52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1280356,46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172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395622,87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1280467,00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395690,85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1280559,75</w:t>
            </w:r>
          </w:p>
        </w:tc>
        <w:tc>
          <w:tcPr>
            <w:tcW w:w="343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Картометрический метод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15pt12"/>
                <w:rFonts w:eastAsia="Times New Roman" w:cs="Times New Roman" w:ascii="Times New Roman" w:hAnsi="Times New Roman"/>
                <w:i/>
                <w:iCs/>
                <w:sz w:val="21"/>
                <w:szCs w:val="21"/>
                <w:u w:val="none"/>
              </w:rPr>
              <w:t>2,50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-</w:t>
            </w:r>
          </w:p>
        </w:tc>
      </w:tr>
      <w:tr>
        <w:trPr>
          <w:trHeight w:val="851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3. Сведения о характерных точках части (частей) границы объекта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Обозначе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ние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характер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ных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точек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части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границы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Координаты, м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Метод определения координат характерной точки</w:t>
            </w:r>
          </w:p>
        </w:tc>
        <w:tc>
          <w:tcPr>
            <w:tcW w:w="10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Средняя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квадратичес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кая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 xml:space="preserve">погрешность положения характерной точки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>(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val="en-US" w:eastAsia="en-US"/>
              </w:rPr>
              <w:t>Mt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  <w:lang w:eastAsia="en-US"/>
              </w:rPr>
              <w:t xml:space="preserve">), </w:t>
            </w:r>
            <w:r>
              <w:rPr>
                <w:rStyle w:val="2"/>
                <w:rFonts w:eastAsia="Times New Roman" w:cs="Times New Roman" w:ascii="Times New Roman" w:hAnsi="Times New Roman"/>
                <w:sz w:val="19"/>
                <w:szCs w:val="19"/>
                <w:u w:val="none"/>
              </w:rPr>
              <w:t>м</w:t>
            </w:r>
          </w:p>
        </w:tc>
        <w:tc>
          <w:tcPr>
            <w:tcW w:w="35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Описание обозначения точки на местности (при наличии)</w:t>
            </w:r>
          </w:p>
        </w:tc>
      </w:tr>
      <w:tr>
        <w:trPr>
          <w:trHeight w:val="936" w:hRule="exact"/>
        </w:trPr>
        <w:tc>
          <w:tcPr>
            <w:tcW w:w="843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X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>
                <w:lang w:val="en-US"/>
              </w:rPr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lang w:val="en-US" w:eastAsia="en-US"/>
              </w:rPr>
              <w:t>Y</w:t>
            </w:r>
          </w:p>
        </w:tc>
        <w:tc>
          <w:tcPr>
            <w:tcW w:w="2837" w:type="dxa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056" w:type="dxa"/>
            <w:gridSpan w:val="2"/>
            <w:vMerge w:val="continue"/>
            <w:tcBorders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3515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250" w:hRule="exact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4</w:t>
            </w:r>
          </w:p>
        </w:tc>
        <w:tc>
          <w:tcPr>
            <w:tcW w:w="105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5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6</w:t>
            </w:r>
          </w:p>
        </w:tc>
      </w:tr>
      <w:tr>
        <w:trPr>
          <w:trHeight w:val="408" w:hRule="exact"/>
        </w:trPr>
        <w:tc>
          <w:tcPr>
            <w:tcW w:w="1105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 xml:space="preserve">Часть № </w:t>
            </w: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  <w:vertAlign w:val="subscript"/>
                <w:lang w:val="en-US" w:eastAsia="en-US"/>
              </w:rPr>
              <w:t>z</w:t>
            </w:r>
          </w:p>
        </w:tc>
      </w:tr>
      <w:tr>
        <w:trPr>
          <w:trHeight w:val="264" w:hRule="exact"/>
        </w:trPr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  <w:tc>
          <w:tcPr>
            <w:tcW w:w="8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ind w:left="0" w:right="0" w:hanging="0"/>
              <w:jc w:val="center"/>
              <w:rPr/>
            </w:pPr>
            <w:r>
              <w:rPr>
                <w:rStyle w:val="21025pt2"/>
                <w:rFonts w:eastAsia="Times New Roman" w:cs="Times New Roman" w:ascii="Times New Roman" w:hAnsi="Times New Roman"/>
                <w:sz w:val="21"/>
                <w:szCs w:val="21"/>
                <w:u w:val="none"/>
              </w:rPr>
              <w:t>-</w:t>
            </w:r>
          </w:p>
        </w:tc>
      </w:tr>
    </w:tbl>
    <w:p>
      <w:pPr>
        <w:pStyle w:val="Normal"/>
        <w:widowControl w:val="false"/>
        <w:ind w:left="0" w:right="0" w:hanging="0"/>
        <w:rPr>
          <w:color w:val="auto"/>
          <w:sz w:val="2"/>
          <w:szCs w:val="2"/>
          <w:lang w:val="en-US"/>
        </w:rPr>
      </w:pPr>
      <w:r>
        <w:rPr>
          <w:color w:val="auto"/>
          <w:sz w:val="2"/>
          <w:szCs w:val="2"/>
          <w:lang w:val="en-US"/>
        </w:rPr>
      </w:r>
    </w:p>
    <w:p>
      <w:pPr>
        <w:pStyle w:val="Normal"/>
        <w:ind w:left="0" w:right="0" w:hanging="0"/>
        <w:rPr>
          <w:lang w:val="en-US"/>
        </w:rPr>
      </w:pPr>
      <w:r>
        <w:rPr>
          <w:lang w:val="en-US"/>
        </w:rPr>
      </w:r>
      <w:r>
        <w:br w:type="page"/>
      </w:r>
    </w:p>
    <w:p>
      <w:pPr>
        <w:sectPr>
          <w:type w:val="nextPage"/>
          <w:pgSz w:w="11906" w:h="16838"/>
          <w:pgMar w:left="360" w:right="360" w:header="0" w:top="360" w:footer="0" w:bottom="360" w:gutter="0"/>
          <w:pgNumType w:fmt="decimal"/>
          <w:formProt w:val="false"/>
          <w:textDirection w:val="lrTb"/>
          <w:docGrid w:type="default" w:linePitch="100" w:charSpace="0"/>
        </w:sectPr>
        <w:pStyle w:val="Normal"/>
        <w:ind w:left="0" w:right="0" w:hanging="0"/>
        <w:rPr>
          <w:color w:val="auto"/>
          <w:sz w:val="2"/>
          <w:szCs w:val="2"/>
          <w:lang w:val="en-US"/>
        </w:rPr>
      </w:pPr>
      <w:r>
        <w:rPr>
          <w:color w:val="auto"/>
          <w:sz w:val="2"/>
          <w:szCs w:val="2"/>
          <w:lang w:val="en-US"/>
        </w:rPr>
      </w:r>
    </w:p>
    <w:p>
      <w:pPr>
        <w:pStyle w:val="Normal"/>
        <w:ind w:left="-360" w:right="0" w:hanging="0"/>
        <w:jc w:val="center"/>
        <w:rPr/>
      </w:pPr>
      <w:r>
        <w:rPr/>
        <w:drawing>
          <wp:inline distT="0" distB="0" distL="0" distR="0">
            <wp:extent cx="10567035" cy="1494917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35" cy="149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6838" w:h="23811"/>
      <w:pgMar w:left="360" w:right="360" w:header="0" w:top="360" w:footer="0" w:bottom="36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 Unicode MS">
    <w:charset w:val="cc"/>
    <w:family w:val="roman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29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  <w:textAlignment w:val="auto"/>
    </w:pPr>
    <w:rPr>
      <w:rFonts w:ascii="Arial Unicode MS" w:hAnsi="Arial Unicode MS" w:eastAsia="Arial Unicode MS" w:cs="Liberation Serif"/>
      <w:color w:val="000000"/>
      <w:kern w:val="2"/>
      <w:sz w:val="24"/>
      <w:szCs w:val="24"/>
      <w:lang w:val="ru-RU" w:eastAsia="ar-SA" w:bidi="hi-IN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eastAsia="Times New Roman"/>
      <w:color w:val="0066CC"/>
      <w:u w:val="single"/>
    </w:rPr>
  </w:style>
  <w:style w:type="character" w:styleId="1">
    <w:name w:val="Заголовок №1_"/>
    <w:basedOn w:val="DefaultParagraphFont"/>
    <w:qFormat/>
    <w:rPr>
      <w:rFonts w:ascii="Times New Roman" w:hAnsi="Times New Roman" w:eastAsia="Times New Roman"/>
      <w:sz w:val="26"/>
      <w:szCs w:val="26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eastAsia="Times New Roman"/>
      <w:sz w:val="21"/>
      <w:szCs w:val="21"/>
      <w:u w:val="none"/>
    </w:rPr>
  </w:style>
  <w:style w:type="character" w:styleId="31">
    <w:name w:val="Основной текст (3) + Курсив"/>
    <w:basedOn w:val="3"/>
    <w:qFormat/>
    <w:rPr>
      <w:rFonts w:ascii="Times New Roman" w:hAnsi="Times New Roman" w:eastAsia="Times New Roman"/>
      <w:i/>
      <w:iCs/>
      <w:sz w:val="21"/>
      <w:szCs w:val="21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eastAsia="Times New Roman"/>
      <w:sz w:val="19"/>
      <w:szCs w:val="19"/>
      <w:u w:val="none"/>
    </w:rPr>
  </w:style>
  <w:style w:type="character" w:styleId="2105pt">
    <w:name w:val="Основной текст (2) + 10,5 pt"/>
    <w:basedOn w:val="2"/>
    <w:qFormat/>
    <w:rPr>
      <w:rFonts w:ascii="Times New Roman" w:hAnsi="Times New Roman" w:eastAsia="Times New Roman"/>
      <w:sz w:val="21"/>
      <w:szCs w:val="21"/>
      <w:u w:val="none"/>
    </w:rPr>
  </w:style>
  <w:style w:type="character" w:styleId="21035pt4">
    <w:name w:val="Основной текст (2) + 103,5 pt4,Курсив"/>
    <w:basedOn w:val="2"/>
    <w:qFormat/>
    <w:rPr>
      <w:rFonts w:ascii="Times New Roman" w:hAnsi="Times New Roman" w:eastAsia="Times New Roman"/>
      <w:i/>
      <w:iCs/>
      <w:sz w:val="21"/>
      <w:szCs w:val="21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eastAsia="Times New Roman"/>
      <w:b/>
      <w:bCs/>
      <w:sz w:val="26"/>
      <w:szCs w:val="26"/>
      <w:u w:val="none"/>
    </w:rPr>
  </w:style>
  <w:style w:type="character" w:styleId="24pt">
    <w:name w:val="Основной текст (2) + 4 pt"/>
    <w:basedOn w:val="2"/>
    <w:qFormat/>
    <w:rPr>
      <w:rFonts w:ascii="Times New Roman" w:hAnsi="Times New Roman" w:eastAsia="Times New Roman"/>
      <w:sz w:val="8"/>
      <w:szCs w:val="8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eastAsia="Times New Roman"/>
      <w:u w:val="none"/>
    </w:rPr>
  </w:style>
  <w:style w:type="character" w:styleId="21">
    <w:name w:val="Основной текст (2)"/>
    <w:basedOn w:val="2"/>
    <w:qFormat/>
    <w:rPr>
      <w:rFonts w:ascii="Times New Roman" w:hAnsi="Times New Roman" w:eastAsia="Times New Roman"/>
      <w:sz w:val="19"/>
      <w:szCs w:val="19"/>
      <w:u w:val="none"/>
    </w:rPr>
  </w:style>
  <w:style w:type="character" w:styleId="6">
    <w:name w:val="Основной текст (6)_"/>
    <w:basedOn w:val="DefaultParagraphFont"/>
    <w:qFormat/>
    <w:rPr>
      <w:rFonts w:ascii="Times New Roman" w:hAnsi="Times New Roman" w:eastAsia="Times New Roman"/>
      <w:sz w:val="15"/>
      <w:szCs w:val="15"/>
      <w:u w:val="none"/>
    </w:rPr>
  </w:style>
  <w:style w:type="character" w:styleId="6Verdana65pt3">
    <w:name w:val="Основной текст (6) + Verdana,6,5 pt3,Полужирный"/>
    <w:basedOn w:val="6"/>
    <w:qFormat/>
    <w:rPr>
      <w:rFonts w:ascii="Verdana" w:hAnsi="Verdana" w:eastAsia="Verdana"/>
      <w:b/>
      <w:bCs/>
      <w:sz w:val="13"/>
      <w:szCs w:val="13"/>
      <w:u w:val="none"/>
    </w:rPr>
  </w:style>
  <w:style w:type="character" w:styleId="7">
    <w:name w:val="Основной текст (7)_"/>
    <w:basedOn w:val="DefaultParagraphFont"/>
    <w:qFormat/>
    <w:rPr>
      <w:rFonts w:ascii="Times New Roman" w:hAnsi="Times New Roman" w:eastAsia="Times New Roman"/>
      <w:sz w:val="15"/>
      <w:szCs w:val="15"/>
      <w:u w:val="none"/>
    </w:rPr>
  </w:style>
  <w:style w:type="character" w:styleId="8">
    <w:name w:val="Основной текст (8)_"/>
    <w:basedOn w:val="DefaultParagraphFont"/>
    <w:qFormat/>
    <w:rPr>
      <w:rFonts w:ascii="Times New Roman" w:hAnsi="Times New Roman" w:eastAsia="Times New Roman"/>
      <w:spacing w:val="0"/>
      <w:sz w:val="16"/>
      <w:szCs w:val="16"/>
      <w:u w:val="none"/>
    </w:rPr>
  </w:style>
  <w:style w:type="character" w:styleId="10">
    <w:name w:val="Основной текст (10)_"/>
    <w:basedOn w:val="DefaultParagraphFont"/>
    <w:qFormat/>
    <w:rPr>
      <w:rFonts w:ascii="Times New Roman" w:hAnsi="Times New Roman" w:eastAsia="Times New Roman"/>
      <w:sz w:val="21"/>
      <w:szCs w:val="21"/>
      <w:u w:val="none"/>
    </w:rPr>
  </w:style>
  <w:style w:type="character" w:styleId="9">
    <w:name w:val="Основной текст (9)_"/>
    <w:basedOn w:val="DefaultParagraphFont"/>
    <w:qFormat/>
    <w:rPr>
      <w:rFonts w:ascii="Times New Roman" w:hAnsi="Times New Roman" w:eastAsia="Times New Roman"/>
      <w:spacing w:val="0"/>
      <w:sz w:val="15"/>
      <w:szCs w:val="15"/>
      <w:u w:val="none"/>
    </w:rPr>
  </w:style>
  <w:style w:type="character" w:styleId="94pt">
    <w:name w:val="Основной текст (9) + 4 pt"/>
    <w:basedOn w:val="9"/>
    <w:qFormat/>
    <w:rPr>
      <w:rFonts w:ascii="Times New Roman" w:hAnsi="Times New Roman" w:eastAsia="Times New Roman"/>
      <w:spacing w:val="0"/>
      <w:sz w:val="8"/>
      <w:szCs w:val="8"/>
      <w:u w:val="none"/>
    </w:rPr>
  </w:style>
  <w:style w:type="character" w:styleId="11">
    <w:name w:val="Основной текст (11)_"/>
    <w:basedOn w:val="DefaultParagraphFont"/>
    <w:qFormat/>
    <w:rPr>
      <w:rFonts w:ascii="Times New Roman" w:hAnsi="Times New Roman" w:eastAsia="Times New Roman"/>
      <w:spacing w:val="0"/>
      <w:sz w:val="15"/>
      <w:szCs w:val="15"/>
      <w:u w:val="none"/>
    </w:rPr>
  </w:style>
  <w:style w:type="character" w:styleId="12">
    <w:name w:val="Основной текст (12)_"/>
    <w:basedOn w:val="DefaultParagraphFont"/>
    <w:qFormat/>
    <w:rPr>
      <w:rFonts w:ascii="Times New Roman" w:hAnsi="Times New Roman" w:eastAsia="Times New Roman"/>
      <w:spacing w:val="0"/>
      <w:sz w:val="15"/>
      <w:szCs w:val="15"/>
      <w:u w:val="none"/>
    </w:rPr>
  </w:style>
  <w:style w:type="character" w:styleId="5">
    <w:name w:val="Основной текст (5)_"/>
    <w:basedOn w:val="DefaultParagraphFont"/>
    <w:qFormat/>
    <w:rPr>
      <w:rFonts w:ascii="Times New Roman" w:hAnsi="Times New Roman" w:eastAsia="Times New Roman"/>
      <w:b/>
      <w:bCs/>
      <w:sz w:val="26"/>
      <w:szCs w:val="26"/>
      <w:u w:val="none"/>
    </w:rPr>
  </w:style>
  <w:style w:type="character" w:styleId="21025pt2">
    <w:name w:val="Основной текст (2) + 102,5 pt2"/>
    <w:basedOn w:val="2"/>
    <w:qFormat/>
    <w:rPr>
      <w:rFonts w:ascii="Times New Roman" w:hAnsi="Times New Roman" w:eastAsia="Times New Roman"/>
      <w:sz w:val="21"/>
      <w:szCs w:val="21"/>
      <w:u w:val="none"/>
    </w:rPr>
  </w:style>
  <w:style w:type="character" w:styleId="21015pt12">
    <w:name w:val="Основной текст (2) + 101,5 pt1,Курсив2"/>
    <w:basedOn w:val="2"/>
    <w:qFormat/>
    <w:rPr>
      <w:rFonts w:ascii="Times New Roman" w:hAnsi="Times New Roman" w:eastAsia="Times New Roman"/>
      <w:i/>
      <w:iCs/>
      <w:sz w:val="21"/>
      <w:szCs w:val="21"/>
      <w:u w:val="none"/>
    </w:rPr>
  </w:style>
  <w:style w:type="character" w:styleId="24pt2">
    <w:name w:val="Основной текст (2) + 4 pt2"/>
    <w:basedOn w:val="2"/>
    <w:qFormat/>
    <w:rPr>
      <w:rFonts w:ascii="Times New Roman" w:hAnsi="Times New Roman" w:eastAsia="Times New Roman"/>
      <w:sz w:val="8"/>
      <w:szCs w:val="8"/>
      <w:u w:val="none"/>
    </w:rPr>
  </w:style>
  <w:style w:type="character" w:styleId="22">
    <w:name w:val="Заголовок №2_"/>
    <w:basedOn w:val="DefaultParagraphFont"/>
    <w:qFormat/>
    <w:rPr>
      <w:rFonts w:ascii="Times New Roman" w:hAnsi="Times New Roman" w:eastAsia="Times New Roman"/>
      <w:sz w:val="26"/>
      <w:szCs w:val="26"/>
      <w:u w:val="none"/>
    </w:rPr>
  </w:style>
  <w:style w:type="character" w:styleId="24pt11">
    <w:name w:val="Основной текст (2) + 4 pt1,Курсив1"/>
    <w:basedOn w:val="2"/>
    <w:qFormat/>
    <w:rPr>
      <w:rFonts w:ascii="Times New Roman" w:hAnsi="Times New Roman" w:eastAsia="Times New Roman"/>
      <w:i/>
      <w:iCs/>
      <w:sz w:val="8"/>
      <w:szCs w:val="8"/>
      <w:u w:val="none"/>
    </w:rPr>
  </w:style>
  <w:style w:type="character" w:styleId="121">
    <w:name w:val="Заголовок №1 (2)_"/>
    <w:basedOn w:val="DefaultParagraphFont"/>
    <w:qFormat/>
    <w:rPr>
      <w:rFonts w:ascii="Times New Roman" w:hAnsi="Times New Roman" w:eastAsia="Times New Roman"/>
      <w:b/>
      <w:bCs/>
      <w:sz w:val="36"/>
      <w:szCs w:val="36"/>
      <w:u w:val="non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>
      <w:spacing w:lineRule="auto" w:line="276" w:before="0" w:after="140"/>
    </w:pPr>
    <w:rPr>
      <w:rFonts w:eastAsia="Arial"/>
    </w:rPr>
  </w:style>
  <w:style w:type="paragraph" w:styleId="Style19">
    <w:name w:val="Caption"/>
    <w:basedOn w:val="Normal"/>
    <w:qFormat/>
    <w:pPr>
      <w:spacing w:before="120" w:after="120"/>
    </w:pPr>
    <w:rPr>
      <w:rFonts w:eastAsia="Arial"/>
      <w:i/>
      <w:iCs/>
    </w:rPr>
  </w:style>
  <w:style w:type="paragraph" w:styleId="Style20">
    <w:name w:val="Указатель"/>
    <w:basedOn w:val="Normal"/>
    <w:qFormat/>
    <w:pPr/>
    <w:rPr>
      <w:rFonts w:eastAsia="Arial"/>
    </w:rPr>
  </w:style>
  <w:style w:type="paragraph" w:styleId="NormalTable">
    <w:name w:val="Normal Table"/>
    <w:qFormat/>
    <w:pPr>
      <w:widowControl/>
      <w:suppressAutoHyphens w:val="true"/>
      <w:bidi w:val="0"/>
      <w:jc w:val="left"/>
      <w:textAlignment w:val="auto"/>
    </w:pPr>
    <w:rPr>
      <w:rFonts w:ascii="Arial Unicode MS" w:hAnsi="Arial Unicode MS" w:eastAsia="Arial Unicode MS" w:cs="Liberation Serif"/>
      <w:color w:val="auto"/>
      <w:kern w:val="2"/>
      <w:sz w:val="24"/>
      <w:szCs w:val="24"/>
      <w:lang w:val="ru-RU" w:eastAsia="ar-SA" w:bidi="hi-IN"/>
    </w:rPr>
  </w:style>
  <w:style w:type="paragraph" w:styleId="13">
    <w:name w:val="Заголовок №1"/>
    <w:basedOn w:val="Normal"/>
    <w:qFormat/>
    <w:pPr>
      <w:shd w:fill="FFFFFF"/>
      <w:spacing w:lineRule="atLeast" w:line="240" w:before="0" w:after="480"/>
      <w:jc w:val="center"/>
    </w:pPr>
    <w:rPr>
      <w:rFonts w:ascii="Times New Roman" w:hAnsi="Times New Roman" w:eastAsia="Times New Roman"/>
      <w:sz w:val="26"/>
      <w:szCs w:val="26"/>
    </w:rPr>
  </w:style>
  <w:style w:type="paragraph" w:styleId="32">
    <w:name w:val="Основной текст (3)"/>
    <w:basedOn w:val="Normal"/>
    <w:qFormat/>
    <w:pPr>
      <w:shd w:fill="FFFFFF"/>
      <w:spacing w:lineRule="exact" w:line="576" w:before="480" w:after="0"/>
      <w:jc w:val="center"/>
    </w:pPr>
    <w:rPr>
      <w:rFonts w:ascii="Times New Roman" w:hAnsi="Times New Roman" w:eastAsia="Times New Roman"/>
      <w:sz w:val="21"/>
      <w:szCs w:val="21"/>
    </w:rPr>
  </w:style>
  <w:style w:type="paragraph" w:styleId="211">
    <w:name w:val="Основной текст (2)1"/>
    <w:basedOn w:val="Normal"/>
    <w:qFormat/>
    <w:pPr>
      <w:shd w:fill="FFFFFF"/>
      <w:spacing w:lineRule="exact" w:line="264" w:before="180" w:after="0"/>
      <w:jc w:val="both"/>
    </w:pPr>
    <w:rPr>
      <w:rFonts w:ascii="Times New Roman" w:hAnsi="Times New Roman" w:eastAsia="Times New Roman"/>
      <w:sz w:val="19"/>
      <w:szCs w:val="19"/>
    </w:rPr>
  </w:style>
  <w:style w:type="paragraph" w:styleId="Style21">
    <w:name w:val="Колонтитул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b/>
      <w:bCs/>
      <w:sz w:val="26"/>
      <w:szCs w:val="26"/>
    </w:rPr>
  </w:style>
  <w:style w:type="paragraph" w:styleId="41">
    <w:name w:val="Основной текст (4)"/>
    <w:basedOn w:val="Normal"/>
    <w:qFormat/>
    <w:pPr>
      <w:shd w:fill="FFFFFF"/>
      <w:spacing w:lineRule="atLeast" w:line="240"/>
    </w:pPr>
    <w:rPr>
      <w:rFonts w:ascii="Times New Roman" w:hAnsi="Times New Roman" w:eastAsia="Times New Roman"/>
    </w:rPr>
  </w:style>
  <w:style w:type="paragraph" w:styleId="61">
    <w:name w:val="Основной текст (6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15"/>
      <w:szCs w:val="15"/>
    </w:rPr>
  </w:style>
  <w:style w:type="paragraph" w:styleId="71">
    <w:name w:val="Основной текст (7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15"/>
      <w:szCs w:val="15"/>
    </w:rPr>
  </w:style>
  <w:style w:type="paragraph" w:styleId="81">
    <w:name w:val="Основной текст (8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16"/>
      <w:szCs w:val="16"/>
    </w:rPr>
  </w:style>
  <w:style w:type="paragraph" w:styleId="101">
    <w:name w:val="Основной текст (10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21"/>
      <w:szCs w:val="21"/>
    </w:rPr>
  </w:style>
  <w:style w:type="paragraph" w:styleId="91">
    <w:name w:val="Основной текст (9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15"/>
      <w:szCs w:val="15"/>
    </w:rPr>
  </w:style>
  <w:style w:type="paragraph" w:styleId="111">
    <w:name w:val="Основной текст (11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15"/>
      <w:szCs w:val="15"/>
    </w:rPr>
  </w:style>
  <w:style w:type="paragraph" w:styleId="122">
    <w:name w:val="Основной текст (12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sz w:val="15"/>
      <w:szCs w:val="15"/>
    </w:rPr>
  </w:style>
  <w:style w:type="paragraph" w:styleId="51">
    <w:name w:val="Основной текст (5)"/>
    <w:basedOn w:val="Normal"/>
    <w:qFormat/>
    <w:pPr>
      <w:shd w:fill="FFFFFF"/>
      <w:spacing w:lineRule="atLeast" w:line="240"/>
    </w:pPr>
    <w:rPr>
      <w:rFonts w:ascii="Times New Roman" w:hAnsi="Times New Roman" w:eastAsia="Times New Roman"/>
      <w:b/>
      <w:bCs/>
      <w:sz w:val="26"/>
      <w:szCs w:val="26"/>
    </w:rPr>
  </w:style>
  <w:style w:type="paragraph" w:styleId="23">
    <w:name w:val="Заголовок №2"/>
    <w:basedOn w:val="Normal"/>
    <w:qFormat/>
    <w:pPr>
      <w:shd w:fill="FFFFFF"/>
      <w:spacing w:lineRule="atLeast" w:line="240" w:before="0" w:after="480"/>
      <w:jc w:val="center"/>
    </w:pPr>
    <w:rPr>
      <w:rFonts w:ascii="Times New Roman" w:hAnsi="Times New Roman" w:eastAsia="Times New Roman"/>
      <w:sz w:val="26"/>
      <w:szCs w:val="26"/>
    </w:rPr>
  </w:style>
  <w:style w:type="paragraph" w:styleId="123">
    <w:name w:val="Заголовок №1 (2)"/>
    <w:basedOn w:val="Normal"/>
    <w:qFormat/>
    <w:pPr>
      <w:shd w:fill="FFFFFF"/>
      <w:spacing w:lineRule="atLeast" w:line="240" w:before="0" w:after="600"/>
    </w:pPr>
    <w:rPr>
      <w:rFonts w:ascii="Times New Roman" w:hAnsi="Times New Roman" w:eastAsia="Times New Roman"/>
      <w:b/>
      <w:bCs/>
      <w:sz w:val="36"/>
      <w:szCs w:val="36"/>
    </w:rPr>
  </w:style>
  <w:style w:type="paragraph" w:styleId="Style22">
    <w:name w:val="Title"/>
    <w:basedOn w:val="Normal"/>
    <w:qFormat/>
    <w:pPr>
      <w:ind w:left="270" w:right="329" w:hanging="0"/>
      <w:jc w:val="center"/>
    </w:pPr>
    <w:rPr>
      <w:rFonts w:ascii="Times New Roman" w:hAnsi="Times New Roman" w:eastAsia="Times New Roman"/>
      <w:b/>
      <w:bCs/>
      <w:sz w:val="32"/>
      <w:szCs w:val="3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LibreOffice/7.0.1.2$Windows_X86_64 LibreOffice_project/7cbcfc562f6eb6708b5ff7d7397325de9e764452</Application>
  <Pages>33</Pages>
  <Words>4158</Words>
  <Characters>27194</Characters>
  <CharactersWithSpaces>28494</CharactersWithSpaces>
  <Paragraphs>3082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2021-12-22T15:55:00Z</dcterms:created>
  <dc:creator/>
  <dc:description/>
  <dc:language>ru-RU</dc:language>
  <cp:lastModifiedBy/>
  <dcterms:modified xsi:type="dcterms:W3CDTF">2022-01-11T10:06:00Z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user</vt:lpwstr>
  </property>
</Properties>
</file>