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AC5D89" w:rsidRDefault="00785360">
      <w:pPr>
        <w:spacing w:line="288" w:lineRule="auto"/>
        <w:jc w:val="center"/>
        <w:rPr>
          <w:spacing w:val="-20"/>
          <w:sz w:val="31"/>
          <w:szCs w:val="31"/>
        </w:rPr>
      </w:pPr>
      <w:r>
        <w:rPr>
          <w:noProof/>
          <w:lang w:eastAsia="ru-RU"/>
        </w:rPr>
        <w:drawing>
          <wp:inline distT="0" distB="0" distL="0" distR="0">
            <wp:extent cx="915670" cy="981710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1616" t="-1526" r="-1616" b="-15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5670" cy="981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C5D89" w:rsidRDefault="00785360">
      <w:pPr>
        <w:pStyle w:val="ad"/>
        <w:spacing w:line="240" w:lineRule="auto"/>
        <w:rPr>
          <w:spacing w:val="-20"/>
          <w:sz w:val="31"/>
          <w:szCs w:val="31"/>
        </w:rPr>
      </w:pPr>
      <w:r>
        <w:rPr>
          <w:spacing w:val="-20"/>
          <w:sz w:val="31"/>
          <w:szCs w:val="31"/>
        </w:rPr>
        <w:t>ГЛАВНОЕ  УПРАВЛЕНИЕ  АРХИТЕКТУРЫ  И  ГРАДОСТРОИТЕЛЬСТВА</w:t>
      </w:r>
    </w:p>
    <w:p w:rsidR="00AC5D89" w:rsidRDefault="00785360">
      <w:pPr>
        <w:pStyle w:val="1"/>
        <w:numPr>
          <w:ilvl w:val="0"/>
          <w:numId w:val="2"/>
        </w:numPr>
        <w:rPr>
          <w:sz w:val="31"/>
          <w:szCs w:val="31"/>
        </w:rPr>
      </w:pPr>
      <w:r>
        <w:rPr>
          <w:sz w:val="31"/>
          <w:szCs w:val="31"/>
        </w:rPr>
        <w:t>РЯЗАНСКОЙ   ОБЛАСТИ</w:t>
      </w:r>
    </w:p>
    <w:p w:rsidR="00AC5D89" w:rsidRDefault="00AC5D89">
      <w:pPr>
        <w:pStyle w:val="af0"/>
        <w:tabs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</w:p>
    <w:p w:rsidR="00AC5D89" w:rsidRDefault="00AC5D89">
      <w:pPr>
        <w:pStyle w:val="af0"/>
        <w:tabs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</w:p>
    <w:p w:rsidR="00AC5D89" w:rsidRDefault="00785360">
      <w:pPr>
        <w:tabs>
          <w:tab w:val="left" w:pos="709"/>
        </w:tabs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AC5D89" w:rsidRDefault="00AC5D89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AC5D89" w:rsidRDefault="00981E73">
      <w:pPr>
        <w:tabs>
          <w:tab w:val="left" w:pos="709"/>
        </w:tabs>
      </w:pPr>
      <w:r>
        <w:rPr>
          <w:sz w:val="28"/>
          <w:szCs w:val="28"/>
        </w:rPr>
        <w:t>17 января</w:t>
      </w:r>
      <w:r w:rsidR="00785360">
        <w:rPr>
          <w:sz w:val="28"/>
          <w:szCs w:val="28"/>
        </w:rPr>
        <w:t xml:space="preserve">  202</w:t>
      </w:r>
      <w:r w:rsidR="00785360">
        <w:rPr>
          <w:sz w:val="28"/>
          <w:szCs w:val="28"/>
        </w:rPr>
        <w:t>2</w:t>
      </w:r>
      <w:r w:rsidR="00785360">
        <w:rPr>
          <w:sz w:val="28"/>
          <w:szCs w:val="28"/>
        </w:rPr>
        <w:t xml:space="preserve"> г.                                 </w:t>
      </w:r>
      <w:r>
        <w:rPr>
          <w:sz w:val="28"/>
          <w:szCs w:val="28"/>
        </w:rPr>
        <w:t xml:space="preserve">                       </w:t>
      </w:r>
      <w:bookmarkStart w:id="0" w:name="_GoBack"/>
      <w:bookmarkEnd w:id="0"/>
      <w:r w:rsidR="00785360">
        <w:rPr>
          <w:sz w:val="28"/>
          <w:szCs w:val="28"/>
        </w:rPr>
        <w:t xml:space="preserve">                                     № </w:t>
      </w:r>
      <w:r>
        <w:rPr>
          <w:sz w:val="28"/>
          <w:szCs w:val="28"/>
        </w:rPr>
        <w:t>16-п</w:t>
      </w:r>
      <w:r w:rsidR="00785360">
        <w:rPr>
          <w:sz w:val="28"/>
          <w:szCs w:val="28"/>
        </w:rPr>
        <w:t xml:space="preserve"> </w:t>
      </w:r>
      <w:r w:rsidR="00785360">
        <w:rPr>
          <w:sz w:val="28"/>
          <w:szCs w:val="28"/>
          <w:u w:val="single"/>
        </w:rPr>
        <w:t xml:space="preserve">            </w:t>
      </w:r>
    </w:p>
    <w:p w:rsidR="00AC5D89" w:rsidRDefault="00AC5D89">
      <w:pPr>
        <w:tabs>
          <w:tab w:val="left" w:pos="709"/>
        </w:tabs>
        <w:jc w:val="both"/>
        <w:rPr>
          <w:sz w:val="28"/>
          <w:szCs w:val="28"/>
          <w:u w:val="single"/>
        </w:rPr>
      </w:pPr>
    </w:p>
    <w:p w:rsidR="00AC5D89" w:rsidRDefault="00785360">
      <w:pPr>
        <w:pStyle w:val="ConsPlusNormal"/>
        <w:ind w:firstLine="0"/>
        <w:jc w:val="center"/>
        <w:rPr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О предоставлении разрешения на условно разрешенный вид использования земельного участка с кадастровым номером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62:05:1230101:267 по адресу: Российская Федерация, Рязанская область,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Клепиковский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муниципальный район,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Болоньское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сельское поселение, село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Колыче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во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, земельный участок 40</w:t>
      </w:r>
    </w:p>
    <w:p w:rsidR="00AC5D89" w:rsidRDefault="00AC5D89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AC5D89" w:rsidRDefault="00785360">
      <w:pPr>
        <w:pStyle w:val="ConsPlusNormal"/>
        <w:ind w:firstLine="0"/>
        <w:jc w:val="both"/>
      </w:pPr>
      <w:r>
        <w:rPr>
          <w:rFonts w:eastAsia="Arial"/>
          <w:sz w:val="28"/>
          <w:szCs w:val="28"/>
        </w:rPr>
        <w:t xml:space="preserve">  </w:t>
      </w:r>
      <w:r>
        <w:rPr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>На основании обращения а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дминистрации муниципального образования —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Клепиковский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муниципальный район Рязанской области </w:t>
      </w:r>
      <w:r>
        <w:rPr>
          <w:rFonts w:ascii="Times New Roman" w:hAnsi="Times New Roman" w:cs="Times New Roman"/>
          <w:sz w:val="28"/>
          <w:szCs w:val="28"/>
        </w:rPr>
        <w:t xml:space="preserve">о предоставлении разрешения на условно разрешенный вид использования </w:t>
      </w:r>
      <w:r>
        <w:rPr>
          <w:rFonts w:ascii="Times New Roman" w:hAnsi="Times New Roman" w:cs="Times New Roman"/>
          <w:sz w:val="28"/>
          <w:szCs w:val="28"/>
        </w:rPr>
        <w:t>земельного участка</w:t>
      </w:r>
      <w:r>
        <w:rPr>
          <w:rFonts w:ascii="Times New Roman" w:hAnsi="Times New Roman" w:cs="Times New Roman"/>
          <w:sz w:val="28"/>
          <w:szCs w:val="28"/>
        </w:rPr>
        <w:br/>
        <w:t>с кадастровым номером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62:05:1230101:267 по адресу: Российская Федерация, Рязанская область,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Клепиковский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муниципальный район,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Болоньское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сельское поселение, село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Колычево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, земельный участок 40</w:t>
      </w:r>
      <w:r>
        <w:rPr>
          <w:rFonts w:ascii="Times New Roman" w:hAnsi="Times New Roman" w:cs="Times New Roman"/>
          <w:sz w:val="28"/>
          <w:szCs w:val="28"/>
        </w:rPr>
        <w:t>, с учетом заключения</w:t>
      </w:r>
      <w:r>
        <w:rPr>
          <w:rFonts w:ascii="Times New Roman" w:hAnsi="Times New Roman" w:cs="Times New Roman"/>
          <w:sz w:val="28"/>
          <w:szCs w:val="28"/>
        </w:rPr>
        <w:br/>
        <w:t xml:space="preserve">о результатах общественных обсуждений от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27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.1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2</w:t>
      </w:r>
      <w:r>
        <w:rPr>
          <w:rFonts w:ascii="Times New Roman" w:hAnsi="Times New Roman" w:cs="Times New Roman"/>
          <w:sz w:val="28"/>
          <w:szCs w:val="28"/>
          <w:highlight w:val="white"/>
        </w:rPr>
        <w:t>.2021</w:t>
      </w:r>
      <w:r>
        <w:rPr>
          <w:rFonts w:ascii="Times New Roman" w:hAnsi="Times New Roman" w:cs="Times New Roman"/>
          <w:sz w:val="28"/>
          <w:szCs w:val="28"/>
        </w:rPr>
        <w:t>, руководству</w:t>
      </w:r>
      <w:r>
        <w:rPr>
          <w:rFonts w:ascii="Times New Roman" w:hAnsi="Times New Roman" w:cs="Times New Roman"/>
          <w:sz w:val="28"/>
          <w:szCs w:val="28"/>
        </w:rPr>
        <w:t xml:space="preserve">ясь статьей </w:t>
      </w:r>
      <w:proofErr w:type="gramStart"/>
      <w:r>
        <w:rPr>
          <w:rFonts w:ascii="Times New Roman" w:hAnsi="Times New Roman" w:cs="Times New Roman"/>
          <w:sz w:val="28"/>
          <w:szCs w:val="28"/>
        </w:rPr>
        <w:t>39 Градостроительного кодекса Российской Федерации, статьей 2 Закона Рязанской области от 28.12.2018 № 106-ОЗ «О перераспределении отдельных полномочий в области градостроительной деятельности между органами местного самоуправления муниципальны</w:t>
      </w:r>
      <w:r>
        <w:rPr>
          <w:rFonts w:ascii="Times New Roman" w:hAnsi="Times New Roman" w:cs="Times New Roman"/>
          <w:sz w:val="28"/>
          <w:szCs w:val="28"/>
        </w:rPr>
        <w:t xml:space="preserve">х образований Рязанской области и органами государственной власти Рязанской области», постановлением Правительства Рязанской области от 06.08.2008 № 153 «Об утверждении </w:t>
      </w:r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оложения о главном управлении архитектуры и градостроительства Рязанской области», гла</w:t>
      </w:r>
      <w:r>
        <w:rPr>
          <w:rFonts w:ascii="Times New Roman" w:hAnsi="Times New Roman" w:cs="Times New Roman"/>
          <w:sz w:val="28"/>
          <w:szCs w:val="28"/>
        </w:rPr>
        <w:t>вное управление архитектуры и градостроительства Рязанской области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ПОСТАНОВЛЯЕТ:</w:t>
      </w:r>
    </w:p>
    <w:p w:rsidR="00AC5D89" w:rsidRDefault="00785360">
      <w:pPr>
        <w:pStyle w:val="ConsPlusNormal"/>
        <w:tabs>
          <w:tab w:val="left" w:pos="1134"/>
        </w:tabs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Предоставить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>а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дминистрации муниципального образования —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Клепиковский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муниципальный район Рязанской области</w:t>
      </w:r>
      <w:r>
        <w:rPr>
          <w:rFonts w:ascii="Times New Roman" w:hAnsi="Times New Roman" w:cs="Times New Roman"/>
          <w:color w:val="000000"/>
          <w:kern w:val="2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разрешение на условно разрешенный вид использования земельного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участка с кадастровым номером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62:05:1230101:267 по адресу: Российская Федерация, Рязанская область,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Клепиковский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муниципальный район,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Болоньское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сельское поселение, село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Колычево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, земельный участок 40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 xml:space="preserve">— </w:t>
      </w: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религиозное использование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AC5D89" w:rsidRDefault="00785360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Отделу кадровой </w:t>
      </w:r>
      <w:r>
        <w:rPr>
          <w:rFonts w:ascii="Times New Roman" w:hAnsi="Times New Roman" w:cs="Times New Roman"/>
          <w:sz w:val="28"/>
          <w:szCs w:val="28"/>
        </w:rPr>
        <w:t>работы и делопроизводства главного управления архитектуры и градостроительства Рязанской области обеспечить опубликование настоящего постановления в сетевом издании «Рязанские ведомости»</w:t>
      </w:r>
      <w:r>
        <w:rPr>
          <w:rFonts w:ascii="Times New Roman" w:hAnsi="Times New Roman" w:cs="Times New Roman"/>
          <w:sz w:val="28"/>
          <w:szCs w:val="28"/>
        </w:rPr>
        <w:br/>
        <w:t>(www.rv-ryazan.ru) и на официальном интернет - портале правовой инфор</w:t>
      </w:r>
      <w:r>
        <w:rPr>
          <w:rFonts w:ascii="Times New Roman" w:hAnsi="Times New Roman" w:cs="Times New Roman"/>
          <w:sz w:val="28"/>
          <w:szCs w:val="28"/>
        </w:rPr>
        <w:t>мации (www.pravo.gov.ru) в течение двух дней со дня его издания.</w:t>
      </w:r>
    </w:p>
    <w:p w:rsidR="00AC5D89" w:rsidRDefault="00AC5D89">
      <w:pPr>
        <w:pStyle w:val="ConsPlusNormal"/>
        <w:tabs>
          <w:tab w:val="left" w:pos="993"/>
        </w:tabs>
        <w:ind w:firstLine="737"/>
        <w:jc w:val="both"/>
        <w:rPr>
          <w:rFonts w:ascii="Times New Roman" w:hAnsi="Times New Roman" w:cs="Times New Roman"/>
          <w:sz w:val="28"/>
          <w:szCs w:val="28"/>
        </w:rPr>
      </w:pPr>
    </w:p>
    <w:p w:rsidR="00AC5D89" w:rsidRDefault="00785360">
      <w:pPr>
        <w:pStyle w:val="ConsPlusNormal"/>
        <w:tabs>
          <w:tab w:val="left" w:pos="993"/>
        </w:tabs>
        <w:ind w:firstLine="0"/>
        <w:jc w:val="center"/>
      </w:pPr>
      <w:r>
        <w:rPr>
          <w:rFonts w:ascii="Times New Roman" w:hAnsi="Times New Roman" w:cs="Times New Roman"/>
          <w:sz w:val="28"/>
          <w:szCs w:val="28"/>
        </w:rPr>
        <w:t>2</w:t>
      </w:r>
    </w:p>
    <w:p w:rsidR="00AC5D89" w:rsidRDefault="00AC5D89">
      <w:pPr>
        <w:pStyle w:val="ConsPlusNormal"/>
        <w:tabs>
          <w:tab w:val="left" w:pos="993"/>
        </w:tabs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AC5D89" w:rsidRDefault="00785360">
      <w:pPr>
        <w:pStyle w:val="ConsPlusNormal"/>
        <w:tabs>
          <w:tab w:val="left" w:pos="993"/>
        </w:tabs>
        <w:ind w:firstLine="73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>Государственному казенному учреждению Рязанской области «Центр градостроительного развития Рязанской области»:</w:t>
      </w:r>
    </w:p>
    <w:p w:rsidR="00AC5D89" w:rsidRDefault="00785360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настоящее постановление и заключение о результатах </w:t>
      </w:r>
      <w:r>
        <w:rPr>
          <w:rFonts w:ascii="Times New Roman" w:hAnsi="Times New Roman" w:cs="Times New Roman"/>
          <w:sz w:val="28"/>
          <w:szCs w:val="28"/>
        </w:rPr>
        <w:t>общественных обсуждений на официальном сайте главного управления архитектуры и градостроительства Рязанской области в сети «Интернет»;</w:t>
      </w:r>
    </w:p>
    <w:p w:rsidR="00AC5D89" w:rsidRDefault="00785360">
      <w:pPr>
        <w:pStyle w:val="ConsPlusNormal"/>
        <w:ind w:firstLine="73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предложить главе муниципального образования — </w:t>
      </w:r>
      <w:proofErr w:type="spellStart"/>
      <w:r>
        <w:rPr>
          <w:rFonts w:ascii="Times New Roman" w:hAnsi="Times New Roman" w:cs="Times New Roman"/>
          <w:sz w:val="28"/>
          <w:szCs w:val="28"/>
          <w:highlight w:val="white"/>
        </w:rPr>
        <w:t>Клепиковский</w:t>
      </w:r>
      <w:proofErr w:type="spellEnd"/>
      <w:r>
        <w:rPr>
          <w:rFonts w:ascii="Times New Roman" w:hAnsi="Times New Roman" w:cs="Times New Roman"/>
          <w:sz w:val="28"/>
          <w:szCs w:val="28"/>
          <w:highlight w:val="white"/>
        </w:rPr>
        <w:t xml:space="preserve"> муниципальный район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Рязанской области, главе муниципального образования—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highlight w:val="white"/>
        </w:rPr>
        <w:t>Бо</w:t>
      </w:r>
      <w:proofErr w:type="gramEnd"/>
      <w:r>
        <w:rPr>
          <w:rFonts w:ascii="Times New Roman" w:hAnsi="Times New Roman" w:cs="Times New Roman"/>
          <w:sz w:val="28"/>
          <w:szCs w:val="28"/>
          <w:highlight w:val="white"/>
        </w:rPr>
        <w:t>лоньское</w:t>
      </w:r>
      <w:proofErr w:type="spellEnd"/>
      <w:r>
        <w:rPr>
          <w:rFonts w:ascii="Times New Roman" w:hAnsi="Times New Roman" w:cs="Times New Roman"/>
          <w:sz w:val="28"/>
          <w:szCs w:val="28"/>
          <w:highlight w:val="white"/>
        </w:rPr>
        <w:t xml:space="preserve"> сельское поселение </w:t>
      </w:r>
      <w:proofErr w:type="spellStart"/>
      <w:r>
        <w:rPr>
          <w:rFonts w:ascii="Times New Roman" w:hAnsi="Times New Roman" w:cs="Times New Roman"/>
          <w:sz w:val="28"/>
          <w:szCs w:val="28"/>
          <w:highlight w:val="white"/>
        </w:rPr>
        <w:t>Клепиковского</w:t>
      </w:r>
      <w:proofErr w:type="spellEnd"/>
      <w:r>
        <w:rPr>
          <w:rFonts w:ascii="Times New Roman" w:hAnsi="Times New Roman" w:cs="Times New Roman"/>
          <w:sz w:val="28"/>
          <w:szCs w:val="28"/>
          <w:highlight w:val="white"/>
        </w:rPr>
        <w:t xml:space="preserve"> муниципального района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Рязанской области обеспечить размещение настоящего постановления</w:t>
      </w:r>
      <w:r>
        <w:rPr>
          <w:rFonts w:ascii="Times New Roman" w:hAnsi="Times New Roman" w:cs="Times New Roman"/>
          <w:sz w:val="28"/>
          <w:szCs w:val="28"/>
          <w:highlight w:val="white"/>
        </w:rPr>
        <w:br/>
        <w:t>на официальном сайте муниципального образования в сети «Интернет»,</w:t>
      </w:r>
      <w:r>
        <w:rPr>
          <w:rFonts w:ascii="Times New Roman" w:hAnsi="Times New Roman" w:cs="Times New Roman"/>
          <w:sz w:val="28"/>
          <w:szCs w:val="28"/>
          <w:highlight w:val="white"/>
        </w:rPr>
        <w:br/>
        <w:t>в ср</w:t>
      </w:r>
      <w:r>
        <w:rPr>
          <w:rFonts w:ascii="Times New Roman" w:hAnsi="Times New Roman" w:cs="Times New Roman"/>
          <w:sz w:val="28"/>
          <w:szCs w:val="28"/>
          <w:highlight w:val="white"/>
        </w:rPr>
        <w:t>едствах массовой информации, являющихся источниками официального опубликования правовых актов органов местного самоуправления.</w:t>
      </w:r>
    </w:p>
    <w:p w:rsidR="00AC5D89" w:rsidRDefault="00785360">
      <w:pPr>
        <w:pStyle w:val="ConsPlusNormal"/>
        <w:ind w:firstLine="73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AC5D89" w:rsidRDefault="00AC5D89">
      <w:pPr>
        <w:pStyle w:val="ConsPlusNormal"/>
        <w:ind w:firstLine="0"/>
        <w:jc w:val="both"/>
      </w:pPr>
    </w:p>
    <w:p w:rsidR="00AC5D89" w:rsidRDefault="00AC5D89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AC5D89" w:rsidRDefault="00AC5D89">
      <w:pPr>
        <w:tabs>
          <w:tab w:val="left" w:pos="709"/>
        </w:tabs>
        <w:jc w:val="both"/>
        <w:rPr>
          <w:sz w:val="28"/>
          <w:szCs w:val="28"/>
        </w:rPr>
      </w:pPr>
    </w:p>
    <w:p w:rsidR="00AC5D89" w:rsidRDefault="00785360">
      <w:pPr>
        <w:tabs>
          <w:tab w:val="left" w:pos="709"/>
        </w:tabs>
        <w:jc w:val="both"/>
        <w:rPr>
          <w:sz w:val="28"/>
          <w:szCs w:val="28"/>
        </w:rPr>
      </w:pPr>
      <w:r>
        <w:rPr>
          <w:color w:val="202122"/>
          <w:sz w:val="28"/>
          <w:szCs w:val="28"/>
          <w:highlight w:val="white"/>
          <w:lang w:eastAsia="ar-SA"/>
        </w:rPr>
        <w:t>Начальник</w:t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  <w:t xml:space="preserve">          </w:t>
      </w:r>
      <w:r>
        <w:rPr>
          <w:color w:val="202122"/>
          <w:sz w:val="28"/>
          <w:szCs w:val="28"/>
          <w:highlight w:val="white"/>
          <w:lang w:eastAsia="ar-SA"/>
        </w:rPr>
        <w:tab/>
        <w:t xml:space="preserve">                           Р</w:t>
      </w:r>
      <w:r>
        <w:rPr>
          <w:color w:val="202122"/>
          <w:sz w:val="28"/>
          <w:szCs w:val="28"/>
          <w:highlight w:val="white"/>
          <w:lang w:eastAsia="ar-SA"/>
        </w:rPr>
        <w:t>.В. Шашкин</w:t>
      </w:r>
    </w:p>
    <w:p w:rsidR="00AC5D89" w:rsidRDefault="00785360">
      <w:pPr>
        <w:tabs>
          <w:tab w:val="left" w:pos="709"/>
        </w:tabs>
        <w:jc w:val="both"/>
        <w:rPr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-521335</wp:posOffset>
                </wp:positionV>
                <wp:extent cx="259080" cy="167640"/>
                <wp:effectExtent l="0" t="0" r="0" b="0"/>
                <wp:wrapNone/>
                <wp:docPr id="2" name="Врезка1_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8480" cy="167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Врезка1_0" fillcolor="white" stroked="f" style="position:absolute;margin-left:193.85pt;margin-top:-41.05pt;width:20.3pt;height:13.1pt">
                <w10:wrap type="none"/>
                <v:fill o:detectmouseclick="t" type="solid" color2="black"/>
                <v:stroke color="#3465a4" joinstyle="round" endcap="flat"/>
              </v:rect>
            </w:pict>
          </mc:Fallback>
        </mc:AlternateContent>
      </w: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4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-521335</wp:posOffset>
                </wp:positionV>
                <wp:extent cx="259080" cy="167640"/>
                <wp:effectExtent l="0" t="0" r="0" b="0"/>
                <wp:wrapNone/>
                <wp:docPr id="3" name="Врезка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8480" cy="167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C5D89" w:rsidRDefault="00AC5D89">
                            <w:pPr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106560" tIns="60840" rIns="106560" bIns="6084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2" stroked="f" style="position:absolute;margin-left:193.85pt;margin-top:-41.05pt;width:20.3pt;height:13.1pt">
                <w10:wrap type="non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</w:p>
    <w:p w:rsidR="00AC5D89" w:rsidRDefault="00785360">
      <w:pPr>
        <w:tabs>
          <w:tab w:val="left" w:pos="709"/>
        </w:tabs>
        <w:jc w:val="both"/>
        <w:rPr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-521335</wp:posOffset>
                </wp:positionV>
                <wp:extent cx="262890" cy="171450"/>
                <wp:effectExtent l="0" t="0" r="0" b="0"/>
                <wp:wrapNone/>
                <wp:docPr id="5" name="Врезка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080" cy="170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C5D89" w:rsidRDefault="00AC5D89">
                            <w:pPr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106560" tIns="60840" rIns="106560" bIns="6084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1" fillcolor="white" stroked="f" style="position:absolute;margin-left:193.85pt;margin-top:-41.05pt;width:20.6pt;height:13.4pt">
                <w10:wrap type="none"/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Normal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</w:p>
    <w:p w:rsidR="00AC5D89" w:rsidRDefault="00785360">
      <w:pPr>
        <w:jc w:val="both"/>
      </w:pPr>
      <w:r>
        <w:rPr>
          <w:sz w:val="28"/>
          <w:szCs w:val="28"/>
        </w:rPr>
        <w:t xml:space="preserve">        </w:t>
      </w:r>
    </w:p>
    <w:sectPr w:rsidR="00AC5D89">
      <w:headerReference w:type="default" r:id="rId9"/>
      <w:headerReference w:type="first" r:id="rId10"/>
      <w:pgSz w:w="11906" w:h="16838"/>
      <w:pgMar w:top="1135" w:right="567" w:bottom="1135" w:left="1418" w:header="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5360" w:rsidRDefault="00785360">
      <w:r>
        <w:separator/>
      </w:r>
    </w:p>
  </w:endnote>
  <w:endnote w:type="continuationSeparator" w:id="0">
    <w:p w:rsidR="00785360" w:rsidRDefault="007853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ans">
    <w:altName w:val="Arial"/>
    <w:charset w:val="01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5360" w:rsidRDefault="00785360">
      <w:r>
        <w:separator/>
      </w:r>
    </w:p>
  </w:footnote>
  <w:footnote w:type="continuationSeparator" w:id="0">
    <w:p w:rsidR="00785360" w:rsidRDefault="007853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5D89" w:rsidRDefault="00AC5D89">
    <w:pPr>
      <w:pStyle w:val="af0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5D89" w:rsidRDefault="00AC5D89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F079B0"/>
    <w:multiLevelType w:val="multilevel"/>
    <w:tmpl w:val="6D70C39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5FFB7525"/>
    <w:multiLevelType w:val="multilevel"/>
    <w:tmpl w:val="BF7A20D8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C5D89"/>
    <w:rsid w:val="00785360"/>
    <w:rsid w:val="00981E73"/>
    <w:rsid w:val="00AC5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Sans" w:eastAsia="Tahoma" w:hAnsi="PT Sans" w:cs="Noto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overflowPunct w:val="0"/>
    </w:pPr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pacing w:val="-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Times New Roman" w:hAnsi="Times New Roman" w:cs="Times New Roman"/>
      <w:sz w:val="28"/>
      <w:szCs w:val="28"/>
    </w:rPr>
  </w:style>
  <w:style w:type="character" w:customStyle="1" w:styleId="WW8Num3z0">
    <w:name w:val="WW8Num3z0"/>
    <w:qFormat/>
    <w:rPr>
      <w:rFonts w:cs="Times New Roman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WW8Num5z0">
    <w:name w:val="WW8Num5z0"/>
    <w:qFormat/>
    <w:rPr>
      <w:rFonts w:cs="Times New Roman"/>
    </w:rPr>
  </w:style>
  <w:style w:type="character" w:customStyle="1" w:styleId="WW8Num5z1">
    <w:name w:val="WW8Num5z1"/>
    <w:qFormat/>
    <w:rPr>
      <w:rFonts w:cs="Times New Roman"/>
    </w:rPr>
  </w:style>
  <w:style w:type="character" w:customStyle="1" w:styleId="WW8Num6z0">
    <w:name w:val="WW8Num6z0"/>
    <w:qFormat/>
    <w:rPr>
      <w:rFonts w:cs="Times New Roman"/>
    </w:rPr>
  </w:style>
  <w:style w:type="character" w:customStyle="1" w:styleId="WW8Num6z1">
    <w:name w:val="WW8Num6z1"/>
    <w:qFormat/>
    <w:rPr>
      <w:rFonts w:cs="Times New Roman"/>
    </w:rPr>
  </w:style>
  <w:style w:type="character" w:customStyle="1" w:styleId="WW8Num7z0">
    <w:name w:val="WW8Num7z0"/>
    <w:qFormat/>
    <w:rPr>
      <w:rFonts w:cs="Times New Roman"/>
    </w:rPr>
  </w:style>
  <w:style w:type="character" w:customStyle="1" w:styleId="WW8Num7z1">
    <w:name w:val="WW8Num7z1"/>
    <w:qFormat/>
    <w:rPr>
      <w:rFonts w:cs="Times New Roman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9z1">
    <w:name w:val="WW8Num9z1"/>
    <w:qFormat/>
    <w:rPr>
      <w:rFonts w:cs="Times New Roman"/>
    </w:rPr>
  </w:style>
  <w:style w:type="character" w:customStyle="1" w:styleId="WW8Num10z0">
    <w:name w:val="WW8Num10z0"/>
    <w:qFormat/>
    <w:rPr>
      <w:rFonts w:cs="Times New Roman"/>
    </w:rPr>
  </w:style>
  <w:style w:type="character" w:customStyle="1" w:styleId="WW8Num10z1">
    <w:name w:val="WW8Num10z1"/>
    <w:qFormat/>
    <w:rPr>
      <w:rFonts w:cs="Times New Roman"/>
    </w:rPr>
  </w:style>
  <w:style w:type="character" w:customStyle="1" w:styleId="WW8Num11z0">
    <w:name w:val="WW8Num11z0"/>
    <w:qFormat/>
    <w:rPr>
      <w:rFonts w:cs="Times New Roman"/>
    </w:rPr>
  </w:style>
  <w:style w:type="character" w:customStyle="1" w:styleId="WW8Num11z1">
    <w:name w:val="WW8Num11z1"/>
    <w:qFormat/>
    <w:rPr>
      <w:rFonts w:cs="Times New Roman"/>
    </w:rPr>
  </w:style>
  <w:style w:type="character" w:customStyle="1" w:styleId="WW8Num12z0">
    <w:name w:val="WW8Num12z0"/>
    <w:qFormat/>
    <w:rPr>
      <w:rFonts w:cs="Times New Roman"/>
    </w:rPr>
  </w:style>
  <w:style w:type="character" w:customStyle="1" w:styleId="WW8Num12z1">
    <w:name w:val="WW8Num12z1"/>
    <w:qFormat/>
    <w:rPr>
      <w:rFonts w:cs="Times New Roman"/>
    </w:rPr>
  </w:style>
  <w:style w:type="character" w:customStyle="1" w:styleId="WW8Num13z0">
    <w:name w:val="WW8Num13z0"/>
    <w:qFormat/>
    <w:rPr>
      <w:rFonts w:cs="Times New Roman"/>
    </w:rPr>
  </w:style>
  <w:style w:type="character" w:customStyle="1" w:styleId="WW8Num14z0">
    <w:name w:val="WW8Num14z0"/>
    <w:qFormat/>
    <w:rPr>
      <w:rFonts w:cs="Times New Roman"/>
    </w:rPr>
  </w:style>
  <w:style w:type="character" w:customStyle="1" w:styleId="WW8Num14z1">
    <w:name w:val="WW8Num14z1"/>
    <w:qFormat/>
    <w:rPr>
      <w:rFonts w:cs="Times New Roman"/>
    </w:rPr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5z1">
    <w:name w:val="WW8Num15z1"/>
    <w:qFormat/>
    <w:rPr>
      <w:rFonts w:cs="Times New Roman"/>
    </w:rPr>
  </w:style>
  <w:style w:type="character" w:customStyle="1" w:styleId="WW8Num16z0">
    <w:name w:val="WW8Num16z0"/>
    <w:qFormat/>
    <w:rPr>
      <w:rFonts w:cs="Times New Roman"/>
    </w:rPr>
  </w:style>
  <w:style w:type="character" w:customStyle="1" w:styleId="WW8Num17z0">
    <w:name w:val="WW8Num17z0"/>
    <w:qFormat/>
    <w:rPr>
      <w:rFonts w:cs="Times New Roman"/>
    </w:rPr>
  </w:style>
  <w:style w:type="character" w:customStyle="1" w:styleId="WW8Num17z1">
    <w:name w:val="WW8Num17z1"/>
    <w:qFormat/>
    <w:rPr>
      <w:rFonts w:cs="Times New Roman"/>
    </w:rPr>
  </w:style>
  <w:style w:type="character" w:customStyle="1" w:styleId="WW8Num18z0">
    <w:name w:val="WW8Num18z0"/>
    <w:qFormat/>
    <w:rPr>
      <w:rFonts w:cs="Times New Roman"/>
    </w:rPr>
  </w:style>
  <w:style w:type="character" w:customStyle="1" w:styleId="WW8Num18z1">
    <w:name w:val="WW8Num18z1"/>
    <w:qFormat/>
    <w:rPr>
      <w:rFonts w:cs="Times New Roman"/>
    </w:rPr>
  </w:style>
  <w:style w:type="character" w:customStyle="1" w:styleId="WW8Num19z0">
    <w:name w:val="WW8Num19z0"/>
    <w:qFormat/>
    <w:rPr>
      <w:rFonts w:ascii="Times New Roman" w:hAnsi="Times New Roman" w:cs="Times New Roman"/>
      <w:sz w:val="28"/>
      <w:szCs w:val="28"/>
    </w:rPr>
  </w:style>
  <w:style w:type="character" w:customStyle="1" w:styleId="WW8Num19z1">
    <w:name w:val="WW8Num19z1"/>
    <w:qFormat/>
    <w:rPr>
      <w:rFonts w:cs="Times New Roman"/>
    </w:rPr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0z1">
    <w:name w:val="WW8Num20z1"/>
    <w:qFormat/>
    <w:rPr>
      <w:rFonts w:cs="Times New Roman"/>
    </w:rPr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1z1">
    <w:name w:val="WW8Num21z1"/>
    <w:qFormat/>
    <w:rPr>
      <w:rFonts w:ascii="Times New Roman" w:eastAsia="Times New Roman" w:hAnsi="Times New Roman" w:cs="Times New Roman"/>
    </w:rPr>
  </w:style>
  <w:style w:type="character" w:customStyle="1" w:styleId="WW8Num21z2">
    <w:name w:val="WW8Num21z2"/>
    <w:qFormat/>
    <w:rPr>
      <w:rFonts w:cs="Times New Roman"/>
    </w:rPr>
  </w:style>
  <w:style w:type="character" w:customStyle="1" w:styleId="10">
    <w:name w:val="Заголовок 1 Знак"/>
    <w:basedOn w:val="a0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3">
    <w:name w:val="Название Знак"/>
    <w:basedOn w:val="a0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4">
    <w:name w:val="Верхний колонтитул Знак"/>
    <w:basedOn w:val="a0"/>
    <w:qFormat/>
    <w:rPr>
      <w:rFonts w:cs="Times New Roman"/>
      <w:sz w:val="26"/>
    </w:rPr>
  </w:style>
  <w:style w:type="character" w:customStyle="1" w:styleId="a5">
    <w:name w:val="Нижний колонтитул Знак"/>
    <w:basedOn w:val="a0"/>
    <w:qFormat/>
    <w:rPr>
      <w:rFonts w:cs="Times New Roman"/>
      <w:sz w:val="26"/>
    </w:rPr>
  </w:style>
  <w:style w:type="character" w:customStyle="1" w:styleId="a6">
    <w:name w:val="Основной текст Знак"/>
    <w:basedOn w:val="a0"/>
    <w:qFormat/>
    <w:rPr>
      <w:rFonts w:cs="Times New Roman"/>
      <w:sz w:val="26"/>
    </w:rPr>
  </w:style>
  <w:style w:type="character" w:customStyle="1" w:styleId="21">
    <w:name w:val="Основной текст 2 Знак1"/>
    <w:basedOn w:val="a0"/>
    <w:qFormat/>
    <w:rPr>
      <w:rFonts w:cs="Times New Roman"/>
      <w:sz w:val="24"/>
      <w:szCs w:val="24"/>
      <w:lang w:val="ru-RU" w:bidi="ar-SA"/>
    </w:rPr>
  </w:style>
  <w:style w:type="character" w:styleId="a7">
    <w:name w:val="page number"/>
    <w:basedOn w:val="a0"/>
    <w:rPr>
      <w:rFonts w:cs="Times New Roman"/>
    </w:rPr>
  </w:style>
  <w:style w:type="character" w:customStyle="1" w:styleId="a8">
    <w:name w:val="Основной текст с отступом Знак"/>
    <w:basedOn w:val="a0"/>
    <w:qFormat/>
    <w:rPr>
      <w:rFonts w:cs="Times New Roman"/>
      <w:sz w:val="26"/>
    </w:rPr>
  </w:style>
  <w:style w:type="character" w:customStyle="1" w:styleId="-">
    <w:name w:val="Интернет-ссылка"/>
    <w:basedOn w:val="a0"/>
    <w:rPr>
      <w:rFonts w:ascii="Arial" w:hAnsi="Arial" w:cs="Arial"/>
      <w:color w:val="0000FF"/>
      <w:sz w:val="20"/>
      <w:szCs w:val="20"/>
      <w:u w:val="single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11">
    <w:name w:val="Знак Знак1"/>
    <w:basedOn w:val="a0"/>
    <w:qFormat/>
    <w:rPr>
      <w:rFonts w:cs="Times New Roman"/>
      <w:sz w:val="26"/>
      <w:lang w:val="ru-RU" w:bidi="ar-SA"/>
    </w:rPr>
  </w:style>
  <w:style w:type="character" w:customStyle="1" w:styleId="a9">
    <w:name w:val="Текст выноски Знак"/>
    <w:basedOn w:val="a0"/>
    <w:qFormat/>
    <w:rPr>
      <w:rFonts w:ascii="Tahoma" w:hAnsi="Tahoma" w:cs="Tahoma"/>
      <w:sz w:val="16"/>
      <w:szCs w:val="16"/>
    </w:rPr>
  </w:style>
  <w:style w:type="paragraph" w:customStyle="1" w:styleId="aa">
    <w:name w:val="Заголовок"/>
    <w:basedOn w:val="a"/>
    <w:next w:val="ab"/>
    <w:qFormat/>
    <w:pPr>
      <w:spacing w:line="288" w:lineRule="auto"/>
      <w:jc w:val="center"/>
    </w:pPr>
    <w:rPr>
      <w:sz w:val="32"/>
    </w:rPr>
  </w:style>
  <w:style w:type="paragraph" w:styleId="ab">
    <w:name w:val="Body Text"/>
    <w:basedOn w:val="a"/>
    <w:pPr>
      <w:spacing w:before="120" w:line="192" w:lineRule="auto"/>
    </w:pPr>
    <w:rPr>
      <w:sz w:val="28"/>
      <w:lang w:val="en-US"/>
    </w:rPr>
  </w:style>
  <w:style w:type="paragraph" w:styleId="ac">
    <w:name w:val="List"/>
    <w:basedOn w:val="ab"/>
    <w:rPr>
      <w:rFonts w:ascii="PT Sans" w:hAnsi="PT Sans" w:cs="Noto Sans Devanagari"/>
    </w:rPr>
  </w:style>
  <w:style w:type="paragraph" w:styleId="ad">
    <w:name w:val="caption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styleId="ae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customStyle="1" w:styleId="af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</w:style>
  <w:style w:type="paragraph" w:styleId="2">
    <w:name w:val="Body Text 2"/>
    <w:basedOn w:val="a"/>
    <w:qFormat/>
    <w:pPr>
      <w:jc w:val="both"/>
    </w:pPr>
    <w:rPr>
      <w:sz w:val="28"/>
      <w:szCs w:val="24"/>
    </w:rPr>
  </w:style>
  <w:style w:type="paragraph" w:styleId="af2">
    <w:name w:val="Body Text Indent"/>
    <w:basedOn w:val="a"/>
    <w:pPr>
      <w:ind w:firstLine="708"/>
      <w:jc w:val="both"/>
    </w:pPr>
    <w:rPr>
      <w:sz w:val="28"/>
    </w:rPr>
  </w:style>
  <w:style w:type="paragraph" w:customStyle="1" w:styleId="ConsNormal">
    <w:name w:val="ConsNormal"/>
    <w:qFormat/>
    <w:pPr>
      <w:widowControl w:val="0"/>
      <w:overflowPunct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customStyle="1" w:styleId="ConsNonformat">
    <w:name w:val="ConsNonformat"/>
    <w:qFormat/>
    <w:pPr>
      <w:widowControl w:val="0"/>
      <w:overflowPunct w:val="0"/>
    </w:pPr>
    <w:rPr>
      <w:rFonts w:ascii="Courier New" w:eastAsia="Times New Roman" w:hAnsi="Courier New" w:cs="Courier New"/>
      <w:sz w:val="20"/>
      <w:szCs w:val="20"/>
      <w:lang w:bidi="ar-SA"/>
    </w:rPr>
  </w:style>
  <w:style w:type="paragraph" w:customStyle="1" w:styleId="ConsTitle">
    <w:name w:val="ConsTitle"/>
    <w:qFormat/>
    <w:pPr>
      <w:widowControl w:val="0"/>
      <w:overflowPunct w:val="0"/>
    </w:pPr>
    <w:rPr>
      <w:rFonts w:ascii="Arial" w:eastAsia="Times New Roman" w:hAnsi="Arial" w:cs="Arial"/>
      <w:b/>
      <w:bCs/>
      <w:sz w:val="16"/>
      <w:szCs w:val="16"/>
      <w:lang w:bidi="ar-SA"/>
    </w:rPr>
  </w:style>
  <w:style w:type="paragraph" w:customStyle="1" w:styleId="af3">
    <w:name w:val="Текст документа Кодекс"/>
    <w:qFormat/>
    <w:pPr>
      <w:widowControl w:val="0"/>
      <w:overflowPunct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12">
    <w:name w:val="Текст документа Кодекс1"/>
    <w:qFormat/>
    <w:pPr>
      <w:widowControl w:val="0"/>
      <w:overflowPunct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af4">
    <w:name w:val="Заголовок документа Кодекс"/>
    <w:qFormat/>
    <w:pPr>
      <w:widowControl w:val="0"/>
      <w:overflowPunct w:val="0"/>
      <w:jc w:val="center"/>
    </w:pPr>
    <w:rPr>
      <w:rFonts w:ascii="Arial" w:eastAsia="Times New Roman" w:hAnsi="Arial" w:cs="Arial"/>
      <w:b/>
      <w:bCs/>
      <w:color w:val="000000"/>
      <w:sz w:val="22"/>
      <w:szCs w:val="22"/>
      <w:lang w:bidi="ar-SA"/>
    </w:rPr>
  </w:style>
  <w:style w:type="paragraph" w:customStyle="1" w:styleId="af5">
    <w:name w:val="Неформатированный текст Кодекс"/>
    <w:qFormat/>
    <w:pPr>
      <w:widowControl w:val="0"/>
      <w:overflowPunct w:val="0"/>
    </w:pPr>
    <w:rPr>
      <w:rFonts w:ascii="Courier New" w:eastAsia="Times New Roman" w:hAnsi="Courier New" w:cs="Courier New"/>
      <w:color w:val="000000"/>
      <w:sz w:val="20"/>
      <w:szCs w:val="20"/>
      <w:lang w:bidi="ar-SA"/>
    </w:rPr>
  </w:style>
  <w:style w:type="paragraph" w:customStyle="1" w:styleId="Context">
    <w:name w:val="Context"/>
    <w:qFormat/>
    <w:pPr>
      <w:widowControl w:val="0"/>
      <w:overflowPunct w:val="0"/>
    </w:pPr>
    <w:rPr>
      <w:rFonts w:ascii="Arial" w:eastAsia="Times New Roman" w:hAnsi="Arial" w:cs="Arial"/>
      <w:color w:val="00FF00"/>
      <w:sz w:val="20"/>
      <w:szCs w:val="20"/>
      <w:u w:val="single"/>
      <w:lang w:bidi="ar-SA"/>
    </w:rPr>
  </w:style>
  <w:style w:type="paragraph" w:customStyle="1" w:styleId="210">
    <w:name w:val="Основной текст 21"/>
    <w:basedOn w:val="a"/>
    <w:qFormat/>
    <w:pPr>
      <w:jc w:val="both"/>
    </w:pPr>
    <w:rPr>
      <w:sz w:val="28"/>
      <w:szCs w:val="24"/>
    </w:rPr>
  </w:style>
  <w:style w:type="paragraph" w:customStyle="1" w:styleId="13">
    <w:name w:val="Текст1"/>
    <w:basedOn w:val="a"/>
    <w:qFormat/>
    <w:rPr>
      <w:rFonts w:ascii="Courier New" w:hAnsi="Courier New" w:cs="Courier New"/>
      <w:sz w:val="20"/>
    </w:rPr>
  </w:style>
  <w:style w:type="paragraph" w:customStyle="1" w:styleId="22">
    <w:name w:val="Основной текст 22"/>
    <w:basedOn w:val="a"/>
    <w:qFormat/>
    <w:pPr>
      <w:spacing w:after="120" w:line="480" w:lineRule="auto"/>
    </w:pPr>
  </w:style>
  <w:style w:type="paragraph" w:customStyle="1" w:styleId="ConsPlusNormal">
    <w:name w:val="ConsPlusNormal"/>
    <w:qFormat/>
    <w:pPr>
      <w:widowControl w:val="0"/>
      <w:overflowPunct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styleId="af6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f7">
    <w:name w:val="Содержимое врезки"/>
    <w:basedOn w:val="a"/>
    <w:qFormat/>
  </w:style>
  <w:style w:type="paragraph" w:customStyle="1" w:styleId="af8">
    <w:name w:val="Содержимое таблицы"/>
    <w:basedOn w:val="a"/>
    <w:qFormat/>
    <w:pPr>
      <w:suppressLineNumbers/>
    </w:pPr>
  </w:style>
  <w:style w:type="paragraph" w:customStyle="1" w:styleId="af9">
    <w:name w:val="Заголовок таблицы"/>
    <w:basedOn w:val="af8"/>
    <w:qFormat/>
    <w:pPr>
      <w:jc w:val="center"/>
    </w:pPr>
    <w:rPr>
      <w:b/>
      <w:bCs/>
    </w:rPr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1510</TotalTime>
  <Pages>2</Pages>
  <Words>489</Words>
  <Characters>2792</Characters>
  <Application>Microsoft Office Word</Application>
  <DocSecurity>0</DocSecurity>
  <Lines>23</Lines>
  <Paragraphs>6</Paragraphs>
  <ScaleCrop>false</ScaleCrop>
  <Company/>
  <LinksUpToDate>false</LinksUpToDate>
  <CharactersWithSpaces>3275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Валентина А. Кондрашова</cp:lastModifiedBy>
  <cp:revision>2</cp:revision>
  <dcterms:created xsi:type="dcterms:W3CDTF">2022-01-17T08:37:00Z</dcterms:created>
  <dcterms:modified xsi:type="dcterms:W3CDTF">2022-01-17T08:56:00Z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2021-12-15T11:39:53Z</cp:lastPrinted>
  <dcterms:modified xsi:type="dcterms:W3CDTF">2022-01-10T17:54:58Z</dcterms:modified>
  <cp:revision>128</cp:revision>
  <dc:subject/>
  <dc:title>ГЛАВА АДМИНИСТРАЦИИ РЯЗАНСКОЙ ОБЛАСТИ</dc:title>
</cp:coreProperties>
</file>