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D20" w:rsidRDefault="00601CEB">
      <w:pPr>
        <w:spacing w:line="288" w:lineRule="auto"/>
        <w:jc w:val="center"/>
      </w:pPr>
      <w:r>
        <w:t xml:space="preserve"> </w:t>
      </w: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E73D20" w:rsidRDefault="00601CE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73D20" w:rsidRDefault="00601CEB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73D20" w:rsidRDefault="00E73D2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73D20" w:rsidRDefault="00E73D20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E73D20" w:rsidRDefault="00601CEB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E73D20" w:rsidRDefault="00E73D20">
      <w:pPr>
        <w:tabs>
          <w:tab w:val="left" w:pos="709"/>
        </w:tabs>
        <w:jc w:val="center"/>
        <w:rPr>
          <w:sz w:val="28"/>
        </w:rPr>
      </w:pPr>
    </w:p>
    <w:p w:rsidR="00E73D20" w:rsidRDefault="00E73D20">
      <w:pPr>
        <w:tabs>
          <w:tab w:val="left" w:pos="709"/>
        </w:tabs>
        <w:jc w:val="center"/>
        <w:rPr>
          <w:sz w:val="28"/>
        </w:rPr>
      </w:pPr>
    </w:p>
    <w:p w:rsidR="00E73D20" w:rsidRDefault="009020E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31 января </w:t>
      </w:r>
      <w:r w:rsidR="00601CEB">
        <w:rPr>
          <w:sz w:val="28"/>
        </w:rPr>
        <w:t xml:space="preserve">2022 г.                                                      </w:t>
      </w:r>
      <w:r>
        <w:rPr>
          <w:sz w:val="28"/>
        </w:rPr>
        <w:t xml:space="preserve">                        </w:t>
      </w:r>
      <w:bookmarkStart w:id="0" w:name="_GoBack"/>
      <w:bookmarkEnd w:id="0"/>
      <w:r w:rsidR="00601CEB">
        <w:rPr>
          <w:sz w:val="28"/>
        </w:rPr>
        <w:t xml:space="preserve">                  № </w:t>
      </w:r>
      <w:r>
        <w:rPr>
          <w:sz w:val="28"/>
        </w:rPr>
        <w:t>40-п</w:t>
      </w:r>
    </w:p>
    <w:p w:rsidR="00E73D20" w:rsidRDefault="00E73D20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E73D20">
        <w:trPr>
          <w:trHeight w:val="1515"/>
        </w:trPr>
        <w:tc>
          <w:tcPr>
            <w:tcW w:w="9929" w:type="dxa"/>
          </w:tcPr>
          <w:p w:rsidR="00E73D20" w:rsidRDefault="00E73D20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E73D20" w:rsidRDefault="00601CEB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проекта правил землепользования и застройки муниципального образования </w:t>
            </w:r>
            <w:r>
              <w:rPr>
                <w:color w:val="000000" w:themeColor="text1"/>
                <w:sz w:val="28"/>
              </w:rPr>
              <w:t xml:space="preserve">– </w:t>
            </w:r>
            <w:proofErr w:type="spellStart"/>
            <w:r>
              <w:rPr>
                <w:color w:val="000000" w:themeColor="text1"/>
                <w:sz w:val="28"/>
              </w:rPr>
              <w:t>Ибредское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Шиловского муниципального района Рязанской области </w:t>
            </w:r>
          </w:p>
        </w:tc>
      </w:tr>
      <w:tr w:rsidR="00E73D20">
        <w:tc>
          <w:tcPr>
            <w:tcW w:w="9929" w:type="dxa"/>
          </w:tcPr>
          <w:p w:rsidR="00E73D20" w:rsidRDefault="00601CEB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31 Градостроительного кодекса Российской Федерации, статьи 2 Закона </w:t>
            </w:r>
            <w:r>
              <w:rPr>
                <w:sz w:val="28"/>
              </w:rPr>
              <w:t>Рязанской области от 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      </w:r>
            <w:r>
              <w:rPr>
                <w:color w:val="000000" w:themeColor="text1"/>
                <w:sz w:val="28"/>
              </w:rPr>
              <w:t>й Рязанской области и орган</w:t>
            </w:r>
            <w:r>
              <w:rPr>
                <w:color w:val="000000" w:themeColor="text1"/>
                <w:sz w:val="28"/>
              </w:rPr>
              <w:t>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21</w:t>
            </w:r>
            <w:r>
              <w:rPr>
                <w:color w:val="000000" w:themeColor="text1"/>
                <w:sz w:val="28"/>
                <w:shd w:val="clear" w:color="FFFFFF" w:fill="FFFFFF" w:themeFill="background1"/>
              </w:rPr>
              <w:t xml:space="preserve">.01.2022, </w:t>
            </w:r>
            <w:r>
              <w:rPr>
                <w:color w:val="000000" w:themeColor="text1"/>
                <w:sz w:val="28"/>
              </w:rPr>
              <w:t>руководствуясь постановлением Правительства Рязанской области от 06.08.2008 № 153</w:t>
            </w:r>
            <w:proofErr w:type="gramEnd"/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 xml:space="preserve">«Об </w:t>
            </w:r>
            <w:r>
              <w:rPr>
                <w:color w:val="000000" w:themeColor="text1"/>
                <w:sz w:val="28"/>
              </w:rPr>
              <w:t xml:space="preserve">утверждении Положения о главном управлении архитектуры </w:t>
            </w:r>
            <w:r>
              <w:rPr>
                <w:color w:val="000000" w:themeColor="text1"/>
                <w:sz w:val="28"/>
              </w:rPr>
              <w:br/>
              <w:t xml:space="preserve">и градостроительства Рязанской области», главное управление архитектуры </w:t>
            </w:r>
            <w:r>
              <w:rPr>
                <w:color w:val="000000" w:themeColor="text1"/>
                <w:sz w:val="28"/>
              </w:rPr>
              <w:br/>
              <w:t>и градостроительства Рязанской области ПОСТАНОВЛЯЕТ:</w:t>
            </w:r>
          </w:p>
          <w:p w:rsidR="00E73D20" w:rsidRDefault="00601CE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r>
              <w:rPr>
                <w:color w:val="000000" w:themeColor="text1"/>
                <w:sz w:val="28"/>
              </w:rPr>
              <w:t xml:space="preserve">Приступить к подготовке проекта правил землепользования </w:t>
            </w:r>
            <w:r>
              <w:rPr>
                <w:color w:val="000000" w:themeColor="text1"/>
                <w:sz w:val="28"/>
              </w:rPr>
              <w:br/>
            </w:r>
            <w:r>
              <w:rPr>
                <w:color w:val="000000" w:themeColor="text1"/>
                <w:sz w:val="28"/>
              </w:rPr>
              <w:t xml:space="preserve">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Ибредское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поселение Шиловского</w:t>
            </w:r>
            <w:r>
              <w:rPr>
                <w:color w:val="000000" w:themeColor="text1"/>
                <w:spacing w:val="-6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t>муниципального района Рязанской области (далее – проект правил землепользования и застройки).</w:t>
            </w:r>
          </w:p>
          <w:p w:rsidR="00E73D20" w:rsidRDefault="00601CE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Поручить </w:t>
            </w:r>
            <w:r>
              <w:rPr>
                <w:sz w:val="28"/>
              </w:rPr>
              <w:t>государственному казенному учреждению Рязанской области «Центр градостро</w:t>
            </w:r>
            <w:r>
              <w:rPr>
                <w:sz w:val="28"/>
              </w:rPr>
              <w:t>ительного развития Рязанской области»</w:t>
            </w:r>
            <w:r>
              <w:rPr>
                <w:sz w:val="28"/>
                <w:szCs w:val="28"/>
              </w:rPr>
              <w:t xml:space="preserve"> разработать проект правил землепользования и застройки.</w:t>
            </w:r>
          </w:p>
          <w:p w:rsidR="00E73D20" w:rsidRDefault="00601CEB">
            <w:pPr>
              <w:numPr>
                <w:ilvl w:val="0"/>
                <w:numId w:val="1"/>
              </w:numPr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Заинтересованным лицам предложения по подготовке проекта </w:t>
            </w:r>
            <w:r>
              <w:rPr>
                <w:sz w:val="28"/>
              </w:rPr>
              <w:t>правил землепользования и застройки</w:t>
            </w:r>
            <w:r>
              <w:rPr>
                <w:sz w:val="28"/>
                <w:szCs w:val="28"/>
              </w:rPr>
              <w:t xml:space="preserve"> направлять в государственное казенное учреждение Рязанской области «Ц</w:t>
            </w:r>
            <w:r>
              <w:rPr>
                <w:sz w:val="28"/>
                <w:szCs w:val="28"/>
              </w:rPr>
              <w:t xml:space="preserve">ентр градостроительного развития Рязанской области» в течение семи календарных дней </w:t>
            </w:r>
            <w:proofErr w:type="gramStart"/>
            <w:r>
              <w:rPr>
                <w:sz w:val="28"/>
                <w:szCs w:val="28"/>
              </w:rPr>
              <w:t>с даты опубликования</w:t>
            </w:r>
            <w:proofErr w:type="gramEnd"/>
            <w:r>
              <w:rPr>
                <w:sz w:val="28"/>
                <w:szCs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E73D20" w:rsidRDefault="00601CE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п</w:t>
            </w:r>
            <w:r>
              <w:rPr>
                <w:sz w:val="28"/>
                <w:szCs w:val="28"/>
              </w:rPr>
              <w:t xml:space="preserve">равил </w:t>
            </w:r>
            <w:r>
              <w:rPr>
                <w:sz w:val="28"/>
                <w:szCs w:val="28"/>
              </w:rPr>
              <w:lastRenderedPageBreak/>
              <w:t>землепользования и застройки на общественных обсуждениях (публичных слушаниях) 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E73D20" w:rsidRDefault="00601CEB">
            <w:pPr>
              <w:pStyle w:val="32"/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 xml:space="preserve">Отделу кадровой работы и делопроизводства обеспечить опубликование настоящего постановления в сетевом издании «Рязанские </w:t>
            </w:r>
            <w:r>
              <w:rPr>
                <w:rFonts w:ascii="Times New Roman" w:eastAsia="Times New Roman" w:hAnsi="Times New Roman" w:cs="Times New Roman"/>
                <w:sz w:val="28"/>
              </w:rPr>
              <w:t>ведомости» (www.rv-ryazan.ru)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E73D20" w:rsidRDefault="00601CE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</w:t>
            </w:r>
            <w:r>
              <w:rPr>
                <w:sz w:val="28"/>
              </w:rPr>
              <w:t>ом сайте главного управления архитектуры и градостроительства Рязанской области         в сети «Интернет».</w:t>
            </w:r>
          </w:p>
          <w:p w:rsidR="00E73D20" w:rsidRDefault="00601CE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Предложить главе муниципально</w:t>
            </w:r>
            <w:r>
              <w:rPr>
                <w:color w:val="000000" w:themeColor="text1"/>
                <w:sz w:val="28"/>
              </w:rPr>
              <w:t xml:space="preserve">го образования – Шиловский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Ибредское</w:t>
            </w:r>
            <w:proofErr w:type="spellEnd"/>
            <w:r>
              <w:rPr>
                <w:color w:val="000000" w:themeColor="text1"/>
                <w:sz w:val="28"/>
              </w:rPr>
              <w:t xml:space="preserve"> сельское </w:t>
            </w:r>
            <w:r>
              <w:rPr>
                <w:color w:val="000000" w:themeColor="text1"/>
                <w:sz w:val="28"/>
              </w:rPr>
              <w:t>поселение Шиловского муниципального района Рязанской области обеспечить размещение настоящего постанов</w:t>
            </w:r>
            <w:r>
              <w:rPr>
                <w:sz w:val="28"/>
              </w:rPr>
              <w:t>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E73D20" w:rsidRDefault="00601CEB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</w:t>
            </w:r>
            <w:r>
              <w:rPr>
                <w:sz w:val="28"/>
              </w:rPr>
              <w:t>становления оставляю           за собой.</w:t>
            </w:r>
          </w:p>
          <w:p w:rsidR="00E73D20" w:rsidRDefault="00E73D20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E73D20" w:rsidRDefault="00E73D20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E73D20" w:rsidRDefault="00E73D20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E73D20">
        <w:tc>
          <w:tcPr>
            <w:tcW w:w="9929" w:type="dxa"/>
          </w:tcPr>
          <w:p w:rsidR="00E73D20" w:rsidRDefault="00601CEB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E73D20" w:rsidRDefault="00E73D20">
            <w:pPr>
              <w:pStyle w:val="26"/>
              <w:tabs>
                <w:tab w:val="left" w:pos="709"/>
              </w:tabs>
              <w:jc w:val="left"/>
            </w:pPr>
          </w:p>
          <w:p w:rsidR="00E73D20" w:rsidRDefault="00E73D20">
            <w:pPr>
              <w:tabs>
                <w:tab w:val="left" w:pos="709"/>
              </w:tabs>
              <w:rPr>
                <w:sz w:val="28"/>
              </w:rPr>
            </w:pPr>
          </w:p>
          <w:p w:rsidR="00E73D20" w:rsidRDefault="00E73D20">
            <w:pPr>
              <w:tabs>
                <w:tab w:val="left" w:pos="709"/>
              </w:tabs>
              <w:rPr>
                <w:sz w:val="28"/>
              </w:rPr>
            </w:pPr>
          </w:p>
          <w:p w:rsidR="00E73D20" w:rsidRDefault="00E73D20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E73D20" w:rsidRDefault="00E73D20"/>
    <w:p w:rsidR="00E73D20" w:rsidRDefault="00E73D20">
      <w:pPr>
        <w:tabs>
          <w:tab w:val="left" w:pos="709"/>
        </w:tabs>
        <w:jc w:val="both"/>
        <w:rPr>
          <w:sz w:val="28"/>
        </w:rPr>
      </w:pPr>
    </w:p>
    <w:p w:rsidR="00E73D20" w:rsidRDefault="00E73D20">
      <w:pPr>
        <w:tabs>
          <w:tab w:val="left" w:pos="709"/>
        </w:tabs>
        <w:jc w:val="both"/>
        <w:rPr>
          <w:sz w:val="28"/>
        </w:rPr>
      </w:pPr>
    </w:p>
    <w:p w:rsidR="00E73D20" w:rsidRDefault="00E73D20">
      <w:pPr>
        <w:tabs>
          <w:tab w:val="left" w:pos="709"/>
        </w:tabs>
        <w:jc w:val="both"/>
        <w:rPr>
          <w:sz w:val="28"/>
        </w:rPr>
      </w:pPr>
    </w:p>
    <w:p w:rsidR="00E73D20" w:rsidRDefault="00E73D20">
      <w:pPr>
        <w:tabs>
          <w:tab w:val="left" w:pos="709"/>
        </w:tabs>
        <w:jc w:val="both"/>
        <w:rPr>
          <w:sz w:val="28"/>
        </w:rPr>
      </w:pPr>
    </w:p>
    <w:p w:rsidR="00E73D20" w:rsidRDefault="00E73D20">
      <w:pPr>
        <w:rPr>
          <w:sz w:val="28"/>
        </w:rPr>
      </w:pPr>
    </w:p>
    <w:p w:rsidR="00E73D20" w:rsidRDefault="00E73D20">
      <w:pPr>
        <w:spacing w:line="216" w:lineRule="auto"/>
        <w:ind w:firstLine="709"/>
        <w:contextualSpacing/>
        <w:jc w:val="both"/>
        <w:rPr>
          <w:sz w:val="24"/>
        </w:rPr>
      </w:pPr>
    </w:p>
    <w:p w:rsidR="00E73D20" w:rsidRDefault="00E73D20">
      <w:pPr>
        <w:spacing w:line="216" w:lineRule="auto"/>
        <w:ind w:firstLine="709"/>
        <w:contextualSpacing/>
        <w:jc w:val="both"/>
        <w:rPr>
          <w:sz w:val="24"/>
        </w:rPr>
      </w:pPr>
    </w:p>
    <w:p w:rsidR="00E73D20" w:rsidRDefault="00E73D20">
      <w:pPr>
        <w:spacing w:line="216" w:lineRule="auto"/>
        <w:ind w:firstLine="709"/>
        <w:contextualSpacing/>
        <w:jc w:val="both"/>
        <w:rPr>
          <w:sz w:val="24"/>
        </w:rPr>
      </w:pPr>
    </w:p>
    <w:p w:rsidR="00E73D20" w:rsidRDefault="00E73D20">
      <w:pPr>
        <w:spacing w:line="216" w:lineRule="auto"/>
        <w:ind w:firstLine="709"/>
        <w:contextualSpacing/>
        <w:jc w:val="both"/>
        <w:rPr>
          <w:sz w:val="24"/>
        </w:rPr>
      </w:pPr>
    </w:p>
    <w:p w:rsidR="00E73D20" w:rsidRDefault="00E73D20">
      <w:pPr>
        <w:spacing w:line="216" w:lineRule="auto"/>
        <w:ind w:firstLine="709"/>
        <w:contextualSpacing/>
        <w:jc w:val="both"/>
        <w:rPr>
          <w:sz w:val="24"/>
        </w:rPr>
      </w:pPr>
    </w:p>
    <w:p w:rsidR="00E73D20" w:rsidRDefault="00E73D20">
      <w:pPr>
        <w:spacing w:line="216" w:lineRule="auto"/>
        <w:ind w:firstLine="709"/>
        <w:contextualSpacing/>
        <w:jc w:val="both"/>
        <w:rPr>
          <w:sz w:val="24"/>
        </w:rPr>
      </w:pPr>
    </w:p>
    <w:p w:rsidR="00E73D20" w:rsidRDefault="00E73D20">
      <w:pPr>
        <w:spacing w:line="216" w:lineRule="auto"/>
        <w:ind w:firstLine="709"/>
        <w:contextualSpacing/>
        <w:jc w:val="both"/>
        <w:rPr>
          <w:sz w:val="24"/>
        </w:rPr>
      </w:pPr>
    </w:p>
    <w:p w:rsidR="00E73D20" w:rsidRDefault="00E73D20"/>
    <w:sectPr w:rsidR="00E73D20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CEB" w:rsidRDefault="00601CEB">
      <w:pPr>
        <w:pStyle w:val="32"/>
      </w:pPr>
      <w:r>
        <w:separator/>
      </w:r>
    </w:p>
  </w:endnote>
  <w:endnote w:type="continuationSeparator" w:id="0">
    <w:p w:rsidR="00601CEB" w:rsidRDefault="00601CEB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CEB" w:rsidRDefault="00601CEB">
      <w:pPr>
        <w:pStyle w:val="32"/>
      </w:pPr>
      <w:r>
        <w:separator/>
      </w:r>
    </w:p>
  </w:footnote>
  <w:footnote w:type="continuationSeparator" w:id="0">
    <w:p w:rsidR="00601CEB" w:rsidRDefault="00601CEB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D20" w:rsidRDefault="00601CEB">
    <w:pPr>
      <w:pStyle w:val="ac"/>
      <w:jc w:val="center"/>
      <w:rPr>
        <w:sz w:val="28"/>
      </w:rPr>
    </w:pPr>
    <w:r>
      <w:rPr>
        <w:sz w:val="28"/>
      </w:rPr>
      <w:t>2</w:t>
    </w:r>
  </w:p>
  <w:p w:rsidR="00E73D20" w:rsidRDefault="00E73D20">
    <w:pPr>
      <w:pStyle w:val="ac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953"/>
    <w:multiLevelType w:val="multilevel"/>
    <w:tmpl w:val="2520C49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8C35E15"/>
    <w:multiLevelType w:val="multilevel"/>
    <w:tmpl w:val="121297E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B167BF3"/>
    <w:multiLevelType w:val="multilevel"/>
    <w:tmpl w:val="5C12B1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0EA216EC"/>
    <w:multiLevelType w:val="multilevel"/>
    <w:tmpl w:val="6DAE48C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06A752A"/>
    <w:multiLevelType w:val="multilevel"/>
    <w:tmpl w:val="9F7E110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07E657A"/>
    <w:multiLevelType w:val="multilevel"/>
    <w:tmpl w:val="9948D3C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1AE7A49"/>
    <w:multiLevelType w:val="multilevel"/>
    <w:tmpl w:val="F0B60C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195A4DE2"/>
    <w:multiLevelType w:val="multilevel"/>
    <w:tmpl w:val="72AEFC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21EE63C9"/>
    <w:multiLevelType w:val="multilevel"/>
    <w:tmpl w:val="4246E3A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33771021"/>
    <w:multiLevelType w:val="multilevel"/>
    <w:tmpl w:val="FBAC841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39F7693A"/>
    <w:multiLevelType w:val="multilevel"/>
    <w:tmpl w:val="A016087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B1E3DE4"/>
    <w:multiLevelType w:val="multilevel"/>
    <w:tmpl w:val="E68E66B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424A58FE"/>
    <w:multiLevelType w:val="multilevel"/>
    <w:tmpl w:val="84C4C5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49FF74B6"/>
    <w:multiLevelType w:val="multilevel"/>
    <w:tmpl w:val="19C2A9E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C0F19EE"/>
    <w:multiLevelType w:val="multilevel"/>
    <w:tmpl w:val="75B65D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561F33F9"/>
    <w:multiLevelType w:val="multilevel"/>
    <w:tmpl w:val="BA5842F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562A5667"/>
    <w:multiLevelType w:val="multilevel"/>
    <w:tmpl w:val="CF3A66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>
    <w:nsid w:val="591B2D23"/>
    <w:multiLevelType w:val="hybridMultilevel"/>
    <w:tmpl w:val="AA728AAE"/>
    <w:lvl w:ilvl="0" w:tplc="D80C0064">
      <w:start w:val="1"/>
      <w:numFmt w:val="none"/>
      <w:suff w:val="nothing"/>
      <w:lvlText w:val=""/>
      <w:lvlJc w:val="left"/>
      <w:pPr>
        <w:ind w:left="0" w:firstLine="0"/>
      </w:pPr>
    </w:lvl>
    <w:lvl w:ilvl="1" w:tplc="5E541060">
      <w:start w:val="1"/>
      <w:numFmt w:val="none"/>
      <w:suff w:val="nothing"/>
      <w:lvlText w:val=""/>
      <w:lvlJc w:val="left"/>
      <w:pPr>
        <w:ind w:left="0" w:firstLine="0"/>
      </w:pPr>
    </w:lvl>
    <w:lvl w:ilvl="2" w:tplc="952407B2">
      <w:start w:val="1"/>
      <w:numFmt w:val="none"/>
      <w:suff w:val="nothing"/>
      <w:lvlText w:val=""/>
      <w:lvlJc w:val="left"/>
      <w:pPr>
        <w:ind w:left="0" w:firstLine="0"/>
      </w:pPr>
    </w:lvl>
    <w:lvl w:ilvl="3" w:tplc="9CC017DE">
      <w:start w:val="1"/>
      <w:numFmt w:val="none"/>
      <w:suff w:val="nothing"/>
      <w:lvlText w:val=""/>
      <w:lvlJc w:val="left"/>
      <w:pPr>
        <w:ind w:left="0" w:firstLine="0"/>
      </w:pPr>
    </w:lvl>
    <w:lvl w:ilvl="4" w:tplc="F8D0F690">
      <w:start w:val="1"/>
      <w:numFmt w:val="none"/>
      <w:suff w:val="nothing"/>
      <w:lvlText w:val=""/>
      <w:lvlJc w:val="left"/>
      <w:pPr>
        <w:ind w:left="0" w:firstLine="0"/>
      </w:pPr>
    </w:lvl>
    <w:lvl w:ilvl="5" w:tplc="B170923C">
      <w:start w:val="1"/>
      <w:numFmt w:val="none"/>
      <w:suff w:val="nothing"/>
      <w:lvlText w:val=""/>
      <w:lvlJc w:val="left"/>
      <w:pPr>
        <w:ind w:left="0" w:firstLine="0"/>
      </w:pPr>
    </w:lvl>
    <w:lvl w:ilvl="6" w:tplc="7B005374">
      <w:start w:val="1"/>
      <w:numFmt w:val="none"/>
      <w:suff w:val="nothing"/>
      <w:lvlText w:val=""/>
      <w:lvlJc w:val="left"/>
      <w:pPr>
        <w:ind w:left="0" w:firstLine="0"/>
      </w:pPr>
    </w:lvl>
    <w:lvl w:ilvl="7" w:tplc="1ED43008">
      <w:start w:val="1"/>
      <w:numFmt w:val="none"/>
      <w:suff w:val="nothing"/>
      <w:lvlText w:val=""/>
      <w:lvlJc w:val="left"/>
      <w:pPr>
        <w:ind w:left="0" w:firstLine="0"/>
      </w:pPr>
    </w:lvl>
    <w:lvl w:ilvl="8" w:tplc="31FE2CE0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8">
    <w:nsid w:val="59B11235"/>
    <w:multiLevelType w:val="multilevel"/>
    <w:tmpl w:val="42E0D74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1F95B73"/>
    <w:multiLevelType w:val="multilevel"/>
    <w:tmpl w:val="674060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>
    <w:nsid w:val="62CF7942"/>
    <w:multiLevelType w:val="multilevel"/>
    <w:tmpl w:val="8C02B0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63504EC0"/>
    <w:multiLevelType w:val="multilevel"/>
    <w:tmpl w:val="94169E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67D06958"/>
    <w:multiLevelType w:val="multilevel"/>
    <w:tmpl w:val="F85A5A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>
    <w:nsid w:val="6858515D"/>
    <w:multiLevelType w:val="multilevel"/>
    <w:tmpl w:val="4AC0022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71423302"/>
    <w:multiLevelType w:val="multilevel"/>
    <w:tmpl w:val="6A5CCE9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5">
    <w:nsid w:val="71621727"/>
    <w:multiLevelType w:val="multilevel"/>
    <w:tmpl w:val="0386AF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286411B"/>
    <w:multiLevelType w:val="multilevel"/>
    <w:tmpl w:val="26AAA1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7">
    <w:nsid w:val="734209F7"/>
    <w:multiLevelType w:val="multilevel"/>
    <w:tmpl w:val="CB3680A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>
    <w:nsid w:val="73625667"/>
    <w:multiLevelType w:val="multilevel"/>
    <w:tmpl w:val="A544B6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9">
    <w:nsid w:val="76E15FB8"/>
    <w:multiLevelType w:val="multilevel"/>
    <w:tmpl w:val="B0C04F2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0">
    <w:nsid w:val="77E31C66"/>
    <w:multiLevelType w:val="multilevel"/>
    <w:tmpl w:val="84FC4A2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9"/>
  </w:num>
  <w:num w:numId="2">
    <w:abstractNumId w:val="17"/>
  </w:num>
  <w:num w:numId="3">
    <w:abstractNumId w:val="21"/>
  </w:num>
  <w:num w:numId="4">
    <w:abstractNumId w:val="19"/>
  </w:num>
  <w:num w:numId="5">
    <w:abstractNumId w:val="16"/>
  </w:num>
  <w:num w:numId="6">
    <w:abstractNumId w:val="10"/>
  </w:num>
  <w:num w:numId="7">
    <w:abstractNumId w:val="3"/>
  </w:num>
  <w:num w:numId="8">
    <w:abstractNumId w:val="4"/>
  </w:num>
  <w:num w:numId="9">
    <w:abstractNumId w:val="28"/>
  </w:num>
  <w:num w:numId="10">
    <w:abstractNumId w:val="5"/>
  </w:num>
  <w:num w:numId="11">
    <w:abstractNumId w:val="29"/>
  </w:num>
  <w:num w:numId="12">
    <w:abstractNumId w:val="25"/>
  </w:num>
  <w:num w:numId="13">
    <w:abstractNumId w:val="27"/>
  </w:num>
  <w:num w:numId="14">
    <w:abstractNumId w:val="30"/>
  </w:num>
  <w:num w:numId="15">
    <w:abstractNumId w:val="14"/>
  </w:num>
  <w:num w:numId="16">
    <w:abstractNumId w:val="0"/>
  </w:num>
  <w:num w:numId="17">
    <w:abstractNumId w:val="7"/>
  </w:num>
  <w:num w:numId="18">
    <w:abstractNumId w:val="11"/>
  </w:num>
  <w:num w:numId="19">
    <w:abstractNumId w:val="2"/>
  </w:num>
  <w:num w:numId="20">
    <w:abstractNumId w:val="22"/>
  </w:num>
  <w:num w:numId="21">
    <w:abstractNumId w:val="6"/>
  </w:num>
  <w:num w:numId="22">
    <w:abstractNumId w:val="20"/>
  </w:num>
  <w:num w:numId="23">
    <w:abstractNumId w:val="12"/>
  </w:num>
  <w:num w:numId="24">
    <w:abstractNumId w:val="18"/>
  </w:num>
  <w:num w:numId="25">
    <w:abstractNumId w:val="8"/>
  </w:num>
  <w:num w:numId="26">
    <w:abstractNumId w:val="24"/>
  </w:num>
  <w:num w:numId="27">
    <w:abstractNumId w:val="1"/>
  </w:num>
  <w:num w:numId="28">
    <w:abstractNumId w:val="26"/>
  </w:num>
  <w:num w:numId="29">
    <w:abstractNumId w:val="15"/>
  </w:num>
  <w:num w:numId="30">
    <w:abstractNumId w:val="13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D20"/>
    <w:rsid w:val="00601CEB"/>
    <w:rsid w:val="009020EE"/>
    <w:rsid w:val="00E7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13">
    <w:name w:val="Указатель1"/>
    <w:qFormat/>
  </w:style>
  <w:style w:type="character" w:customStyle="1" w:styleId="14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5">
    <w:name w:val="Верхний колонтитул1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Абзац списка1"/>
    <w:qFormat/>
  </w:style>
  <w:style w:type="character" w:customStyle="1" w:styleId="18">
    <w:name w:val="Гиперссылка1"/>
    <w:qFormat/>
    <w:rPr>
      <w:rFonts w:ascii="Calibri" w:hAnsi="Calibri"/>
      <w:color w:val="0000FF"/>
      <w:u w:val="single"/>
    </w:rPr>
  </w:style>
  <w:style w:type="character" w:customStyle="1" w:styleId="24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b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c">
    <w:name w:val="Список1"/>
    <w:basedOn w:val="Textbody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e">
    <w:name w:val="footer"/>
    <w:link w:val="ad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e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0">
    <w:name w:val="Основной шрифт абзаца1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479</Words>
  <Characters>2733</Characters>
  <Application>Microsoft Office Word</Application>
  <DocSecurity>0</DocSecurity>
  <Lines>22</Lines>
  <Paragraphs>6</Paragraphs>
  <ScaleCrop>false</ScaleCrop>
  <Company>Microsoft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61</cp:revision>
  <dcterms:created xsi:type="dcterms:W3CDTF">2021-12-02T15:09:00Z</dcterms:created>
  <dcterms:modified xsi:type="dcterms:W3CDTF">2022-01-31T07:01:00Z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