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BE" w:rsidRDefault="00D72835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75ABE" w:rsidRDefault="00D7283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75ABE" w:rsidRDefault="00D7283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75ABE" w:rsidRDefault="00375AB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375ABE" w:rsidRDefault="00375AB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375ABE" w:rsidRDefault="00D7283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75ABE" w:rsidRDefault="00375ABE">
      <w:pPr>
        <w:tabs>
          <w:tab w:val="left" w:pos="709"/>
        </w:tabs>
        <w:jc w:val="center"/>
        <w:rPr>
          <w:sz w:val="28"/>
        </w:rPr>
      </w:pPr>
    </w:p>
    <w:p w:rsidR="00375ABE" w:rsidRDefault="00375ABE">
      <w:pPr>
        <w:tabs>
          <w:tab w:val="left" w:pos="709"/>
        </w:tabs>
        <w:jc w:val="center"/>
        <w:rPr>
          <w:sz w:val="28"/>
        </w:rPr>
      </w:pPr>
    </w:p>
    <w:p w:rsidR="00375ABE" w:rsidRDefault="007C27D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31 января </w:t>
      </w:r>
      <w:r w:rsidR="00D72835">
        <w:rPr>
          <w:sz w:val="28"/>
        </w:rPr>
        <w:t xml:space="preserve">2022 г.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D72835">
        <w:rPr>
          <w:sz w:val="28"/>
        </w:rPr>
        <w:t xml:space="preserve">             №</w:t>
      </w:r>
      <w:r>
        <w:rPr>
          <w:sz w:val="28"/>
        </w:rPr>
        <w:t xml:space="preserve"> 42-п</w:t>
      </w:r>
    </w:p>
    <w:p w:rsidR="00375ABE" w:rsidRDefault="00375AB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375ABE">
        <w:trPr>
          <w:trHeight w:val="1515"/>
        </w:trPr>
        <w:tc>
          <w:tcPr>
            <w:tcW w:w="9929" w:type="dxa"/>
          </w:tcPr>
          <w:p w:rsidR="00375ABE" w:rsidRDefault="00375ABE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75ABE" w:rsidRDefault="00D72835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Льговское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375ABE">
        <w:tc>
          <w:tcPr>
            <w:tcW w:w="9929" w:type="dxa"/>
          </w:tcPr>
          <w:p w:rsidR="00375ABE" w:rsidRDefault="00D72835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статьи 31 Градостроительного кодекса Российской Федерации, статьи 2 Закона </w:t>
            </w:r>
            <w:r>
              <w:rPr>
                <w:sz w:val="28"/>
              </w:rPr>
              <w:t>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</w:rPr>
              <w:t>й Рязанской области и орган</w:t>
            </w:r>
            <w:r>
              <w:rPr>
                <w:color w:val="000000" w:themeColor="text1"/>
                <w:sz w:val="28"/>
              </w:rPr>
              <w:t>ами государственной власти Рязанской области», с учетом решения комиссии по территориальному планированию, землепользованию и застройке Рязанской об</w:t>
            </w:r>
            <w:r>
              <w:rPr>
                <w:color w:val="000000" w:themeColor="text1"/>
                <w:sz w:val="28"/>
                <w:highlight w:val="white"/>
              </w:rPr>
              <w:t>ласти от 21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.01.2022,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</w:t>
            </w:r>
            <w:r>
              <w:rPr>
                <w:color w:val="000000" w:themeColor="text1"/>
                <w:sz w:val="28"/>
                <w:highlight w:val="white"/>
              </w:rPr>
              <w:t xml:space="preserve">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области», главное управление архите</w:t>
            </w:r>
            <w:r>
              <w:rPr>
                <w:color w:val="000000" w:themeColor="text1"/>
                <w:sz w:val="28"/>
              </w:rPr>
              <w:t xml:space="preserve">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375ABE" w:rsidRDefault="00D7283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Льговское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Рязанского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375ABE" w:rsidRDefault="00D72835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</w:t>
            </w:r>
            <w:r>
              <w:rPr>
                <w:sz w:val="28"/>
              </w:rPr>
              <w:t>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правил землепользования и застройки.</w:t>
            </w:r>
          </w:p>
          <w:p w:rsidR="00375ABE" w:rsidRDefault="00D72835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казенное учреждение Рязанской области «Ц</w:t>
            </w:r>
            <w:r>
              <w:rPr>
                <w:sz w:val="28"/>
                <w:szCs w:val="28"/>
              </w:rPr>
              <w:t xml:space="preserve">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375ABE" w:rsidRDefault="00D7283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п</w:t>
            </w:r>
            <w:r>
              <w:rPr>
                <w:sz w:val="28"/>
                <w:szCs w:val="28"/>
              </w:rPr>
              <w:t xml:space="preserve">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375ABE" w:rsidRDefault="00D72835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сетевом издании «Рязанские </w:t>
            </w:r>
            <w:r>
              <w:rPr>
                <w:rFonts w:ascii="Times New Roman" w:eastAsia="Times New Roman" w:hAnsi="Times New Roman" w:cs="Times New Roman"/>
                <w:sz w:val="28"/>
              </w:rPr>
              <w:t>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375ABE" w:rsidRDefault="00D72835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</w:t>
            </w:r>
            <w:r>
              <w:rPr>
                <w:sz w:val="28"/>
              </w:rPr>
              <w:t>ом сайте главного управления архитектуры и градостроительства Рязанской области         в сети «Интернет».</w:t>
            </w:r>
          </w:p>
          <w:p w:rsidR="00375ABE" w:rsidRDefault="00D72835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</w:rPr>
              <w:t xml:space="preserve">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Льговское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</w:t>
            </w:r>
            <w:r>
              <w:rPr>
                <w:color w:val="000000" w:themeColor="text1"/>
                <w:sz w:val="28"/>
                <w:highlight w:val="white"/>
              </w:rPr>
              <w:t>поселение 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</w:t>
            </w:r>
            <w:r>
              <w:rPr>
                <w:sz w:val="28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375ABE" w:rsidRDefault="00D72835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375ABE" w:rsidRDefault="00375ABE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375ABE" w:rsidRDefault="00375ABE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375ABE" w:rsidRDefault="00375ABE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375ABE">
        <w:tc>
          <w:tcPr>
            <w:tcW w:w="9929" w:type="dxa"/>
          </w:tcPr>
          <w:p w:rsidR="00375ABE" w:rsidRDefault="00D72835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375ABE" w:rsidRDefault="00375ABE">
            <w:pPr>
              <w:pStyle w:val="26"/>
              <w:tabs>
                <w:tab w:val="left" w:pos="709"/>
              </w:tabs>
              <w:jc w:val="left"/>
            </w:pPr>
          </w:p>
          <w:p w:rsidR="00375ABE" w:rsidRDefault="00375ABE">
            <w:pPr>
              <w:tabs>
                <w:tab w:val="left" w:pos="709"/>
              </w:tabs>
              <w:rPr>
                <w:sz w:val="28"/>
              </w:rPr>
            </w:pPr>
          </w:p>
          <w:p w:rsidR="00375ABE" w:rsidRDefault="00375ABE">
            <w:pPr>
              <w:tabs>
                <w:tab w:val="left" w:pos="709"/>
              </w:tabs>
              <w:rPr>
                <w:sz w:val="28"/>
              </w:rPr>
            </w:pPr>
          </w:p>
          <w:p w:rsidR="00375ABE" w:rsidRDefault="00375ABE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75ABE" w:rsidRDefault="00375ABE"/>
    <w:p w:rsidR="00375ABE" w:rsidRDefault="00375ABE">
      <w:pPr>
        <w:tabs>
          <w:tab w:val="left" w:pos="709"/>
        </w:tabs>
        <w:jc w:val="both"/>
        <w:rPr>
          <w:sz w:val="28"/>
        </w:rPr>
      </w:pPr>
    </w:p>
    <w:p w:rsidR="00375ABE" w:rsidRDefault="00375ABE">
      <w:pPr>
        <w:tabs>
          <w:tab w:val="left" w:pos="709"/>
        </w:tabs>
        <w:jc w:val="both"/>
        <w:rPr>
          <w:sz w:val="28"/>
        </w:rPr>
      </w:pPr>
    </w:p>
    <w:p w:rsidR="00375ABE" w:rsidRDefault="00375ABE">
      <w:pPr>
        <w:tabs>
          <w:tab w:val="left" w:pos="709"/>
        </w:tabs>
        <w:jc w:val="both"/>
        <w:rPr>
          <w:sz w:val="28"/>
        </w:rPr>
      </w:pPr>
    </w:p>
    <w:p w:rsidR="00375ABE" w:rsidRDefault="00375ABE">
      <w:pPr>
        <w:tabs>
          <w:tab w:val="left" w:pos="709"/>
        </w:tabs>
        <w:jc w:val="both"/>
        <w:rPr>
          <w:sz w:val="28"/>
        </w:rPr>
      </w:pPr>
    </w:p>
    <w:p w:rsidR="00375ABE" w:rsidRDefault="00375ABE">
      <w:pPr>
        <w:rPr>
          <w:sz w:val="28"/>
        </w:rPr>
      </w:pPr>
    </w:p>
    <w:p w:rsidR="00375ABE" w:rsidRDefault="00375ABE">
      <w:pPr>
        <w:spacing w:line="216" w:lineRule="auto"/>
        <w:ind w:firstLine="709"/>
        <w:contextualSpacing/>
        <w:jc w:val="both"/>
        <w:rPr>
          <w:sz w:val="24"/>
        </w:rPr>
      </w:pPr>
    </w:p>
    <w:p w:rsidR="00375ABE" w:rsidRDefault="00375ABE">
      <w:pPr>
        <w:spacing w:line="216" w:lineRule="auto"/>
        <w:ind w:firstLine="709"/>
        <w:contextualSpacing/>
        <w:jc w:val="both"/>
        <w:rPr>
          <w:sz w:val="24"/>
        </w:rPr>
      </w:pPr>
    </w:p>
    <w:p w:rsidR="00375ABE" w:rsidRDefault="00375ABE">
      <w:pPr>
        <w:spacing w:line="216" w:lineRule="auto"/>
        <w:ind w:firstLine="709"/>
        <w:contextualSpacing/>
        <w:jc w:val="both"/>
        <w:rPr>
          <w:sz w:val="24"/>
        </w:rPr>
      </w:pPr>
    </w:p>
    <w:p w:rsidR="00375ABE" w:rsidRDefault="00375ABE">
      <w:pPr>
        <w:spacing w:line="216" w:lineRule="auto"/>
        <w:ind w:firstLine="709"/>
        <w:contextualSpacing/>
        <w:jc w:val="both"/>
        <w:rPr>
          <w:sz w:val="24"/>
        </w:rPr>
      </w:pPr>
    </w:p>
    <w:p w:rsidR="00375ABE" w:rsidRDefault="00375ABE">
      <w:pPr>
        <w:spacing w:line="216" w:lineRule="auto"/>
        <w:ind w:firstLine="709"/>
        <w:contextualSpacing/>
        <w:jc w:val="both"/>
        <w:rPr>
          <w:sz w:val="24"/>
        </w:rPr>
      </w:pPr>
    </w:p>
    <w:p w:rsidR="00375ABE" w:rsidRDefault="00375ABE">
      <w:pPr>
        <w:spacing w:line="216" w:lineRule="auto"/>
        <w:ind w:firstLine="709"/>
        <w:contextualSpacing/>
        <w:jc w:val="both"/>
        <w:rPr>
          <w:sz w:val="24"/>
        </w:rPr>
      </w:pPr>
    </w:p>
    <w:p w:rsidR="00375ABE" w:rsidRDefault="00375ABE">
      <w:pPr>
        <w:spacing w:line="216" w:lineRule="auto"/>
        <w:ind w:firstLine="709"/>
        <w:contextualSpacing/>
        <w:jc w:val="both"/>
        <w:rPr>
          <w:sz w:val="24"/>
        </w:rPr>
      </w:pPr>
    </w:p>
    <w:p w:rsidR="00375ABE" w:rsidRDefault="00375ABE"/>
    <w:sectPr w:rsidR="00375ABE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835" w:rsidRDefault="00D72835">
      <w:pPr>
        <w:pStyle w:val="32"/>
      </w:pPr>
      <w:r>
        <w:separator/>
      </w:r>
    </w:p>
  </w:endnote>
  <w:endnote w:type="continuationSeparator" w:id="0">
    <w:p w:rsidR="00D72835" w:rsidRDefault="00D72835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835" w:rsidRDefault="00D72835">
      <w:pPr>
        <w:pStyle w:val="32"/>
      </w:pPr>
      <w:r>
        <w:separator/>
      </w:r>
    </w:p>
  </w:footnote>
  <w:footnote w:type="continuationSeparator" w:id="0">
    <w:p w:rsidR="00D72835" w:rsidRDefault="00D72835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BE" w:rsidRDefault="00D72835">
    <w:pPr>
      <w:pStyle w:val="ac"/>
      <w:jc w:val="center"/>
      <w:rPr>
        <w:sz w:val="28"/>
      </w:rPr>
    </w:pPr>
    <w:r>
      <w:rPr>
        <w:sz w:val="28"/>
      </w:rPr>
      <w:t>2</w:t>
    </w:r>
  </w:p>
  <w:p w:rsidR="00375ABE" w:rsidRDefault="00375ABE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C43"/>
    <w:multiLevelType w:val="multilevel"/>
    <w:tmpl w:val="4A96A9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7AC0B68"/>
    <w:multiLevelType w:val="multilevel"/>
    <w:tmpl w:val="6D0CFF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09D186D"/>
    <w:multiLevelType w:val="multilevel"/>
    <w:tmpl w:val="2C2ACB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BE30E65"/>
    <w:multiLevelType w:val="multilevel"/>
    <w:tmpl w:val="BB8092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C442185"/>
    <w:multiLevelType w:val="multilevel"/>
    <w:tmpl w:val="65DC25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0D8311A"/>
    <w:multiLevelType w:val="multilevel"/>
    <w:tmpl w:val="5AB0AE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35C4C0D"/>
    <w:multiLevelType w:val="multilevel"/>
    <w:tmpl w:val="CE6A55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B0D5DE5"/>
    <w:multiLevelType w:val="multilevel"/>
    <w:tmpl w:val="C8DE64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F4523CB"/>
    <w:multiLevelType w:val="multilevel"/>
    <w:tmpl w:val="8D0EBC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301420B9"/>
    <w:multiLevelType w:val="multilevel"/>
    <w:tmpl w:val="3A2629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96F235B"/>
    <w:multiLevelType w:val="multilevel"/>
    <w:tmpl w:val="8C2E61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BA316A2"/>
    <w:multiLevelType w:val="multilevel"/>
    <w:tmpl w:val="AEC650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3D5065AB"/>
    <w:multiLevelType w:val="multilevel"/>
    <w:tmpl w:val="5A0858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3DCE3941"/>
    <w:multiLevelType w:val="multilevel"/>
    <w:tmpl w:val="1E1A2B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2881177"/>
    <w:multiLevelType w:val="multilevel"/>
    <w:tmpl w:val="CA0E20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444E3A23"/>
    <w:multiLevelType w:val="multilevel"/>
    <w:tmpl w:val="B4D4D4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5DC4EAB"/>
    <w:multiLevelType w:val="multilevel"/>
    <w:tmpl w:val="A0E623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72806C8"/>
    <w:multiLevelType w:val="multilevel"/>
    <w:tmpl w:val="0C4C38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A6D00B5"/>
    <w:multiLevelType w:val="multilevel"/>
    <w:tmpl w:val="65A6EA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B7A549C"/>
    <w:multiLevelType w:val="multilevel"/>
    <w:tmpl w:val="CBB80B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4BB053D5"/>
    <w:multiLevelType w:val="multilevel"/>
    <w:tmpl w:val="08B216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4FDD1099"/>
    <w:multiLevelType w:val="multilevel"/>
    <w:tmpl w:val="A10E43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9FB2A86"/>
    <w:multiLevelType w:val="hybridMultilevel"/>
    <w:tmpl w:val="3E8031B6"/>
    <w:lvl w:ilvl="0" w:tplc="952430D4">
      <w:start w:val="1"/>
      <w:numFmt w:val="none"/>
      <w:suff w:val="nothing"/>
      <w:lvlText w:val=""/>
      <w:lvlJc w:val="left"/>
      <w:pPr>
        <w:ind w:left="0" w:firstLine="0"/>
      </w:pPr>
    </w:lvl>
    <w:lvl w:ilvl="1" w:tplc="92B833AC">
      <w:start w:val="1"/>
      <w:numFmt w:val="none"/>
      <w:suff w:val="nothing"/>
      <w:lvlText w:val=""/>
      <w:lvlJc w:val="left"/>
      <w:pPr>
        <w:ind w:left="0" w:firstLine="0"/>
      </w:pPr>
    </w:lvl>
    <w:lvl w:ilvl="2" w:tplc="C6100BE6">
      <w:start w:val="1"/>
      <w:numFmt w:val="none"/>
      <w:suff w:val="nothing"/>
      <w:lvlText w:val=""/>
      <w:lvlJc w:val="left"/>
      <w:pPr>
        <w:ind w:left="0" w:firstLine="0"/>
      </w:pPr>
    </w:lvl>
    <w:lvl w:ilvl="3" w:tplc="CEC29A22">
      <w:start w:val="1"/>
      <w:numFmt w:val="none"/>
      <w:suff w:val="nothing"/>
      <w:lvlText w:val=""/>
      <w:lvlJc w:val="left"/>
      <w:pPr>
        <w:ind w:left="0" w:firstLine="0"/>
      </w:pPr>
    </w:lvl>
    <w:lvl w:ilvl="4" w:tplc="82B859BA">
      <w:start w:val="1"/>
      <w:numFmt w:val="none"/>
      <w:suff w:val="nothing"/>
      <w:lvlText w:val=""/>
      <w:lvlJc w:val="left"/>
      <w:pPr>
        <w:ind w:left="0" w:firstLine="0"/>
      </w:pPr>
    </w:lvl>
    <w:lvl w:ilvl="5" w:tplc="9270415A">
      <w:start w:val="1"/>
      <w:numFmt w:val="none"/>
      <w:suff w:val="nothing"/>
      <w:lvlText w:val=""/>
      <w:lvlJc w:val="left"/>
      <w:pPr>
        <w:ind w:left="0" w:firstLine="0"/>
      </w:pPr>
    </w:lvl>
    <w:lvl w:ilvl="6" w:tplc="780497A6">
      <w:start w:val="1"/>
      <w:numFmt w:val="none"/>
      <w:suff w:val="nothing"/>
      <w:lvlText w:val=""/>
      <w:lvlJc w:val="left"/>
      <w:pPr>
        <w:ind w:left="0" w:firstLine="0"/>
      </w:pPr>
    </w:lvl>
    <w:lvl w:ilvl="7" w:tplc="59824CD0">
      <w:start w:val="1"/>
      <w:numFmt w:val="none"/>
      <w:suff w:val="nothing"/>
      <w:lvlText w:val=""/>
      <w:lvlJc w:val="left"/>
      <w:pPr>
        <w:ind w:left="0" w:firstLine="0"/>
      </w:pPr>
    </w:lvl>
    <w:lvl w:ilvl="8" w:tplc="5518CA0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60FA191E"/>
    <w:multiLevelType w:val="multilevel"/>
    <w:tmpl w:val="CAD87D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648D3FBA"/>
    <w:multiLevelType w:val="multilevel"/>
    <w:tmpl w:val="D4A660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D214FAC"/>
    <w:multiLevelType w:val="multilevel"/>
    <w:tmpl w:val="307425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FD042C4"/>
    <w:multiLevelType w:val="multilevel"/>
    <w:tmpl w:val="35685E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738C2095"/>
    <w:multiLevelType w:val="multilevel"/>
    <w:tmpl w:val="5C3AB3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780A7CDD"/>
    <w:multiLevelType w:val="multilevel"/>
    <w:tmpl w:val="654EC0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88E27B7"/>
    <w:multiLevelType w:val="multilevel"/>
    <w:tmpl w:val="0DDAD7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C452FB9"/>
    <w:multiLevelType w:val="multilevel"/>
    <w:tmpl w:val="26C22B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7"/>
  </w:num>
  <w:num w:numId="2">
    <w:abstractNumId w:val="22"/>
  </w:num>
  <w:num w:numId="3">
    <w:abstractNumId w:val="13"/>
  </w:num>
  <w:num w:numId="4">
    <w:abstractNumId w:val="15"/>
  </w:num>
  <w:num w:numId="5">
    <w:abstractNumId w:val="12"/>
  </w:num>
  <w:num w:numId="6">
    <w:abstractNumId w:val="19"/>
  </w:num>
  <w:num w:numId="7">
    <w:abstractNumId w:val="17"/>
  </w:num>
  <w:num w:numId="8">
    <w:abstractNumId w:val="24"/>
  </w:num>
  <w:num w:numId="9">
    <w:abstractNumId w:val="26"/>
  </w:num>
  <w:num w:numId="10">
    <w:abstractNumId w:val="9"/>
  </w:num>
  <w:num w:numId="11">
    <w:abstractNumId w:val="10"/>
  </w:num>
  <w:num w:numId="12">
    <w:abstractNumId w:val="20"/>
  </w:num>
  <w:num w:numId="13">
    <w:abstractNumId w:val="2"/>
  </w:num>
  <w:num w:numId="14">
    <w:abstractNumId w:val="29"/>
  </w:num>
  <w:num w:numId="15">
    <w:abstractNumId w:val="18"/>
  </w:num>
  <w:num w:numId="16">
    <w:abstractNumId w:val="28"/>
  </w:num>
  <w:num w:numId="17">
    <w:abstractNumId w:val="30"/>
  </w:num>
  <w:num w:numId="18">
    <w:abstractNumId w:val="8"/>
  </w:num>
  <w:num w:numId="19">
    <w:abstractNumId w:val="6"/>
  </w:num>
  <w:num w:numId="20">
    <w:abstractNumId w:val="21"/>
  </w:num>
  <w:num w:numId="21">
    <w:abstractNumId w:val="0"/>
  </w:num>
  <w:num w:numId="22">
    <w:abstractNumId w:val="23"/>
  </w:num>
  <w:num w:numId="23">
    <w:abstractNumId w:val="1"/>
  </w:num>
  <w:num w:numId="24">
    <w:abstractNumId w:val="27"/>
  </w:num>
  <w:num w:numId="25">
    <w:abstractNumId w:val="11"/>
  </w:num>
  <w:num w:numId="26">
    <w:abstractNumId w:val="14"/>
  </w:num>
  <w:num w:numId="27">
    <w:abstractNumId w:val="16"/>
  </w:num>
  <w:num w:numId="28">
    <w:abstractNumId w:val="3"/>
  </w:num>
  <w:num w:numId="29">
    <w:abstractNumId w:val="4"/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BE"/>
    <w:rsid w:val="00375ABE"/>
    <w:rsid w:val="007C27D0"/>
    <w:rsid w:val="00D7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2732</Characters>
  <Application>Microsoft Office Word</Application>
  <DocSecurity>0</DocSecurity>
  <Lines>22</Lines>
  <Paragraphs>6</Paragraphs>
  <ScaleCrop>false</ScaleCrop>
  <Company>Microsoft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61</cp:revision>
  <dcterms:created xsi:type="dcterms:W3CDTF">2021-12-02T15:09:00Z</dcterms:created>
  <dcterms:modified xsi:type="dcterms:W3CDTF">2022-01-31T07:27:00Z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