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30.12.2021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819-р 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413935.75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413922.69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413859.79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2277828.50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413819.35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2277842.42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413805.34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413773.62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2277678.20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413766.56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2277654.83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413766.12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2277654.55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413763.49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2277645.69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413747.67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413735.54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413769.73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413760.84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2277644.56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413769.93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2277649.82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2277630.36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413847.37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413864.97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2277614.29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413844.91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2277522.44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413740.89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413735.16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413724.14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413717.58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413709.57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2277434.01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2277412.87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413729.12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2277415.83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413715.05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2277434.99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413728.92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2277509.71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413739.18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2277538.85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413741.29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2277539.85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2277535.31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413759.01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413829.70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413828.50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2277506.90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413858.03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413958.87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413999.47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414032.39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414068.33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414112.26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414194.78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414260.44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414259.94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2277493.97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414194.24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2277487.31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414111.60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414067.75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2277468.93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414033.51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413999.87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413959.95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2277479.22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413858.97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413835.21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2277518.23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413849.57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2277543.69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413869.14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413867.29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2277610.24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413877.12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413925.80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413938.81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413989.65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2277565.11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414000.99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2277564.48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414016.28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2277565.26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2277573.26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414158.41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414166.22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414236.64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414265.01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414264.57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414236.18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414164.88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414157.21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414039.84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414025.09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2277573.26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414001.01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2277569.48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413990.85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2277575.06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2277582.51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413940.43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413927.40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2277597.52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2277602.89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413878.69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2277611.22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2277615.17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413870.53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413874.97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2277635.36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413884.89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2277659.88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413895.87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2277706.45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413902.76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2277719.79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413910.11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2277717.75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413950.57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2277704.67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413964.86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414001.34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414010.75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414044.15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414068.11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414089.50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414071.70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2277678.80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414092.62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414109.42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414130.82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414177.41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414245.83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414245.49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414177.25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414130.52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414108.96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414094.90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2277686.51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414093.86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414067.71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414044.39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414011.13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414002.38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413977.22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413966.66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2277704.28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413952.17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2277709.41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413911.55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413903.97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413901.43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413923.68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413934.23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413964.77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413987.55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414021.39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2277778.25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414089.50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414129.77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414151.58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414192.07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414206.95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414208.32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414210.41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414259.10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414259.42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414212.82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2277838.00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2277837.46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414206.53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414191.67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414151.02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414129.43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414090.29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414090.19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414085.28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414077.38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414048.99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414039.26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414021.41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413988.65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413966.33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2277794.92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413935.75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413895.90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413918.89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2277805.22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413858.25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2277823.74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413822.97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2277835.88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413810.18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2277780.61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413778.40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2277676.74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413771.69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2277654.51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413836.11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2277635.10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413848.89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2277630.31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413866.51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2277625.67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413870.27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2277637.08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413880.23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2277661.72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2277691.44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2277707.05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413895.90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2277724.02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705360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LibreOffice/7.1.7.2$Windows_X86_64 LibreOffice_project/c6a4e3954236145e2acb0b65f68614365aeee33f</Application>
  <AppVersion>15.0000</AppVersion>
  <Pages>8</Pages>
  <Words>1924</Words>
  <Characters>16032</Characters>
  <CharactersWithSpaces>17437</CharactersWithSpaces>
  <Paragraphs>855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2021-12-28T11:08:51Z</cp:lastPrinted>
  <dcterms:modified xsi:type="dcterms:W3CDTF">2022-01-11T10:49:40Z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