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5308" w:rsidRDefault="00C34E13">
      <w:pPr>
        <w:keepNext/>
        <w:spacing w:before="0" w:after="0"/>
        <w:ind w:left="5528"/>
      </w:pPr>
      <w:bookmarkStart w:id="0" w:name="_GoBack"/>
      <w:bookmarkEnd w:id="0"/>
      <w:r>
        <w:t>Утвержден</w:t>
      </w:r>
    </w:p>
    <w:p w:rsidR="00F33C79" w:rsidRDefault="00FE5308" w:rsidP="00FE5308">
      <w:pPr>
        <w:keepNext/>
        <w:spacing w:before="0" w:after="0"/>
        <w:ind w:left="5528"/>
      </w:pPr>
      <w:r>
        <w:t>п</w:t>
      </w:r>
      <w:r w:rsidR="00C34E13">
        <w:t>остановлением</w:t>
      </w:r>
      <w:r>
        <w:t xml:space="preserve"> </w:t>
      </w:r>
      <w:r w:rsidR="00C34E13">
        <w:t>главного управления архитектуры</w:t>
      </w:r>
      <w:r>
        <w:t xml:space="preserve"> </w:t>
      </w:r>
      <w:r w:rsidR="00C34E13">
        <w:t>и градостроительства</w:t>
      </w:r>
    </w:p>
    <w:p w:rsidR="00F33C79" w:rsidRDefault="00C34E13">
      <w:pPr>
        <w:keepNext/>
        <w:spacing w:before="0" w:after="0"/>
        <w:ind w:left="5528"/>
      </w:pPr>
      <w:r>
        <w:t>Рязанской области</w:t>
      </w:r>
    </w:p>
    <w:p w:rsidR="00F33C79" w:rsidRDefault="00C34E13">
      <w:pPr>
        <w:keepNext/>
        <w:spacing w:before="0" w:after="0"/>
        <w:ind w:left="5528"/>
      </w:pPr>
      <w:r>
        <w:rPr>
          <w:color w:val="000000"/>
        </w:rPr>
        <w:t xml:space="preserve">от </w:t>
      </w:r>
      <w:r w:rsidR="000B04A0">
        <w:rPr>
          <w:color w:val="000000"/>
        </w:rPr>
        <w:t>15 февраля 2022 г.</w:t>
      </w:r>
      <w:r>
        <w:rPr>
          <w:color w:val="000000"/>
        </w:rPr>
        <w:t xml:space="preserve"> №</w:t>
      </w:r>
      <w:r w:rsidR="000B04A0">
        <w:rPr>
          <w:color w:val="000000"/>
        </w:rPr>
        <w:t xml:space="preserve"> 63-п</w:t>
      </w:r>
    </w:p>
    <w:p w:rsidR="00F33C79" w:rsidRPr="00BD0CA4" w:rsidRDefault="00F33C79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BD0CA4" w:rsidRPr="00BD0CA4" w:rsidRDefault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BD0CA4" w:rsidRPr="00BD0CA4" w:rsidRDefault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BD0CA4" w:rsidRPr="00BD0CA4" w:rsidRDefault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BD0CA4" w:rsidRPr="00BD0CA4" w:rsidRDefault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BD0CA4" w:rsidRPr="00BD0CA4" w:rsidRDefault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BD0CA4" w:rsidRPr="00BD0CA4" w:rsidRDefault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BD0CA4" w:rsidRPr="00BD0CA4" w:rsidRDefault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BD0CA4" w:rsidRPr="00BD0CA4" w:rsidRDefault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BD0CA4" w:rsidRPr="00BD0CA4" w:rsidRDefault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BD0CA4" w:rsidRPr="00BD0CA4" w:rsidRDefault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BD0CA4" w:rsidRPr="00BD0CA4" w:rsidRDefault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F33C79" w:rsidRDefault="00C34E13">
      <w:pPr>
        <w:spacing w:after="0"/>
        <w:jc w:val="center"/>
      </w:pPr>
      <w:r>
        <w:rPr>
          <w:bCs/>
          <w:color w:val="000000"/>
          <w:sz w:val="32"/>
          <w:szCs w:val="32"/>
        </w:rPr>
        <w:t xml:space="preserve">ГЕНЕРАЛЬНЫЙ ПЛАН </w:t>
      </w:r>
    </w:p>
    <w:p w:rsidR="00F33C79" w:rsidRDefault="00C34E13">
      <w:pPr>
        <w:spacing w:after="0"/>
        <w:jc w:val="center"/>
      </w:pPr>
      <w:r>
        <w:rPr>
          <w:color w:val="000000"/>
          <w:sz w:val="32"/>
          <w:szCs w:val="32"/>
        </w:rPr>
        <w:t xml:space="preserve">муниципального образования - </w:t>
      </w:r>
      <w:proofErr w:type="spellStart"/>
      <w:r>
        <w:rPr>
          <w:bCs/>
          <w:color w:val="000000"/>
          <w:sz w:val="32"/>
          <w:szCs w:val="32"/>
          <w:lang w:bidi="ar-SA"/>
        </w:rPr>
        <w:t>Агломазовское</w:t>
      </w:r>
      <w:proofErr w:type="spellEnd"/>
      <w:r>
        <w:rPr>
          <w:bCs/>
          <w:color w:val="000000"/>
          <w:sz w:val="32"/>
          <w:szCs w:val="32"/>
        </w:rPr>
        <w:t xml:space="preserve"> сельское поселение </w:t>
      </w:r>
      <w:proofErr w:type="spellStart"/>
      <w:r>
        <w:rPr>
          <w:bCs/>
          <w:color w:val="000000"/>
          <w:sz w:val="32"/>
          <w:szCs w:val="32"/>
          <w:lang w:bidi="ar-SA"/>
        </w:rPr>
        <w:t>Сасовского</w:t>
      </w:r>
      <w:proofErr w:type="spellEnd"/>
      <w:r>
        <w:rPr>
          <w:bCs/>
          <w:color w:val="000000"/>
          <w:sz w:val="32"/>
          <w:szCs w:val="32"/>
        </w:rPr>
        <w:t xml:space="preserve"> муниципального района Рязанской области  </w:t>
      </w:r>
    </w:p>
    <w:p w:rsidR="00F33C79" w:rsidRPr="00BD0CA4" w:rsidRDefault="00F33C79" w:rsidP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F33C79" w:rsidRDefault="00F33C79" w:rsidP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BD0CA4" w:rsidRPr="00BD0CA4" w:rsidRDefault="00BD0CA4" w:rsidP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F33C79" w:rsidRPr="00BD0CA4" w:rsidRDefault="00F33C79" w:rsidP="00BD0CA4">
      <w:pPr>
        <w:pStyle w:val="affb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F33C79" w:rsidRDefault="00C34E13">
      <w:pPr>
        <w:spacing w:after="0"/>
        <w:jc w:val="center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F33C79" w:rsidRPr="00BD0CA4" w:rsidRDefault="00F33C79">
      <w:pPr>
        <w:jc w:val="center"/>
        <w:rPr>
          <w:bCs/>
          <w:color w:val="C9211E"/>
          <w:sz w:val="28"/>
          <w:szCs w:val="28"/>
        </w:rPr>
      </w:pPr>
    </w:p>
    <w:p w:rsidR="00F33C79" w:rsidRPr="00BD0CA4" w:rsidRDefault="00F33C79">
      <w:pPr>
        <w:jc w:val="center"/>
        <w:rPr>
          <w:bCs/>
          <w:color w:val="C9211E"/>
          <w:sz w:val="28"/>
          <w:szCs w:val="28"/>
        </w:rPr>
      </w:pPr>
    </w:p>
    <w:p w:rsidR="00F33C79" w:rsidRPr="00BD0CA4" w:rsidRDefault="00F33C79">
      <w:pPr>
        <w:jc w:val="center"/>
        <w:rPr>
          <w:bCs/>
          <w:color w:val="C9211E"/>
          <w:sz w:val="28"/>
          <w:szCs w:val="28"/>
        </w:rPr>
      </w:pPr>
    </w:p>
    <w:p w:rsidR="00F33C79" w:rsidRPr="00BD0CA4" w:rsidRDefault="00F33C79">
      <w:pPr>
        <w:jc w:val="center"/>
        <w:rPr>
          <w:bCs/>
          <w:color w:val="C9211E"/>
          <w:sz w:val="28"/>
          <w:szCs w:val="28"/>
        </w:rPr>
      </w:pPr>
    </w:p>
    <w:p w:rsidR="00F33C79" w:rsidRPr="00BD0CA4" w:rsidRDefault="00F33C79">
      <w:pPr>
        <w:jc w:val="center"/>
        <w:rPr>
          <w:bCs/>
          <w:color w:val="C9211E"/>
          <w:sz w:val="28"/>
          <w:szCs w:val="28"/>
        </w:rPr>
      </w:pPr>
    </w:p>
    <w:p w:rsidR="00F33C79" w:rsidRPr="00BD0CA4" w:rsidRDefault="00F33C79">
      <w:pPr>
        <w:jc w:val="center"/>
        <w:rPr>
          <w:bCs/>
          <w:color w:val="C9211E"/>
          <w:sz w:val="28"/>
          <w:szCs w:val="28"/>
        </w:rPr>
      </w:pPr>
    </w:p>
    <w:p w:rsidR="00F33C79" w:rsidRPr="00BD0CA4" w:rsidRDefault="00F33C79">
      <w:pPr>
        <w:jc w:val="center"/>
        <w:rPr>
          <w:bCs/>
          <w:color w:val="C9211E"/>
          <w:sz w:val="28"/>
          <w:szCs w:val="28"/>
        </w:rPr>
      </w:pPr>
    </w:p>
    <w:p w:rsidR="00F33C79" w:rsidRPr="00BD0CA4" w:rsidRDefault="00F33C79">
      <w:pPr>
        <w:jc w:val="center"/>
        <w:rPr>
          <w:bCs/>
          <w:color w:val="C9211E"/>
          <w:sz w:val="28"/>
          <w:szCs w:val="28"/>
        </w:rPr>
      </w:pPr>
    </w:p>
    <w:p w:rsidR="00F33C79" w:rsidRPr="00BD0CA4" w:rsidRDefault="00F33C79">
      <w:pPr>
        <w:jc w:val="center"/>
        <w:rPr>
          <w:bCs/>
          <w:color w:val="C9211E"/>
          <w:sz w:val="28"/>
          <w:szCs w:val="28"/>
        </w:rPr>
      </w:pPr>
    </w:p>
    <w:p w:rsidR="00F33C79" w:rsidRPr="00BD0CA4" w:rsidRDefault="00F33C79">
      <w:pPr>
        <w:jc w:val="center"/>
        <w:rPr>
          <w:bCs/>
          <w:color w:val="C9211E"/>
          <w:sz w:val="28"/>
          <w:szCs w:val="28"/>
        </w:rPr>
      </w:pPr>
    </w:p>
    <w:p w:rsidR="00F33C79" w:rsidRPr="00BD0CA4" w:rsidRDefault="00F33C79">
      <w:pPr>
        <w:jc w:val="center"/>
        <w:rPr>
          <w:bCs/>
          <w:color w:val="C9211E"/>
          <w:sz w:val="28"/>
          <w:szCs w:val="28"/>
        </w:rPr>
      </w:pPr>
    </w:p>
    <w:p w:rsidR="00F33C79" w:rsidRPr="00BD0CA4" w:rsidRDefault="00F33C79">
      <w:pPr>
        <w:jc w:val="center"/>
        <w:rPr>
          <w:bCs/>
          <w:color w:val="C9211E"/>
          <w:sz w:val="28"/>
          <w:szCs w:val="28"/>
        </w:rPr>
      </w:pPr>
    </w:p>
    <w:p w:rsidR="00F33C79" w:rsidRDefault="00F33C79">
      <w:pPr>
        <w:jc w:val="center"/>
        <w:rPr>
          <w:bCs/>
          <w:color w:val="C9211E"/>
          <w:sz w:val="28"/>
          <w:szCs w:val="28"/>
        </w:rPr>
      </w:pPr>
    </w:p>
    <w:p w:rsidR="00BD0CA4" w:rsidRPr="00BD0CA4" w:rsidRDefault="00BD0CA4">
      <w:pPr>
        <w:jc w:val="center"/>
        <w:rPr>
          <w:bCs/>
          <w:color w:val="C9211E"/>
          <w:sz w:val="28"/>
          <w:szCs w:val="28"/>
        </w:rPr>
      </w:pPr>
    </w:p>
    <w:p w:rsidR="00F33C79" w:rsidRDefault="00C34E13" w:rsidP="008F194C">
      <w:pPr>
        <w:pStyle w:val="2"/>
        <w:widowControl/>
        <w:numPr>
          <w:ilvl w:val="1"/>
          <w:numId w:val="1"/>
        </w:numPr>
        <w:spacing w:before="0" w:after="0"/>
        <w:ind w:firstLine="709"/>
        <w:jc w:val="both"/>
      </w:pPr>
      <w:r>
        <w:rPr>
          <w:color w:val="000000"/>
        </w:rPr>
        <w:lastRenderedPageBreak/>
        <w:t xml:space="preserve">1. </w:t>
      </w:r>
      <w:r>
        <w:rPr>
          <w:color w:val="000000"/>
          <w:shd w:val="clear" w:color="FFFFFF" w:fill="FFFFFF"/>
        </w:rPr>
        <w:t>Сведения о видах, назначении и наименованиях планируемых для размещения объектов местного значения поселен</w:t>
      </w:r>
      <w:r w:rsidR="008F194C">
        <w:rPr>
          <w:color w:val="000000"/>
          <w:shd w:val="clear" w:color="FFFFFF" w:fill="FFFFFF"/>
        </w:rPr>
        <w:t xml:space="preserve">ия, городского округа, </w:t>
      </w:r>
      <w:r>
        <w:rPr>
          <w:color w:val="000000"/>
          <w:shd w:val="clear" w:color="FFFFFF" w:fill="FFFFFF"/>
        </w:rPr>
        <w:t>их основные характеристики, их местоположение.</w:t>
      </w:r>
    </w:p>
    <w:p w:rsidR="00F33C79" w:rsidRDefault="00F33C79" w:rsidP="008F194C">
      <w:pPr>
        <w:spacing w:before="0" w:after="0"/>
        <w:ind w:firstLine="1276"/>
        <w:jc w:val="center"/>
      </w:pPr>
    </w:p>
    <w:p w:rsidR="00F33C79" w:rsidRDefault="00C34E13" w:rsidP="00432312">
      <w:pPr>
        <w:pStyle w:val="27"/>
        <w:widowControl/>
        <w:spacing w:before="0" w:after="0" w:line="240" w:lineRule="auto"/>
        <w:ind w:left="0" w:firstLine="709"/>
        <w:jc w:val="both"/>
      </w:pPr>
      <w:r>
        <w:rPr>
          <w:color w:val="000000"/>
          <w:sz w:val="28"/>
          <w:szCs w:val="28"/>
          <w:lang w:bidi="ar-SA"/>
        </w:rPr>
        <w:t>Формирование перечня объектов капитального строительства производилось с учетом:</w:t>
      </w:r>
    </w:p>
    <w:p w:rsidR="00F33C79" w:rsidRDefault="00C34E13" w:rsidP="00432312">
      <w:pPr>
        <w:pStyle w:val="27"/>
        <w:widowControl/>
        <w:spacing w:before="0" w:after="0" w:line="240" w:lineRule="auto"/>
        <w:ind w:left="0" w:firstLine="709"/>
        <w:jc w:val="both"/>
      </w:pPr>
      <w:r>
        <w:rPr>
          <w:color w:val="000000"/>
          <w:sz w:val="28"/>
          <w:szCs w:val="28"/>
          <w:lang w:bidi="ar-SA"/>
        </w:rPr>
        <w:t>- действующих целевых областных и районных программ, а также прогр</w:t>
      </w:r>
      <w:r w:rsidR="005B6A38">
        <w:rPr>
          <w:color w:val="000000"/>
          <w:sz w:val="28"/>
          <w:szCs w:val="28"/>
          <w:lang w:bidi="ar-SA"/>
        </w:rPr>
        <w:t>амм муниципального образования –</w:t>
      </w:r>
      <w:r>
        <w:rPr>
          <w:color w:val="000000"/>
          <w:sz w:val="28"/>
          <w:szCs w:val="28"/>
          <w:lang w:bidi="ar-SA"/>
        </w:rPr>
        <w:t xml:space="preserve"> </w:t>
      </w:r>
      <w:proofErr w:type="spellStart"/>
      <w:r>
        <w:rPr>
          <w:color w:val="000000"/>
          <w:sz w:val="28"/>
          <w:szCs w:val="28"/>
          <w:lang w:bidi="ar-SA"/>
        </w:rPr>
        <w:t>Агломазовское</w:t>
      </w:r>
      <w:proofErr w:type="spellEnd"/>
      <w:r>
        <w:rPr>
          <w:color w:val="000000"/>
          <w:sz w:val="28"/>
          <w:szCs w:val="28"/>
          <w:lang w:bidi="ar-SA"/>
        </w:rPr>
        <w:t xml:space="preserve"> сельское поселение;</w:t>
      </w:r>
    </w:p>
    <w:p w:rsidR="00F33C79" w:rsidRDefault="00C34E13" w:rsidP="00432312">
      <w:pPr>
        <w:pStyle w:val="27"/>
        <w:widowControl/>
        <w:spacing w:before="0" w:after="0" w:line="240" w:lineRule="auto"/>
        <w:ind w:left="0" w:firstLine="709"/>
        <w:jc w:val="both"/>
      </w:pPr>
      <w:r>
        <w:rPr>
          <w:color w:val="000000"/>
          <w:sz w:val="28"/>
          <w:szCs w:val="28"/>
          <w:lang w:bidi="ar-SA"/>
        </w:rPr>
        <w:t>- предложений Схемы территориального планирования Рязанской области;</w:t>
      </w:r>
    </w:p>
    <w:p w:rsidR="00F33C79" w:rsidRDefault="00C34E13" w:rsidP="00432312">
      <w:pPr>
        <w:pStyle w:val="27"/>
        <w:widowControl/>
        <w:spacing w:before="0" w:after="0" w:line="240" w:lineRule="auto"/>
        <w:ind w:left="0" w:firstLine="709"/>
        <w:jc w:val="both"/>
      </w:pPr>
      <w:r>
        <w:rPr>
          <w:color w:val="000000"/>
          <w:sz w:val="28"/>
          <w:szCs w:val="28"/>
          <w:lang w:bidi="ar-SA"/>
        </w:rPr>
        <w:t xml:space="preserve">- предложений Схемы территориального планирования </w:t>
      </w:r>
      <w:proofErr w:type="spellStart"/>
      <w:r>
        <w:rPr>
          <w:color w:val="000000"/>
          <w:sz w:val="28"/>
          <w:szCs w:val="28"/>
          <w:lang w:bidi="ar-SA"/>
        </w:rPr>
        <w:t>Сасовского</w:t>
      </w:r>
      <w:proofErr w:type="spellEnd"/>
      <w:r>
        <w:rPr>
          <w:color w:val="000000"/>
          <w:sz w:val="28"/>
          <w:szCs w:val="28"/>
          <w:lang w:bidi="ar-SA"/>
        </w:rPr>
        <w:t xml:space="preserve"> муниципального района.</w:t>
      </w:r>
    </w:p>
    <w:p w:rsidR="00F33C79" w:rsidRDefault="00C34E13" w:rsidP="00432312">
      <w:pPr>
        <w:pStyle w:val="27"/>
        <w:widowControl/>
        <w:spacing w:before="0" w:after="0" w:line="240" w:lineRule="auto"/>
        <w:ind w:left="0" w:firstLine="709"/>
        <w:jc w:val="both"/>
      </w:pPr>
      <w:r>
        <w:rPr>
          <w:color w:val="000000"/>
          <w:sz w:val="28"/>
          <w:szCs w:val="28"/>
          <w:lang w:bidi="ar-SA"/>
        </w:rPr>
        <w:t xml:space="preserve">Согласно программам комплексного </w:t>
      </w:r>
      <w:proofErr w:type="gramStart"/>
      <w:r>
        <w:rPr>
          <w:color w:val="000000"/>
          <w:sz w:val="28"/>
          <w:szCs w:val="28"/>
          <w:lang w:bidi="ar-SA"/>
        </w:rPr>
        <w:t>развития</w:t>
      </w:r>
      <w:proofErr w:type="gramEnd"/>
      <w:r>
        <w:rPr>
          <w:color w:val="000000"/>
          <w:sz w:val="28"/>
          <w:szCs w:val="28"/>
          <w:lang w:bidi="ar-SA"/>
        </w:rPr>
        <w:t xml:space="preserve"> действующим на территории </w:t>
      </w:r>
      <w:proofErr w:type="spellStart"/>
      <w:r>
        <w:rPr>
          <w:color w:val="000000"/>
          <w:sz w:val="28"/>
          <w:szCs w:val="28"/>
          <w:lang w:bidi="ar-SA"/>
        </w:rPr>
        <w:t>Агломазовского</w:t>
      </w:r>
      <w:proofErr w:type="spellEnd"/>
      <w:r>
        <w:rPr>
          <w:color w:val="000000"/>
          <w:sz w:val="28"/>
          <w:szCs w:val="28"/>
          <w:lang w:bidi="ar-SA"/>
        </w:rPr>
        <w:t xml:space="preserve"> сельского поселения, а также согласно областной программе, на территории с. </w:t>
      </w:r>
      <w:proofErr w:type="spellStart"/>
      <w:r>
        <w:rPr>
          <w:color w:val="000000"/>
          <w:sz w:val="28"/>
          <w:szCs w:val="28"/>
          <w:lang w:bidi="ar-SA"/>
        </w:rPr>
        <w:t>Агломазово</w:t>
      </w:r>
      <w:proofErr w:type="spellEnd"/>
      <w:r>
        <w:rPr>
          <w:color w:val="000000"/>
          <w:sz w:val="28"/>
          <w:szCs w:val="28"/>
          <w:lang w:bidi="ar-SA"/>
        </w:rPr>
        <w:t xml:space="preserve"> предусмотрены следующие мероприятия.</w:t>
      </w:r>
    </w:p>
    <w:p w:rsidR="00F33C79" w:rsidRDefault="00F33C79">
      <w:pPr>
        <w:pStyle w:val="27"/>
        <w:widowControl/>
        <w:spacing w:before="0" w:after="0" w:line="240" w:lineRule="auto"/>
        <w:ind w:left="0" w:firstLine="737"/>
        <w:jc w:val="both"/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4809"/>
        <w:gridCol w:w="4292"/>
      </w:tblGrid>
      <w:tr w:rsidR="00F33C79">
        <w:trPr>
          <w:cantSplit/>
          <w:trHeight w:val="10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FFFFFF" w:fill="FFFF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FFFFFF" w:fill="FFFF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4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</w:rPr>
              <w:t>Функциональная зона по генеральному плану муниципального образования</w:t>
            </w:r>
          </w:p>
        </w:tc>
      </w:tr>
      <w:tr w:rsidR="00F33C79">
        <w:trPr>
          <w:trHeight w:val="315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vAlign w:val="center"/>
          </w:tcPr>
          <w:p w:rsidR="00F33C79" w:rsidRDefault="00C34E13">
            <w:pPr>
              <w:spacing w:before="0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vAlign w:val="center"/>
          </w:tcPr>
          <w:p w:rsidR="00F33C79" w:rsidRDefault="00C34E13">
            <w:pPr>
              <w:spacing w:before="0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F33C79" w:rsidRDefault="00C34E13">
            <w:pPr>
              <w:spacing w:before="0" w:after="0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F33C79">
        <w:trPr>
          <w:trHeight w:val="366"/>
        </w:trPr>
        <w:tc>
          <w:tcPr>
            <w:tcW w:w="966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33C79" w:rsidRDefault="00C34E13">
            <w:pPr>
              <w:spacing w:before="0" w:after="0"/>
              <w:jc w:val="center"/>
            </w:pPr>
            <w:r>
              <w:rPr>
                <w:color w:val="000000"/>
                <w:lang w:bidi="ar-SA"/>
              </w:rPr>
              <w:t>Объекты  культуры и искусства</w:t>
            </w:r>
          </w:p>
        </w:tc>
      </w:tr>
      <w:tr w:rsidR="00F33C79">
        <w:trPr>
          <w:trHeight w:val="102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</w:tcPr>
          <w:p w:rsidR="00F33C79" w:rsidRDefault="00C34E1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</w:tcPr>
          <w:p w:rsidR="00F33C79" w:rsidRDefault="00C34E13">
            <w:pPr>
              <w:widowControl/>
              <w:spacing w:before="0" w:after="0"/>
              <w:ind w:firstLine="113"/>
              <w:jc w:val="both"/>
            </w:pPr>
            <w:r>
              <w:rPr>
                <w:color w:val="000000"/>
              </w:rPr>
              <w:t>Перечень мероприятий:</w:t>
            </w:r>
          </w:p>
          <w:p w:rsidR="00F33C79" w:rsidRDefault="00C34E13">
            <w:pPr>
              <w:pStyle w:val="Lbullit0"/>
              <w:widowControl/>
              <w:tabs>
                <w:tab w:val="clear" w:pos="567"/>
              </w:tabs>
              <w:spacing w:before="0" w:after="0"/>
              <w:ind w:left="170" w:right="57"/>
            </w:pPr>
            <w:r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- реконструкция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Агломазовского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сельского дома культуры (с.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Агломазово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)</w:t>
            </w:r>
          </w:p>
        </w:tc>
        <w:tc>
          <w:tcPr>
            <w:tcW w:w="4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F33C79" w:rsidRDefault="00C34E13" w:rsidP="00800588">
            <w:pPr>
              <w:spacing w:before="0" w:after="0"/>
            </w:pPr>
            <w:r>
              <w:rPr>
                <w:color w:val="000000"/>
                <w:lang w:bidi="ar-SA"/>
              </w:rPr>
              <w:t>Многофункциональная общественно-деловая зона</w:t>
            </w:r>
          </w:p>
        </w:tc>
      </w:tr>
    </w:tbl>
    <w:p w:rsidR="00F33C79" w:rsidRDefault="00F33C79" w:rsidP="0025323C">
      <w:pPr>
        <w:spacing w:before="0" w:after="0"/>
        <w:ind w:left="284" w:firstLine="709"/>
        <w:jc w:val="both"/>
        <w:rPr>
          <w:color w:val="000000"/>
          <w:sz w:val="28"/>
          <w:szCs w:val="28"/>
        </w:rPr>
      </w:pPr>
    </w:p>
    <w:p w:rsidR="00F33C79" w:rsidRDefault="00C34E13" w:rsidP="0025323C">
      <w:pPr>
        <w:pStyle w:val="27"/>
        <w:widowControl/>
        <w:spacing w:before="0" w:after="0" w:line="240" w:lineRule="auto"/>
        <w:ind w:left="0" w:firstLine="709"/>
        <w:jc w:val="both"/>
      </w:pPr>
      <w:r>
        <w:rPr>
          <w:color w:val="000000"/>
          <w:sz w:val="28"/>
          <w:szCs w:val="28"/>
        </w:rPr>
        <w:t xml:space="preserve">Сведения о размещении </w:t>
      </w:r>
      <w:r>
        <w:rPr>
          <w:color w:val="000000"/>
          <w:sz w:val="28"/>
          <w:szCs w:val="28"/>
          <w:lang w:bidi="ar-SA"/>
        </w:rPr>
        <w:t xml:space="preserve">реконструируемого </w:t>
      </w:r>
      <w:r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  <w:lang w:bidi="ar-SA"/>
        </w:rPr>
        <w:t>а</w:t>
      </w:r>
      <w:r>
        <w:rPr>
          <w:color w:val="000000"/>
          <w:sz w:val="28"/>
          <w:szCs w:val="28"/>
        </w:rPr>
        <w:t xml:space="preserve"> местного значения отображены в карте «Карта планируемого размещения объектов местного значения поселения».</w:t>
      </w:r>
    </w:p>
    <w:p w:rsidR="00F33C79" w:rsidRDefault="00F33C79" w:rsidP="0025323C">
      <w:pPr>
        <w:pStyle w:val="27"/>
        <w:spacing w:before="0" w:after="0" w:line="240" w:lineRule="auto"/>
        <w:ind w:left="284" w:firstLine="709"/>
        <w:jc w:val="both"/>
        <w:rPr>
          <w:color w:val="000000"/>
          <w:sz w:val="28"/>
          <w:szCs w:val="28"/>
        </w:rPr>
      </w:pPr>
    </w:p>
    <w:p w:rsidR="00F33C79" w:rsidRDefault="00C34E13" w:rsidP="0025323C">
      <w:pPr>
        <w:pStyle w:val="2"/>
        <w:widowControl/>
        <w:numPr>
          <w:ilvl w:val="1"/>
          <w:numId w:val="1"/>
        </w:numPr>
        <w:spacing w:before="0" w:after="0"/>
        <w:ind w:firstLine="709"/>
        <w:jc w:val="both"/>
      </w:pPr>
      <w:r>
        <w:rPr>
          <w:color w:val="000000"/>
        </w:rPr>
        <w:t xml:space="preserve">2. </w:t>
      </w:r>
      <w:r>
        <w:rPr>
          <w:color w:val="000000"/>
          <w:shd w:val="clear" w:color="FFFFFF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F33C79" w:rsidRDefault="00F33C79" w:rsidP="0025323C">
      <w:pPr>
        <w:widowControl/>
        <w:spacing w:before="0" w:after="0"/>
        <w:ind w:firstLine="709"/>
        <w:jc w:val="both"/>
      </w:pPr>
    </w:p>
    <w:p w:rsidR="00F33C79" w:rsidRDefault="00C34E13" w:rsidP="00D54B44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Согласно пункту 5 статья 1 Градостроительного кодекса Российской </w:t>
      </w:r>
      <w:r w:rsidR="00D54B44">
        <w:rPr>
          <w:color w:val="000000"/>
          <w:sz w:val="28"/>
          <w:szCs w:val="28"/>
          <w:lang w:eastAsia="ar-SA"/>
        </w:rPr>
        <w:t>Федерации, функциональные зоны –</w:t>
      </w:r>
      <w:r>
        <w:rPr>
          <w:color w:val="000000"/>
          <w:sz w:val="28"/>
          <w:szCs w:val="28"/>
          <w:lang w:eastAsia="ar-SA"/>
        </w:rPr>
        <w:t xml:space="preserve">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</w:t>
      </w:r>
      <w:r>
        <w:rPr>
          <w:color w:val="000000"/>
          <w:sz w:val="28"/>
          <w:szCs w:val="28"/>
          <w:lang w:eastAsia="ar-SA" w:bidi="ar-SA"/>
        </w:rPr>
        <w:t>функциональных</w:t>
      </w:r>
      <w:r>
        <w:rPr>
          <w:color w:val="000000"/>
          <w:sz w:val="28"/>
          <w:szCs w:val="28"/>
          <w:lang w:eastAsia="ar-SA"/>
        </w:rPr>
        <w:t xml:space="preserve"> зон учтены положения Градостроительного, Земельного         и Водного кодексов Российской Федерации, требования специальных </w:t>
      </w:r>
      <w:r>
        <w:rPr>
          <w:color w:val="000000"/>
          <w:sz w:val="28"/>
          <w:szCs w:val="28"/>
          <w:lang w:eastAsia="ar-SA"/>
        </w:rPr>
        <w:lastRenderedPageBreak/>
        <w:t xml:space="preserve">нормативов и правил, касающиеся зон с нормируемым режимом градостроительной деятельности. </w:t>
      </w:r>
    </w:p>
    <w:p w:rsidR="00F33C79" w:rsidRDefault="00C34E13" w:rsidP="002F25E8">
      <w:pPr>
        <w:pStyle w:val="2a"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Жилые зоны предназначены для застройки индивидуальными жилыми домами с приусадебными земельными участками, а также малоэтажными и блокированными жилыми домами. 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</w:t>
      </w:r>
      <w:r w:rsidR="00BE26A1">
        <w:rPr>
          <w:color w:val="000000"/>
          <w:sz w:val="28"/>
          <w:szCs w:val="28"/>
          <w:lang w:eastAsia="ar-SA"/>
        </w:rPr>
        <w:br/>
      </w:r>
      <w:r>
        <w:rPr>
          <w:color w:val="000000"/>
          <w:sz w:val="28"/>
          <w:szCs w:val="28"/>
          <w:lang w:eastAsia="ar-SA"/>
        </w:rPr>
        <w:t>с проживанием граждан и не оказывающих негативного воздействия на окружающую среду.</w:t>
      </w:r>
    </w:p>
    <w:p w:rsidR="00F33C79" w:rsidRDefault="00C34E13" w:rsidP="002F25E8">
      <w:pPr>
        <w:pStyle w:val="2a"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>Многофункциональная общественно-деловая 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F33C79" w:rsidRDefault="00C34E13" w:rsidP="002F25E8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bidi="ar-SA"/>
        </w:rPr>
        <w:t xml:space="preserve">Зона специализированной общественной застройки предназначена для создания условий функционирования существующих, реконструируемых </w:t>
      </w:r>
      <w:r w:rsidR="00BE26A1">
        <w:rPr>
          <w:color w:val="000000"/>
          <w:sz w:val="28"/>
          <w:szCs w:val="28"/>
          <w:lang w:bidi="ar-SA"/>
        </w:rPr>
        <w:br/>
      </w:r>
      <w:r>
        <w:rPr>
          <w:color w:val="000000"/>
          <w:sz w:val="28"/>
          <w:szCs w:val="28"/>
          <w:lang w:bidi="ar-SA"/>
        </w:rPr>
        <w:t xml:space="preserve">и создания новых дошкольных, школьных, специализированных общеобразовательных учреждений среднего и высшего профессионального образования, лечебно-профилактических учреждений, спортивных </w:t>
      </w:r>
      <w:r w:rsidR="00BE26A1">
        <w:rPr>
          <w:color w:val="000000"/>
          <w:sz w:val="28"/>
          <w:szCs w:val="28"/>
          <w:lang w:bidi="ar-SA"/>
        </w:rPr>
        <w:br/>
      </w:r>
      <w:r>
        <w:rPr>
          <w:color w:val="000000"/>
          <w:sz w:val="28"/>
          <w:szCs w:val="28"/>
          <w:lang w:bidi="ar-SA"/>
        </w:rPr>
        <w:t>и спортивно-зрелищных сооружений, объектов культового назначения.</w:t>
      </w:r>
    </w:p>
    <w:p w:rsidR="00F33C79" w:rsidRDefault="00C34E13" w:rsidP="002F25E8">
      <w:pPr>
        <w:widowControl/>
        <w:shd w:val="clear" w:color="FFFFFF" w:fill="FFFFFF"/>
        <w:spacing w:before="0" w:after="0"/>
        <w:ind w:firstLine="709"/>
        <w:jc w:val="both"/>
      </w:pPr>
      <w:r w:rsidRPr="00FE5308">
        <w:rPr>
          <w:color w:val="000000"/>
          <w:sz w:val="28"/>
          <w:szCs w:val="28"/>
          <w:shd w:val="clear" w:color="FFFFFF" w:fill="FFFFFF"/>
          <w:lang w:eastAsia="ru-RU"/>
        </w:rPr>
        <w:t xml:space="preserve">Зона инженерной инфраструктуры </w:t>
      </w:r>
      <w:r w:rsidRPr="00FE5308">
        <w:rPr>
          <w:color w:val="0D0D0D"/>
          <w:sz w:val="28"/>
          <w:szCs w:val="28"/>
          <w:shd w:val="clear" w:color="FFFFFF" w:fill="FFFFFF"/>
          <w:lang w:eastAsia="ru-RU"/>
        </w:rPr>
        <w:t>выделена для обеспечения правовых условий использования участков инженерных сооружений (источники водоснабжения, очистные сооружения, электростанции, иные сооружения). Разрешается размещение зданий, сооружений и коммуникаций, связанных с</w:t>
      </w:r>
      <w:r>
        <w:rPr>
          <w:color w:val="0D0D0D"/>
          <w:sz w:val="28"/>
          <w:szCs w:val="28"/>
          <w:shd w:val="clear" w:color="FFFFFF" w:fill="FFFFFF"/>
          <w:lang w:val="en-US" w:eastAsia="ru-RU"/>
        </w:rPr>
        <w:t> </w:t>
      </w:r>
      <w:r w:rsidRPr="00FE5308">
        <w:rPr>
          <w:color w:val="0D0D0D"/>
          <w:sz w:val="28"/>
          <w:szCs w:val="28"/>
          <w:shd w:val="clear" w:color="FFFFFF" w:fill="FFFFFF"/>
          <w:lang w:eastAsia="ru-RU"/>
        </w:rPr>
        <w:t>эксплуатацией инженерных, технических сооружений.</w:t>
      </w:r>
    </w:p>
    <w:p w:rsidR="00F33C79" w:rsidRDefault="00C34E13" w:rsidP="002F25E8">
      <w:pPr>
        <w:widowControl/>
        <w:shd w:val="clear" w:color="FFFFFF" w:fill="FFFFFF"/>
        <w:tabs>
          <w:tab w:val="left" w:pos="284"/>
        </w:tabs>
        <w:spacing w:before="0" w:after="0"/>
        <w:ind w:firstLine="709"/>
        <w:jc w:val="both"/>
      </w:pPr>
      <w:r>
        <w:rPr>
          <w:color w:val="000000"/>
          <w:sz w:val="28"/>
          <w:szCs w:val="28"/>
          <w:shd w:val="clear" w:color="FFFFFF" w:fill="FFFFFF"/>
          <w:lang w:bidi="ar-SA"/>
        </w:rPr>
        <w:t>Зона транспортной инфраструктуры выделена  для обеспечения правовых    условий формирования территорий, размещения объектов транспортной инфраструктуры (линейные объекты с обслуживающей инфраструктурой).</w:t>
      </w:r>
    </w:p>
    <w:p w:rsidR="00F33C79" w:rsidRDefault="00C34E13" w:rsidP="002F25E8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 w:bidi="ar-SA"/>
        </w:rPr>
        <w:t>Зона сельскохозяйственного использования предназначена для обеспечения условий ведения крестьянско-фермерских хозяйств, а также для выращивания, производства и первичной переработки сельскохозяйственной продукции.</w:t>
      </w:r>
    </w:p>
    <w:p w:rsidR="00F33C79" w:rsidRDefault="00C34E13" w:rsidP="002F25E8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 w:bidi="ar-SA"/>
        </w:rPr>
        <w:t>Сельско</w:t>
      </w:r>
      <w:r w:rsidR="00BE26A1">
        <w:rPr>
          <w:color w:val="000000"/>
          <w:sz w:val="28"/>
          <w:szCs w:val="28"/>
          <w:lang w:eastAsia="ar-SA" w:bidi="ar-SA"/>
        </w:rPr>
        <w:t>хозяйственные угодья –</w:t>
      </w:r>
      <w:r>
        <w:rPr>
          <w:color w:val="000000"/>
          <w:sz w:val="28"/>
          <w:szCs w:val="28"/>
          <w:lang w:eastAsia="ar-SA" w:bidi="ar-SA"/>
        </w:rPr>
        <w:t xml:space="preserve"> пашни, сенокосы, пастбища, залежи, земли, занятые </w:t>
      </w:r>
      <w:proofErr w:type="gramStart"/>
      <w:r>
        <w:rPr>
          <w:color w:val="000000"/>
          <w:sz w:val="28"/>
          <w:szCs w:val="28"/>
          <w:lang w:eastAsia="ar-SA" w:bidi="ar-SA"/>
        </w:rPr>
        <w:t>многолетними</w:t>
      </w:r>
      <w:proofErr w:type="gramEnd"/>
      <w:r>
        <w:rPr>
          <w:color w:val="000000"/>
          <w:sz w:val="28"/>
          <w:szCs w:val="28"/>
          <w:lang w:eastAsia="ar-SA" w:bidi="ar-SA"/>
        </w:rPr>
        <w:t xml:space="preserve"> насаждениям в составе земель сельскохозяйственного назначения имеют приоритет в использовании </w:t>
      </w:r>
      <w:r w:rsidR="00BE26A1">
        <w:rPr>
          <w:color w:val="000000"/>
          <w:sz w:val="28"/>
          <w:szCs w:val="28"/>
          <w:lang w:eastAsia="ar-SA" w:bidi="ar-SA"/>
        </w:rPr>
        <w:br/>
      </w:r>
      <w:r>
        <w:rPr>
          <w:color w:val="000000"/>
          <w:sz w:val="28"/>
          <w:szCs w:val="28"/>
          <w:lang w:eastAsia="ar-SA" w:bidi="ar-SA"/>
        </w:rPr>
        <w:t>и подлежат особой охране.</w:t>
      </w:r>
    </w:p>
    <w:p w:rsidR="00F33C79" w:rsidRDefault="00C34E13" w:rsidP="002F25E8">
      <w:pPr>
        <w:widowControl/>
        <w:spacing w:before="0" w:after="0"/>
        <w:ind w:firstLine="709"/>
        <w:jc w:val="both"/>
      </w:pPr>
      <w:proofErr w:type="gramStart"/>
      <w:r>
        <w:rPr>
          <w:color w:val="000000"/>
          <w:sz w:val="28"/>
          <w:szCs w:val="28"/>
          <w:lang w:bidi="ar-SA"/>
        </w:rPr>
        <w:t xml:space="preserve">Производственная зона сельскохозяйственных предприятий предназначена для </w:t>
      </w:r>
      <w:r>
        <w:rPr>
          <w:color w:val="000000"/>
          <w:sz w:val="28"/>
          <w:szCs w:val="28"/>
          <w:lang w:eastAsia="ar-SA"/>
        </w:rPr>
        <w:t xml:space="preserve">размещения животноводческих, птицеводческих                             и звероводческих предприятий, предприятий по хранению и переработке сельскохозяйственной продукции, ремонту, техническому обслуживанию            и хранению сельскохозяйственных машин и автомобилей, по изготовлению строительных конструкций, изделий и деталей из местных материалов, </w:t>
      </w:r>
      <w:r>
        <w:rPr>
          <w:color w:val="000000"/>
          <w:sz w:val="28"/>
          <w:szCs w:val="28"/>
          <w:lang w:eastAsia="ar-SA"/>
        </w:rPr>
        <w:lastRenderedPageBreak/>
        <w:t>машиноиспытательные станции, ветеринарные учреждения, теплицы                  и парники, промысловые цеха, материальные склады, транспортные, энергетические и другие объекты, связанные с проектируемыми предприятиями, а также</w:t>
      </w:r>
      <w:proofErr w:type="gramEnd"/>
      <w:r>
        <w:rPr>
          <w:color w:val="000000"/>
          <w:sz w:val="28"/>
          <w:szCs w:val="28"/>
          <w:lang w:eastAsia="ar-SA"/>
        </w:rPr>
        <w:t xml:space="preserve"> коммуникации, обеспечивающие внутренние                 и внешние связи объектов производственной зоны. </w:t>
      </w:r>
    </w:p>
    <w:p w:rsidR="00F33C79" w:rsidRDefault="00C34E13" w:rsidP="002F25E8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Функциональная зона лесов определяется в целях дифференциации режима использования, охраны, защиты и воспроизводства лесов, расположенных в лесопарковых зонах, а также для сохранения мест обитания фауны и восстановления нарушенных природных ландшафтов.</w:t>
      </w:r>
      <w:r>
        <w:rPr>
          <w:color w:val="C9211E"/>
          <w:sz w:val="28"/>
          <w:szCs w:val="28"/>
        </w:rPr>
        <w:t xml:space="preserve"> </w:t>
      </w:r>
    </w:p>
    <w:p w:rsidR="00F33C79" w:rsidRDefault="00C34E13" w:rsidP="002F25E8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Зо</w:t>
      </w:r>
      <w:r w:rsidR="00BE26A1">
        <w:rPr>
          <w:color w:val="000000"/>
          <w:sz w:val="28"/>
          <w:szCs w:val="28"/>
        </w:rPr>
        <w:t>на кладбищ –</w:t>
      </w:r>
      <w:r>
        <w:rPr>
          <w:color w:val="000000"/>
          <w:sz w:val="28"/>
          <w:szCs w:val="28"/>
        </w:rPr>
        <w:t xml:space="preserve"> это </w:t>
      </w:r>
      <w:proofErr w:type="gramStart"/>
      <w:r>
        <w:rPr>
          <w:color w:val="000000"/>
          <w:sz w:val="28"/>
          <w:szCs w:val="28"/>
        </w:rPr>
        <w:t>территория</w:t>
      </w:r>
      <w:proofErr w:type="gramEnd"/>
      <w:r>
        <w:rPr>
          <w:color w:val="000000"/>
          <w:sz w:val="28"/>
          <w:szCs w:val="28"/>
        </w:rPr>
        <w:t xml:space="preserve"> предназначенная для захоронения,              на которой размещаются здания и сооружения для проведения скорбных            и траурных обрядов, культовые здания и сооружения. </w:t>
      </w:r>
    </w:p>
    <w:p w:rsidR="00F33C79" w:rsidRDefault="00F33C79" w:rsidP="00BE26A1">
      <w:pPr>
        <w:widowControl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F33C79" w:rsidRDefault="00C34E13" w:rsidP="00BE26A1">
      <w:pPr>
        <w:pStyle w:val="2"/>
        <w:widowControl/>
        <w:numPr>
          <w:ilvl w:val="1"/>
          <w:numId w:val="1"/>
        </w:numPr>
        <w:spacing w:before="0" w:after="0"/>
        <w:ind w:firstLine="709"/>
      </w:pPr>
      <w:r>
        <w:rPr>
          <w:color w:val="000000"/>
        </w:rPr>
        <w:t>2.1. Перечень функциональных зон.</w:t>
      </w:r>
    </w:p>
    <w:p w:rsidR="00F33C79" w:rsidRDefault="00F33C79" w:rsidP="00BE26A1">
      <w:pPr>
        <w:spacing w:before="0" w:after="0"/>
        <w:ind w:firstLine="709"/>
      </w:pPr>
    </w:p>
    <w:tbl>
      <w:tblPr>
        <w:tblW w:w="0" w:type="auto"/>
        <w:tblInd w:w="-4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4650"/>
        <w:gridCol w:w="1814"/>
        <w:gridCol w:w="1824"/>
      </w:tblGrid>
      <w:tr w:rsidR="00F33C79">
        <w:trPr>
          <w:trHeight w:val="505"/>
          <w:tblHeader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keepNext/>
              <w:jc w:val="center"/>
            </w:pPr>
            <w:r>
              <w:rPr>
                <w:color w:val="000000"/>
                <w:lang w:eastAsia="ru-RU"/>
              </w:rPr>
              <w:t xml:space="preserve">Код </w:t>
            </w:r>
          </w:p>
          <w:p w:rsidR="00F33C79" w:rsidRDefault="00C34E13">
            <w:pPr>
              <w:jc w:val="center"/>
            </w:pPr>
            <w:r>
              <w:rPr>
                <w:color w:val="000000"/>
                <w:lang w:eastAsia="ru-RU"/>
              </w:rPr>
              <w:t>объекта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keepNext/>
              <w:jc w:val="center"/>
            </w:pPr>
            <w:r>
              <w:rPr>
                <w:color w:val="000000"/>
                <w:lang w:eastAsia="ru-RU"/>
              </w:rPr>
              <w:t>Значение</w:t>
            </w:r>
          </w:p>
        </w:tc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keepNext/>
              <w:jc w:val="center"/>
            </w:pPr>
            <w:r>
              <w:rPr>
                <w:color w:val="000000"/>
                <w:lang w:eastAsia="ru-RU"/>
              </w:rPr>
              <w:t>Условные обозначения</w:t>
            </w:r>
          </w:p>
        </w:tc>
      </w:tr>
      <w:tr w:rsidR="00F33C79">
        <w:trPr>
          <w:trHeight w:val="484"/>
          <w:tblHeader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F33C79">
            <w:pPr>
              <w:rPr>
                <w:color w:val="000000"/>
                <w:lang w:eastAsia="ru-RU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F33C79">
            <w:pPr>
              <w:rPr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F33C79" w:rsidRDefault="00C34E13">
            <w:pPr>
              <w:keepNext/>
              <w:keepLines/>
              <w:jc w:val="center"/>
            </w:pPr>
            <w:r>
              <w:rPr>
                <w:color w:val="000000"/>
                <w:highlight w:val="white"/>
                <w:lang w:eastAsia="ru-RU"/>
              </w:rPr>
              <w:t>существующий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F33C79" w:rsidRDefault="00C34E13">
            <w:pPr>
              <w:keepNext/>
              <w:keepLines/>
              <w:jc w:val="center"/>
            </w:pPr>
            <w:r>
              <w:rPr>
                <w:color w:val="000000"/>
                <w:highlight w:val="white"/>
                <w:lang w:eastAsia="ru-RU"/>
              </w:rPr>
              <w:t>планируемый</w:t>
            </w:r>
          </w:p>
        </w:tc>
      </w:tr>
      <w:tr w:rsidR="00F33C79">
        <w:trPr>
          <w:trHeight w:val="597"/>
        </w:trPr>
        <w:tc>
          <w:tcPr>
            <w:tcW w:w="9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  <w:lang w:eastAsia="ru-RU" w:bidi="ar-SA"/>
              </w:rPr>
              <w:t>Функциональные зоны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</w:tr>
      <w:tr w:rsidR="00F33C79">
        <w:trPr>
          <w:trHeight w:val="5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  <w:lang w:eastAsia="ar-SA"/>
              </w:rPr>
              <w:t>701010100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widowControl/>
              <w:ind w:left="113"/>
            </w:pPr>
            <w:r>
              <w:rPr>
                <w:color w:val="000000"/>
                <w:lang w:eastAsia="ar-SA" w:bidi="ar-SA"/>
              </w:rPr>
              <w:t>Жилые зоны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737E7C">
            <w:pPr>
              <w:jc w:val="center"/>
              <w:rPr>
                <w:color w:val="000000"/>
                <w:lang w:eastAsia="ru-RU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7.6pt;height:29.45pt;visibility:visible;mso-wrap-style:square">
                  <v:imagedata r:id="rId8" o:title="" croptop="-2939f" cropbottom="-2939f" cropleft="-1511f" cropright="-1511f"/>
                </v:shape>
              </w:pic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33C79" w:rsidRDefault="00F33C7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3C79">
        <w:trPr>
          <w:trHeight w:val="6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  <w:lang w:eastAsia="ar-SA"/>
              </w:rPr>
              <w:t>701010301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widowControl/>
              <w:spacing w:before="0" w:after="0"/>
              <w:ind w:left="113"/>
            </w:pPr>
            <w:r>
              <w:rPr>
                <w:color w:val="000000"/>
                <w:lang w:eastAsia="ar-SA"/>
              </w:rPr>
              <w:t xml:space="preserve">Многофункциональная </w:t>
            </w:r>
          </w:p>
          <w:p w:rsidR="00F33C79" w:rsidRDefault="00C34E13">
            <w:pPr>
              <w:widowControl/>
              <w:spacing w:before="0" w:after="0"/>
              <w:ind w:left="113"/>
            </w:pPr>
            <w:r>
              <w:rPr>
                <w:color w:val="000000"/>
                <w:lang w:eastAsia="ar-SA"/>
              </w:rPr>
              <w:t>общественно-деловая зона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737E7C">
            <w:pPr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2" o:spid="_x0000_i1026" type="#_x0000_t75" style="width:57.6pt;height:28.8pt;visibility:visible;mso-wrap-style:square">
                  <v:imagedata r:id="rId9" o:title="" croptop="-3559f" cropbottom="-3559f" cropleft="-1800f" cropright="-1800f"/>
                </v:shape>
              </w:pic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33C79" w:rsidRDefault="00F33C79">
            <w:pPr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F33C79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  <w:lang w:eastAsia="ar-SA"/>
              </w:rPr>
              <w:t>701010302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widowControl/>
              <w:ind w:left="113"/>
            </w:pPr>
            <w:r>
              <w:rPr>
                <w:color w:val="000000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737E7C">
            <w:pPr>
              <w:jc w:val="center"/>
              <w:rPr>
                <w:color w:val="000000"/>
                <w:lang w:eastAsia="ru-RU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3" o:spid="_x0000_i1027" type="#_x0000_t75" style="width:57.6pt;height:29.45pt;visibility:visible;mso-wrap-style:square">
                  <v:imagedata r:id="rId10" o:title="" croptop="-3483f" cropbottom="-3483f" cropleft="-1789f" cropright="-1789f"/>
                </v:shape>
              </w:pic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33C79" w:rsidRDefault="00F33C7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3C79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  <w:lang w:eastAsia="ar-SA"/>
              </w:rPr>
              <w:t>701010404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widowControl/>
              <w:ind w:left="113"/>
            </w:pPr>
            <w:r>
              <w:rPr>
                <w:color w:val="000000"/>
                <w:lang w:eastAsia="ar-SA"/>
              </w:rPr>
              <w:t>Зона инженерной инфраструктуры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737E7C">
            <w:pPr>
              <w:jc w:val="center"/>
              <w:rPr>
                <w:color w:val="000000"/>
                <w:lang w:eastAsia="ru-RU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4" o:spid="_x0000_i1028" type="#_x0000_t75" style="width:57.6pt;height:29.45pt;visibility:visible;mso-wrap-style:square">
                  <v:imagedata r:id="rId11" o:title="" croptop="-3483f" cropbottom="-3483f" cropleft="-1789f" cropright="-1789f"/>
                </v:shape>
              </w:pic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33C79" w:rsidRDefault="00F33C7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3C79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  <w:lang w:eastAsia="ar-SA"/>
              </w:rPr>
              <w:t>701010405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widowControl/>
              <w:ind w:left="113" w:right="57"/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737E7C">
            <w:pPr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5" o:spid="_x0000_i1029" type="#_x0000_t75" style="width:57.6pt;height:29.45pt;visibility:visible;mso-wrap-style:square">
                  <v:imagedata r:id="rId12" o:title="" croptop="-3483f" cropbottom="-3483f" cropleft="-1789f" cropright="-1789f"/>
                </v:shape>
              </w:pic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33C79" w:rsidRDefault="00F33C79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F33C79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widowControl/>
              <w:ind w:left="170"/>
            </w:pPr>
            <w:r>
              <w:rPr>
                <w:color w:val="000000"/>
                <w:lang w:eastAsia="ar-SA"/>
              </w:rPr>
              <w:t>701010500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widowControl/>
              <w:spacing w:before="0" w:after="0"/>
              <w:ind w:left="113" w:right="57"/>
            </w:pPr>
            <w:r>
              <w:rPr>
                <w:color w:val="000000"/>
                <w:lang w:eastAsia="ar-SA"/>
              </w:rPr>
              <w:t xml:space="preserve">Зоны </w:t>
            </w:r>
            <w:proofErr w:type="gramStart"/>
            <w:r>
              <w:rPr>
                <w:color w:val="000000"/>
                <w:lang w:eastAsia="ar-SA"/>
              </w:rPr>
              <w:t>сельскохозяйственного</w:t>
            </w:r>
            <w:proofErr w:type="gramEnd"/>
            <w:r>
              <w:rPr>
                <w:color w:val="000000"/>
                <w:lang w:eastAsia="ar-SA"/>
              </w:rPr>
              <w:t xml:space="preserve"> </w:t>
            </w:r>
          </w:p>
          <w:p w:rsidR="00F33C79" w:rsidRDefault="00C34E13">
            <w:pPr>
              <w:widowControl/>
              <w:spacing w:before="0" w:after="0"/>
              <w:ind w:left="113" w:right="57"/>
            </w:pPr>
            <w:r>
              <w:rPr>
                <w:color w:val="000000"/>
                <w:lang w:eastAsia="ar-SA"/>
              </w:rPr>
              <w:t xml:space="preserve">использования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737E7C">
            <w:pPr>
              <w:jc w:val="center"/>
              <w:rPr>
                <w:color w:val="000000"/>
                <w:lang w:eastAsia="ru-RU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6" o:spid="_x0000_i1030" type="#_x0000_t75" style="width:57.6pt;height:28.8pt;visibility:visible;mso-wrap-style:square">
                  <v:imagedata r:id="rId13" o:title="" croptop="-4571f" cropbottom="-4571f" cropleft="-2349f" cropright="-2349f"/>
                </v:shape>
              </w:pic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33C79" w:rsidRDefault="00F33C7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3C79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widowControl/>
              <w:ind w:left="170"/>
            </w:pPr>
            <w:r>
              <w:rPr>
                <w:color w:val="000000"/>
                <w:lang w:eastAsia="ar-SA"/>
              </w:rPr>
              <w:t>701010501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widowControl/>
              <w:spacing w:before="0" w:after="0"/>
              <w:ind w:left="113" w:right="57"/>
            </w:pPr>
            <w:r>
              <w:rPr>
                <w:color w:val="000000"/>
                <w:lang w:eastAsia="ar-SA"/>
              </w:rPr>
              <w:t>Зона сельскохозяйственн</w:t>
            </w:r>
            <w:r>
              <w:rPr>
                <w:color w:val="000000"/>
                <w:lang w:eastAsia="ar-SA" w:bidi="ar-SA"/>
              </w:rPr>
              <w:t>ых угодий</w:t>
            </w:r>
            <w:r>
              <w:rPr>
                <w:color w:val="000000"/>
                <w:lang w:eastAsia="ar-SA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737E7C">
            <w:pPr>
              <w:jc w:val="center"/>
              <w:rPr>
                <w:color w:val="000000"/>
                <w:lang w:eastAsia="ru-RU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7" o:spid="_x0000_i1031" type="#_x0000_t75" style="width:54.45pt;height:26.3pt;visibility:visible;mso-wrap-style:square">
                  <v:imagedata r:id="rId14" o:title="" croptop="-1414f" cropbottom="-1414f" cropleft="-726f" cropright="-726f"/>
                </v:shape>
              </w:pic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33C79" w:rsidRDefault="00F33C7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3C79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  <w:lang w:eastAsia="ar-SA"/>
              </w:rPr>
              <w:t>701010503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widowControl/>
              <w:spacing w:before="0" w:after="0"/>
              <w:ind w:left="113" w:right="57"/>
            </w:pPr>
            <w:r>
              <w:rPr>
                <w:color w:val="000000"/>
                <w:lang w:eastAsia="ar-SA"/>
              </w:rPr>
              <w:t xml:space="preserve">Производственная зона </w:t>
            </w:r>
          </w:p>
          <w:p w:rsidR="00F33C79" w:rsidRDefault="00C34E13">
            <w:pPr>
              <w:widowControl/>
              <w:spacing w:before="0" w:after="0"/>
              <w:ind w:left="113" w:right="57"/>
            </w:pPr>
            <w:r>
              <w:rPr>
                <w:color w:val="000000"/>
                <w:lang w:eastAsia="ar-SA"/>
              </w:rPr>
              <w:t>сельскохозяйственных предприятий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737E7C">
            <w:pPr>
              <w:jc w:val="center"/>
              <w:rPr>
                <w:color w:val="000000"/>
                <w:lang w:eastAsia="ru-RU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8" o:spid="_x0000_i1032" type="#_x0000_t75" style="width:57.6pt;height:29.45pt;visibility:visible;mso-wrap-style:square">
                  <v:imagedata r:id="rId15" o:title="" croptop="-3483f" cropbottom="-3483f" cropleft="-1789f" cropright="-1789f"/>
                </v:shape>
              </w:pic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33C79" w:rsidRDefault="00F33C7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3C79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pStyle w:val="11"/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7010106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0</w:t>
            </w: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pStyle w:val="112"/>
              <w:spacing w:before="100" w:after="100"/>
              <w:ind w:left="113" w:right="57"/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737E7C">
            <w:pPr>
              <w:jc w:val="center"/>
              <w:rPr>
                <w:color w:val="000000"/>
                <w:lang w:eastAsia="ru-RU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9" o:spid="_x0000_i1033" type="#_x0000_t75" style="width:57.6pt;height:29.45pt;visibility:visible;mso-wrap-style:square">
                  <v:imagedata r:id="rId16" o:title="" croptop="-3373f" cropbottom="-3373f" cropleft="-1733f" cropright="-1733f"/>
                </v:shape>
              </w:pic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33C79" w:rsidRDefault="00F33C7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3C79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  <w:lang w:eastAsia="ar-SA"/>
              </w:rPr>
              <w:t>701010701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C34E13">
            <w:pPr>
              <w:widowControl/>
              <w:ind w:left="113" w:right="57"/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33C79" w:rsidRDefault="00737E7C">
            <w:pPr>
              <w:jc w:val="center"/>
              <w:rPr>
                <w:color w:val="000000"/>
                <w:lang w:eastAsia="ru-RU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10" o:spid="_x0000_i1034" type="#_x0000_t75" style="width:57.6pt;height:29.45pt;visibility:visible;mso-wrap-style:square">
                  <v:imagedata r:id="rId17" o:title="" croptop="-3483f" cropbottom="-3483f" cropleft="-1789f" cropright="-1789f"/>
                </v:shape>
              </w:pic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33C79" w:rsidRDefault="00F33C79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F33C79" w:rsidRDefault="00F33C79" w:rsidP="00311A43">
      <w:pPr>
        <w:pStyle w:val="2"/>
        <w:numPr>
          <w:ilvl w:val="1"/>
          <w:numId w:val="1"/>
        </w:numPr>
        <w:spacing w:before="0" w:after="0"/>
        <w:ind w:firstLine="709"/>
        <w:jc w:val="both"/>
        <w:rPr>
          <w:color w:val="000000"/>
        </w:rPr>
      </w:pPr>
    </w:p>
    <w:p w:rsidR="00F33C79" w:rsidRDefault="00C34E13" w:rsidP="00311A43">
      <w:pPr>
        <w:pStyle w:val="2"/>
        <w:widowControl/>
        <w:numPr>
          <w:ilvl w:val="1"/>
          <w:numId w:val="1"/>
        </w:numPr>
        <w:spacing w:before="0" w:after="0"/>
        <w:ind w:firstLine="709"/>
        <w:jc w:val="both"/>
      </w:pPr>
      <w:r>
        <w:rPr>
          <w:color w:val="000000"/>
          <w:lang w:eastAsia="ar-SA"/>
        </w:rPr>
        <w:t>2.2. Параметры функциональных зон.</w:t>
      </w:r>
    </w:p>
    <w:p w:rsidR="00F33C79" w:rsidRDefault="00F33C79" w:rsidP="00311A43">
      <w:pPr>
        <w:widowControl/>
        <w:spacing w:before="0" w:after="0"/>
        <w:ind w:firstLine="709"/>
        <w:jc w:val="both"/>
      </w:pPr>
    </w:p>
    <w:p w:rsidR="00F33C79" w:rsidRDefault="00C34E13" w:rsidP="00311A43">
      <w:pPr>
        <w:pStyle w:val="Default"/>
        <w:ind w:firstLine="709"/>
        <w:jc w:val="both"/>
      </w:pPr>
      <w:r>
        <w:rPr>
          <w:sz w:val="28"/>
          <w:szCs w:val="28"/>
          <w:lang w:eastAsia="ar-SA"/>
        </w:rPr>
        <w:t xml:space="preserve">Основными параметрами функциональных зон, на территории муниципального образования, приняты показатели, с учетом, установленных     в 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  <w:szCs w:val="28"/>
          <w:lang w:eastAsia="ar-SA"/>
        </w:rPr>
        <w:t>Минрегиона</w:t>
      </w:r>
      <w:proofErr w:type="spellEnd"/>
      <w:r>
        <w:rPr>
          <w:sz w:val="28"/>
          <w:szCs w:val="28"/>
          <w:lang w:eastAsia="ar-SA"/>
        </w:rPr>
        <w:t xml:space="preserve"> РФ от 26.05.2011 № 244. </w:t>
      </w:r>
    </w:p>
    <w:p w:rsidR="00F33C79" w:rsidRDefault="00C34E13" w:rsidP="00311A4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color w:val="000000"/>
          <w:sz w:val="28"/>
          <w:szCs w:val="28"/>
          <w:lang w:eastAsia="ar-SA"/>
        </w:rPr>
        <w:t>при</w:t>
      </w:r>
      <w:proofErr w:type="gramEnd"/>
      <w:r>
        <w:rPr>
          <w:color w:val="000000"/>
          <w:sz w:val="28"/>
          <w:szCs w:val="28"/>
          <w:lang w:eastAsia="ar-SA"/>
        </w:rPr>
        <w:t xml:space="preserve">: </w:t>
      </w:r>
    </w:p>
    <w:p w:rsidR="00F33C79" w:rsidRDefault="00C34E13" w:rsidP="00311A4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1) </w:t>
      </w:r>
      <w:proofErr w:type="gramStart"/>
      <w:r>
        <w:rPr>
          <w:color w:val="000000"/>
          <w:sz w:val="28"/>
          <w:szCs w:val="28"/>
          <w:lang w:eastAsia="ar-SA"/>
        </w:rPr>
        <w:t>определении</w:t>
      </w:r>
      <w:proofErr w:type="gramEnd"/>
      <w:r>
        <w:rPr>
          <w:color w:val="000000"/>
          <w:sz w:val="28"/>
          <w:szCs w:val="28"/>
          <w:lang w:eastAsia="ar-SA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застройки, целесообразность которых следует из Генерального плана; </w:t>
      </w:r>
    </w:p>
    <w:p w:rsidR="00F33C79" w:rsidRDefault="00C34E13" w:rsidP="00311A4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2) подготовке местных нормативов градостроительного проектирования          на основании и с учетом расчетных показателей Генерального плана; </w:t>
      </w:r>
    </w:p>
    <w:p w:rsidR="00F33C79" w:rsidRDefault="00C34E13" w:rsidP="00311A4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 w:rsidR="00F33C79" w:rsidRDefault="00C34E13" w:rsidP="00311A4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4) подготовке документации по планировке территории. </w:t>
      </w:r>
    </w:p>
    <w:p w:rsidR="00F33C79" w:rsidRDefault="00C34E13" w:rsidP="00311A4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>В генеральном пл</w:t>
      </w:r>
      <w:r w:rsidR="00311A43">
        <w:rPr>
          <w:color w:val="000000"/>
          <w:sz w:val="28"/>
          <w:szCs w:val="28"/>
          <w:lang w:eastAsia="ar-SA"/>
        </w:rPr>
        <w:t>ане муниципального образования –</w:t>
      </w:r>
      <w:r>
        <w:rPr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color w:val="000000"/>
          <w:sz w:val="28"/>
          <w:szCs w:val="28"/>
          <w:lang w:bidi="ar-SA"/>
        </w:rPr>
        <w:t>Агломазовское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lang w:bidi="ar-SA"/>
        </w:rPr>
        <w:t>Сасовского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  <w:lang w:eastAsia="ar-SA"/>
        </w:rPr>
        <w:t xml:space="preserve">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F33C79" w:rsidRDefault="00F33C79">
      <w:pPr>
        <w:widowControl/>
        <w:spacing w:before="0" w:after="0"/>
        <w:ind w:firstLine="68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22"/>
        <w:gridCol w:w="6482"/>
        <w:gridCol w:w="2054"/>
      </w:tblGrid>
      <w:tr w:rsidR="00F33C79">
        <w:trPr>
          <w:tblHeader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C79" w:rsidRDefault="00C34E13">
            <w:pPr>
              <w:spacing w:before="157" w:after="157"/>
              <w:jc w:val="center"/>
            </w:pPr>
            <w:r>
              <w:rPr>
                <w:color w:val="000000"/>
                <w:lang w:val="en-US"/>
              </w:rPr>
              <w:t>№ п/п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C79" w:rsidRDefault="00C34E13">
            <w:pPr>
              <w:spacing w:before="157" w:after="157"/>
              <w:jc w:val="center"/>
            </w:pPr>
            <w:proofErr w:type="spellStart"/>
            <w:r>
              <w:rPr>
                <w:color w:val="000000"/>
                <w:lang w:val="en-US"/>
              </w:rPr>
              <w:t>Наименование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зоны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79" w:rsidRDefault="00C34E13">
            <w:pPr>
              <w:spacing w:before="157" w:after="157"/>
              <w:jc w:val="center"/>
            </w:pPr>
            <w:proofErr w:type="spellStart"/>
            <w:r>
              <w:rPr>
                <w:color w:val="000000"/>
                <w:lang w:val="en-US"/>
              </w:rPr>
              <w:t>Площадь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га</w:t>
            </w:r>
            <w:proofErr w:type="spellEnd"/>
          </w:p>
        </w:tc>
      </w:tr>
      <w:tr w:rsidR="00F33C79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C79" w:rsidRDefault="00C34E13">
            <w:pPr>
              <w:pStyle w:val="112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Жилые зоны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510,22</w:t>
            </w:r>
          </w:p>
        </w:tc>
      </w:tr>
      <w:tr w:rsidR="00F33C79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C79" w:rsidRDefault="00C34E13">
            <w:pPr>
              <w:pStyle w:val="112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2,47</w:t>
            </w:r>
          </w:p>
        </w:tc>
      </w:tr>
      <w:tr w:rsidR="00F33C79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C79" w:rsidRDefault="00C34E13">
            <w:pPr>
              <w:pStyle w:val="112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4,37</w:t>
            </w:r>
          </w:p>
        </w:tc>
      </w:tr>
      <w:tr w:rsidR="00F33C79"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3C79" w:rsidRDefault="00C34E13">
            <w:pPr>
              <w:pStyle w:val="112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Зона инженерной инфраструктуры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  <w:lang w:eastAsia="ar-SA" w:bidi="ar-SA"/>
              </w:rPr>
              <w:t>5,42</w:t>
            </w:r>
          </w:p>
        </w:tc>
      </w:tr>
      <w:tr w:rsidR="00F33C79">
        <w:trPr>
          <w:trHeight w:val="535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C79" w:rsidRDefault="00C34E13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  <w:lang w:eastAsia="ar-SA" w:bidi="ar-SA"/>
              </w:rPr>
              <w:t>19,68</w:t>
            </w:r>
          </w:p>
        </w:tc>
      </w:tr>
      <w:tr w:rsidR="00F33C79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C79" w:rsidRDefault="00C34E13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color w:val="000000"/>
                <w:lang w:eastAsia="ar-SA" w:bidi="ar-SA"/>
              </w:rPr>
              <w:t>а</w:t>
            </w:r>
            <w:r>
              <w:rPr>
                <w:color w:val="000000"/>
                <w:lang w:eastAsia="ar-SA"/>
              </w:rPr>
              <w:t xml:space="preserve"> сельскохозяйственн</w:t>
            </w:r>
            <w:r>
              <w:rPr>
                <w:color w:val="000000"/>
                <w:lang w:eastAsia="ar-SA" w:bidi="ar-SA"/>
              </w:rPr>
              <w:t>ого использования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  <w:lang w:eastAsia="ar-SA" w:bidi="ar-SA"/>
              </w:rPr>
              <w:t>4336,81</w:t>
            </w:r>
          </w:p>
        </w:tc>
      </w:tr>
      <w:tr w:rsidR="00F33C79"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 w:rsidR="00F33C79" w:rsidRDefault="00C34E13">
            <w:pPr>
              <w:jc w:val="center"/>
            </w:pPr>
            <w:r>
              <w:rPr>
                <w:color w:val="000000"/>
                <w:lang w:bidi="ar-SA"/>
              </w:rPr>
              <w:t>7.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3C79" w:rsidRDefault="00C34E13">
            <w:pPr>
              <w:widowControl/>
              <w:spacing w:line="335" w:lineRule="atLeast"/>
              <w:ind w:right="57"/>
            </w:pPr>
            <w:r>
              <w:rPr>
                <w:color w:val="000000"/>
                <w:lang w:eastAsia="ar-SA"/>
              </w:rPr>
              <w:t>Зона сельскохозяйственных угодий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  <w:lang w:eastAsia="ar-SA" w:bidi="ar-SA"/>
              </w:rPr>
              <w:t>2081,41</w:t>
            </w:r>
          </w:p>
        </w:tc>
      </w:tr>
      <w:tr w:rsidR="00F33C79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8.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C79" w:rsidRDefault="00C34E13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  <w:lang w:eastAsia="ar-SA" w:bidi="ar-SA"/>
              </w:rPr>
              <w:t>23,64</w:t>
            </w:r>
          </w:p>
        </w:tc>
      </w:tr>
      <w:tr w:rsidR="00F33C79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9.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C79" w:rsidRDefault="00C34E13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Зона лесов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  <w:lang w:eastAsia="ar-SA" w:bidi="ar-SA"/>
              </w:rPr>
              <w:t>849,57</w:t>
            </w:r>
          </w:p>
        </w:tc>
      </w:tr>
      <w:tr w:rsidR="00F33C79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10.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C79" w:rsidRDefault="00C34E13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rPr>
                <w:color w:val="000000"/>
                <w:lang w:eastAsia="ar-SA" w:bidi="ar-SA"/>
              </w:rPr>
              <w:t>12,51</w:t>
            </w:r>
          </w:p>
        </w:tc>
      </w:tr>
      <w:tr w:rsidR="00F33C79"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 w:rsidR="00F33C79" w:rsidRDefault="00F33C79">
            <w:pPr>
              <w:spacing w:line="360" w:lineRule="auto"/>
              <w:jc w:val="center"/>
              <w:rPr>
                <w:color w:val="000000"/>
                <w:lang w:eastAsia="ar-SA" w:bidi="ar-SA"/>
              </w:rPr>
            </w:pP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3C79" w:rsidRDefault="00C34E13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Иные территории (поверхностные водные объекты)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79" w:rsidRDefault="00C34E13">
            <w:pPr>
              <w:spacing w:line="360" w:lineRule="auto"/>
              <w:jc w:val="center"/>
            </w:pPr>
            <w:r>
              <w:t>272,46</w:t>
            </w:r>
          </w:p>
        </w:tc>
      </w:tr>
    </w:tbl>
    <w:p w:rsidR="00F33C79" w:rsidRDefault="00F33C79" w:rsidP="003422B7">
      <w:pPr>
        <w:pStyle w:val="2"/>
        <w:numPr>
          <w:ilvl w:val="1"/>
          <w:numId w:val="1"/>
        </w:numPr>
        <w:spacing w:before="0" w:after="0"/>
        <w:ind w:firstLine="709"/>
        <w:jc w:val="center"/>
      </w:pPr>
    </w:p>
    <w:p w:rsidR="00F33C79" w:rsidRDefault="00C34E13" w:rsidP="003422B7">
      <w:pPr>
        <w:pStyle w:val="2"/>
        <w:widowControl/>
        <w:numPr>
          <w:ilvl w:val="1"/>
          <w:numId w:val="1"/>
        </w:numPr>
        <w:spacing w:before="0" w:after="0"/>
        <w:ind w:firstLine="709"/>
        <w:jc w:val="both"/>
      </w:pPr>
      <w:r>
        <w:rPr>
          <w:color w:val="000000"/>
          <w:lang w:bidi="ar-SA"/>
        </w:rPr>
        <w:t>2</w:t>
      </w:r>
      <w:r>
        <w:rPr>
          <w:color w:val="000000"/>
        </w:rPr>
        <w:t>.</w:t>
      </w:r>
      <w:r>
        <w:rPr>
          <w:color w:val="000000"/>
          <w:lang w:bidi="ar-SA"/>
        </w:rPr>
        <w:t>3</w:t>
      </w:r>
      <w:r>
        <w:rPr>
          <w:color w:val="000000"/>
        </w:rPr>
        <w:t>. Сведения о планируемых для размещения в зонах объектах федерального и регионального значения, объектах местного значения.</w:t>
      </w:r>
    </w:p>
    <w:p w:rsidR="00F33C79" w:rsidRDefault="00F33C79" w:rsidP="003422B7">
      <w:pPr>
        <w:spacing w:before="0" w:after="0"/>
        <w:ind w:firstLine="709"/>
        <w:jc w:val="both"/>
      </w:pPr>
    </w:p>
    <w:p w:rsidR="00F33C79" w:rsidRDefault="00C34E13">
      <w:pPr>
        <w:spacing w:before="0" w:after="0"/>
        <w:ind w:firstLine="709"/>
        <w:jc w:val="both"/>
      </w:pPr>
      <w:r>
        <w:rPr>
          <w:bCs/>
          <w:color w:val="000000"/>
          <w:sz w:val="28"/>
          <w:szCs w:val="28"/>
          <w:lang w:bidi="ar-SA"/>
        </w:rPr>
        <w:t xml:space="preserve">На территории </w:t>
      </w:r>
      <w:proofErr w:type="spellStart"/>
      <w:r>
        <w:rPr>
          <w:bCs/>
          <w:color w:val="000000"/>
          <w:sz w:val="28"/>
          <w:szCs w:val="28"/>
          <w:lang w:bidi="ar-SA"/>
        </w:rPr>
        <w:t>Агломазовского</w:t>
      </w:r>
      <w:proofErr w:type="spellEnd"/>
      <w:r>
        <w:rPr>
          <w:bCs/>
          <w:color w:val="000000"/>
          <w:sz w:val="28"/>
          <w:szCs w:val="28"/>
          <w:lang w:bidi="ar-SA"/>
        </w:rPr>
        <w:t xml:space="preserve"> сельского поселения </w:t>
      </w:r>
      <w:proofErr w:type="spellStart"/>
      <w:r>
        <w:rPr>
          <w:bCs/>
          <w:color w:val="000000"/>
          <w:sz w:val="28"/>
          <w:szCs w:val="28"/>
          <w:lang w:bidi="ar-SA"/>
        </w:rPr>
        <w:t>Сасовского</w:t>
      </w:r>
      <w:proofErr w:type="spellEnd"/>
      <w:r>
        <w:rPr>
          <w:bCs/>
          <w:color w:val="000000"/>
          <w:sz w:val="28"/>
          <w:szCs w:val="28"/>
          <w:lang w:bidi="ar-SA"/>
        </w:rPr>
        <w:t xml:space="preserve"> муниципального района предусмотрено строительство объекта регионального значения:</w:t>
      </w:r>
    </w:p>
    <w:p w:rsidR="00F33C79" w:rsidRDefault="00F33C79">
      <w:pPr>
        <w:spacing w:before="0" w:after="0"/>
        <w:ind w:firstLine="709"/>
        <w:jc w:val="both"/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4809"/>
        <w:gridCol w:w="4292"/>
      </w:tblGrid>
      <w:tr w:rsidR="00F33C79">
        <w:trPr>
          <w:cantSplit/>
          <w:trHeight w:val="10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FFFFFF" w:fill="FFFF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FFFFFF" w:fill="FFFF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4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33C79" w:rsidRDefault="00C34E13">
            <w:pPr>
              <w:jc w:val="center"/>
            </w:pPr>
            <w:r>
              <w:rPr>
                <w:color w:val="000000"/>
              </w:rPr>
              <w:t>Функциональная зона по генеральному плану муниципального образования</w:t>
            </w:r>
          </w:p>
        </w:tc>
      </w:tr>
      <w:tr w:rsidR="00F33C79">
        <w:trPr>
          <w:trHeight w:val="315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vAlign w:val="center"/>
          </w:tcPr>
          <w:p w:rsidR="00F33C79" w:rsidRDefault="00C34E13">
            <w:pPr>
              <w:spacing w:before="0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vAlign w:val="center"/>
          </w:tcPr>
          <w:p w:rsidR="00F33C79" w:rsidRDefault="00C34E13">
            <w:pPr>
              <w:spacing w:before="0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F33C79" w:rsidRDefault="00C34E13">
            <w:pPr>
              <w:spacing w:before="0" w:after="0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F33C79">
        <w:trPr>
          <w:trHeight w:val="396"/>
        </w:trPr>
        <w:tc>
          <w:tcPr>
            <w:tcW w:w="96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F33C79" w:rsidRDefault="00C34E13">
            <w:pPr>
              <w:jc w:val="center"/>
            </w:pPr>
            <w:r>
              <w:rPr>
                <w:color w:val="000000"/>
              </w:rPr>
              <w:t>Объекты здравоохранения</w:t>
            </w:r>
          </w:p>
        </w:tc>
      </w:tr>
      <w:tr w:rsidR="00F33C79">
        <w:trPr>
          <w:trHeight w:val="118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</w:tcPr>
          <w:p w:rsidR="00F33C79" w:rsidRDefault="00C34E13">
            <w:pPr>
              <w:jc w:val="center"/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</w:tcPr>
          <w:p w:rsidR="00F33C79" w:rsidRDefault="00C34E13">
            <w:pPr>
              <w:widowControl/>
              <w:spacing w:before="0" w:after="0"/>
              <w:ind w:firstLine="113"/>
              <w:jc w:val="both"/>
            </w:pPr>
            <w:r>
              <w:rPr>
                <w:color w:val="000000"/>
              </w:rPr>
              <w:t>Перечень мероприятий:</w:t>
            </w:r>
          </w:p>
          <w:p w:rsidR="00F33C79" w:rsidRDefault="00C34E13">
            <w:pPr>
              <w:pStyle w:val="Lbullit0"/>
              <w:widowControl/>
              <w:tabs>
                <w:tab w:val="clear" w:pos="567"/>
              </w:tabs>
              <w:spacing w:before="0" w:after="0"/>
              <w:ind w:left="170" w:right="57"/>
            </w:pPr>
            <w:r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- строительство фельдшерско-акушерского пункта (с.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Агломазово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)</w:t>
            </w:r>
          </w:p>
        </w:tc>
        <w:tc>
          <w:tcPr>
            <w:tcW w:w="4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F33C79" w:rsidRDefault="00C34E13" w:rsidP="006136D7">
            <w:r>
              <w:t>Зона специализированной общественной застройки</w:t>
            </w:r>
          </w:p>
        </w:tc>
      </w:tr>
    </w:tbl>
    <w:p w:rsidR="00F33C79" w:rsidRDefault="00F33C79" w:rsidP="006136D7">
      <w:pPr>
        <w:spacing w:before="0" w:after="0"/>
        <w:ind w:firstLine="709"/>
        <w:jc w:val="both"/>
      </w:pPr>
    </w:p>
    <w:p w:rsidR="00F33C79" w:rsidRDefault="00C34E13" w:rsidP="006136D7">
      <w:pPr>
        <w:pStyle w:val="27"/>
        <w:widowControl/>
        <w:spacing w:before="0" w:after="0" w:line="240" w:lineRule="auto"/>
        <w:ind w:left="0" w:firstLine="709"/>
        <w:jc w:val="both"/>
      </w:pPr>
      <w:r>
        <w:rPr>
          <w:color w:val="000000"/>
          <w:sz w:val="28"/>
          <w:szCs w:val="28"/>
        </w:rPr>
        <w:t xml:space="preserve">Сведения о размещении </w:t>
      </w:r>
      <w:r>
        <w:rPr>
          <w:color w:val="000000"/>
          <w:sz w:val="28"/>
          <w:szCs w:val="28"/>
          <w:lang w:bidi="ar-SA"/>
        </w:rPr>
        <w:t xml:space="preserve">планируемого </w:t>
      </w:r>
      <w:r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  <w:lang w:bidi="ar-SA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ar-SA"/>
        </w:rPr>
        <w:t>регионального</w:t>
      </w:r>
      <w:r>
        <w:rPr>
          <w:color w:val="000000"/>
          <w:sz w:val="28"/>
          <w:szCs w:val="28"/>
        </w:rPr>
        <w:t xml:space="preserve"> значения отображены в карте «Карта </w:t>
      </w:r>
      <w:r>
        <w:rPr>
          <w:color w:val="000000"/>
          <w:sz w:val="28"/>
          <w:szCs w:val="28"/>
          <w:lang w:bidi="ar-SA"/>
        </w:rPr>
        <w:t>функциональных зон</w:t>
      </w:r>
      <w:r>
        <w:rPr>
          <w:color w:val="000000"/>
          <w:sz w:val="28"/>
          <w:szCs w:val="28"/>
        </w:rPr>
        <w:t xml:space="preserve"> поселения».</w:t>
      </w:r>
    </w:p>
    <w:p w:rsidR="00F33C79" w:rsidRDefault="00C34E13" w:rsidP="006136D7">
      <w:pPr>
        <w:spacing w:before="0" w:after="0"/>
        <w:ind w:firstLine="709"/>
        <w:jc w:val="both"/>
      </w:pPr>
      <w:r>
        <w:rPr>
          <w:bCs/>
          <w:color w:val="000000"/>
          <w:sz w:val="28"/>
          <w:szCs w:val="28"/>
          <w:lang w:bidi="ar-SA"/>
        </w:rPr>
        <w:t>Размещение объектов федерального значения на террито</w:t>
      </w:r>
      <w:r w:rsidR="006136D7">
        <w:rPr>
          <w:bCs/>
          <w:color w:val="000000"/>
          <w:sz w:val="28"/>
          <w:szCs w:val="28"/>
          <w:lang w:bidi="ar-SA"/>
        </w:rPr>
        <w:t>рии муниципального образования –</w:t>
      </w:r>
      <w:r>
        <w:rPr>
          <w:bCs/>
          <w:color w:val="000000"/>
          <w:sz w:val="28"/>
          <w:szCs w:val="28"/>
          <w:lang w:bidi="ar-S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bidi="ar-SA"/>
        </w:rPr>
        <w:t>Агломазовское</w:t>
      </w:r>
      <w:proofErr w:type="spellEnd"/>
      <w:r>
        <w:rPr>
          <w:bCs/>
          <w:color w:val="000000"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bCs/>
          <w:color w:val="000000"/>
          <w:sz w:val="28"/>
          <w:szCs w:val="28"/>
          <w:lang w:bidi="ar-SA"/>
        </w:rPr>
        <w:t>Сасовского</w:t>
      </w:r>
      <w:proofErr w:type="spellEnd"/>
      <w:r>
        <w:rPr>
          <w:bCs/>
          <w:color w:val="000000"/>
          <w:sz w:val="28"/>
          <w:szCs w:val="28"/>
          <w:lang w:bidi="ar-SA"/>
        </w:rPr>
        <w:t xml:space="preserve"> района Рязанской области на данный момент не предусмотрено. </w:t>
      </w:r>
    </w:p>
    <w:p w:rsidR="00F33C79" w:rsidRDefault="00C34E13" w:rsidP="006136D7">
      <w:pPr>
        <w:widowControl/>
        <w:spacing w:before="0" w:after="0"/>
        <w:ind w:firstLine="709"/>
        <w:jc w:val="both"/>
        <w:rPr>
          <w:bCs/>
          <w:color w:val="C9211E"/>
          <w:sz w:val="28"/>
          <w:szCs w:val="28"/>
          <w:lang w:bidi="ar-SA"/>
        </w:rPr>
      </w:pPr>
      <w:r>
        <w:rPr>
          <w:bCs/>
          <w:color w:val="000000"/>
          <w:sz w:val="28"/>
          <w:szCs w:val="28"/>
          <w:lang w:bidi="ar-SA"/>
        </w:rPr>
        <w:t xml:space="preserve">Перечень </w:t>
      </w:r>
      <w:proofErr w:type="gramStart"/>
      <w:r>
        <w:rPr>
          <w:bCs/>
          <w:color w:val="000000"/>
          <w:sz w:val="28"/>
          <w:szCs w:val="28"/>
          <w:lang w:bidi="ar-SA"/>
        </w:rPr>
        <w:t>объектов местного значения, планируемых для размещения  приведен</w:t>
      </w:r>
      <w:proofErr w:type="gramEnd"/>
      <w:r>
        <w:rPr>
          <w:bCs/>
          <w:color w:val="000000"/>
          <w:sz w:val="28"/>
          <w:szCs w:val="28"/>
          <w:lang w:bidi="ar-SA"/>
        </w:rPr>
        <w:t xml:space="preserve"> в пункте 1 настоящих положений.</w:t>
      </w:r>
      <w:r>
        <w:rPr>
          <w:bCs/>
          <w:color w:val="C9211E"/>
          <w:sz w:val="28"/>
          <w:szCs w:val="28"/>
          <w:lang w:bidi="ar-SA"/>
        </w:rPr>
        <w:t xml:space="preserve"> </w:t>
      </w:r>
    </w:p>
    <w:sectPr w:rsidR="00F33C79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963" w:rsidRDefault="00D13963">
      <w:pPr>
        <w:spacing w:before="0" w:after="0"/>
      </w:pPr>
      <w:r>
        <w:separator/>
      </w:r>
    </w:p>
  </w:endnote>
  <w:endnote w:type="continuationSeparator" w:id="0">
    <w:p w:rsidR="00D13963" w:rsidRDefault="00D1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C79" w:rsidRDefault="00F33C79">
    <w:pPr>
      <w:pStyle w:val="aff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C79" w:rsidRDefault="00F33C79">
    <w:pPr>
      <w:pStyle w:val="a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963" w:rsidRDefault="00D13963">
      <w:pPr>
        <w:spacing w:before="0" w:after="0"/>
      </w:pPr>
      <w:r>
        <w:separator/>
      </w:r>
    </w:p>
  </w:footnote>
  <w:footnote w:type="continuationSeparator" w:id="0">
    <w:p w:rsidR="00D13963" w:rsidRDefault="00D1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C79" w:rsidRDefault="00C34E13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762348">
      <w:rPr>
        <w:noProof/>
      </w:rPr>
      <w:t>6</w:t>
    </w:r>
    <w:r>
      <w:fldChar w:fldCharType="end"/>
    </w:r>
  </w:p>
  <w:p w:rsidR="00F33C79" w:rsidRDefault="00F33C79">
    <w:pPr>
      <w:pStyle w:val="af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C79" w:rsidRDefault="00F33C79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754C"/>
    <w:multiLevelType w:val="hybridMultilevel"/>
    <w:tmpl w:val="5114E622"/>
    <w:lvl w:ilvl="0" w:tplc="4002DCE6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/>
        <w:color w:val="000000"/>
        <w:sz w:val="28"/>
        <w:szCs w:val="28"/>
        <w:lang w:val="ru-RU" w:eastAsia="zh-CN" w:bidi="ar-SA"/>
      </w:rPr>
    </w:lvl>
    <w:lvl w:ilvl="1" w:tplc="1008504C">
      <w:numFmt w:val="decimal"/>
      <w:lvlText w:val=""/>
      <w:lvlJc w:val="left"/>
    </w:lvl>
    <w:lvl w:ilvl="2" w:tplc="CAF6CF70">
      <w:numFmt w:val="decimal"/>
      <w:lvlText w:val=""/>
      <w:lvlJc w:val="left"/>
    </w:lvl>
    <w:lvl w:ilvl="3" w:tplc="75220BBE">
      <w:numFmt w:val="decimal"/>
      <w:lvlText w:val=""/>
      <w:lvlJc w:val="left"/>
    </w:lvl>
    <w:lvl w:ilvl="4" w:tplc="B21C6050">
      <w:numFmt w:val="decimal"/>
      <w:lvlText w:val=""/>
      <w:lvlJc w:val="left"/>
    </w:lvl>
    <w:lvl w:ilvl="5" w:tplc="711CD7A2">
      <w:numFmt w:val="decimal"/>
      <w:lvlText w:val=""/>
      <w:lvlJc w:val="left"/>
    </w:lvl>
    <w:lvl w:ilvl="6" w:tplc="18F2795C">
      <w:numFmt w:val="decimal"/>
      <w:lvlText w:val=""/>
      <w:lvlJc w:val="left"/>
    </w:lvl>
    <w:lvl w:ilvl="7" w:tplc="527CCB9A">
      <w:numFmt w:val="decimal"/>
      <w:lvlText w:val=""/>
      <w:lvlJc w:val="left"/>
    </w:lvl>
    <w:lvl w:ilvl="8" w:tplc="799A706A">
      <w:numFmt w:val="decimal"/>
      <w:lvlText w:val=""/>
      <w:lvlJc w:val="left"/>
    </w:lvl>
  </w:abstractNum>
  <w:abstractNum w:abstractNumId="1">
    <w:nsid w:val="70BC329D"/>
    <w:multiLevelType w:val="hybridMultilevel"/>
    <w:tmpl w:val="BD56039E"/>
    <w:lvl w:ilvl="0" w:tplc="275C53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0CC53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0A2B2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53ACD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1089C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2E0C2F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06A1D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544A5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2E4CC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60D2EE6"/>
    <w:multiLevelType w:val="hybridMultilevel"/>
    <w:tmpl w:val="B92EBFD8"/>
    <w:lvl w:ilvl="0" w:tplc="7630AE60"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/>
      </w:rPr>
    </w:lvl>
    <w:lvl w:ilvl="1" w:tplc="45C2A146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8DE87A98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9580E28E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16B8D932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D76A7AF0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A5DA17FC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7D7A55FA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CD28FAC6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oNotTrackMoves/>
  <w:defaultTabStop w:val="1276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C79"/>
    <w:rsid w:val="000B04A0"/>
    <w:rsid w:val="0025323C"/>
    <w:rsid w:val="002F25E8"/>
    <w:rsid w:val="00311A43"/>
    <w:rsid w:val="003422B7"/>
    <w:rsid w:val="00432312"/>
    <w:rsid w:val="005B6A38"/>
    <w:rsid w:val="006136D7"/>
    <w:rsid w:val="00737E7C"/>
    <w:rsid w:val="00744E22"/>
    <w:rsid w:val="00762348"/>
    <w:rsid w:val="00800588"/>
    <w:rsid w:val="008F194C"/>
    <w:rsid w:val="00BD0CA4"/>
    <w:rsid w:val="00BE26A1"/>
    <w:rsid w:val="00C34E13"/>
    <w:rsid w:val="00D13963"/>
    <w:rsid w:val="00D54B44"/>
    <w:rsid w:val="00E6577D"/>
    <w:rsid w:val="00F33C79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before="100" w:after="100"/>
    </w:pPr>
    <w:rPr>
      <w:sz w:val="24"/>
      <w:szCs w:val="24"/>
      <w:lang w:eastAsia="zh-CN" w:bidi="hi-IN"/>
    </w:rPr>
  </w:style>
  <w:style w:type="paragraph" w:styleId="1">
    <w:name w:val="heading 1"/>
    <w:basedOn w:val="a"/>
    <w:next w:val="a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pPr>
      <w:keepNext/>
      <w:tabs>
        <w:tab w:val="num" w:pos="0"/>
      </w:tabs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pPr>
      <w:keepNext/>
      <w:tabs>
        <w:tab w:val="num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tabs>
        <w:tab w:val="num" w:pos="0"/>
      </w:tabs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"/>
    <w:next w:val="a"/>
    <w:pPr>
      <w:tabs>
        <w:tab w:val="num" w:pos="0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tabs>
        <w:tab w:val="num" w:pos="0"/>
      </w:tabs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pPr>
      <w:tabs>
        <w:tab w:val="num" w:pos="0"/>
      </w:tabs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pPr>
      <w:tabs>
        <w:tab w:val="num" w:pos="0"/>
      </w:tabs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link w:val="WW8Num4z2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/>
      <w:color w:val="000000"/>
      <w:sz w:val="28"/>
      <w:szCs w:val="28"/>
      <w:lang w:val="ru-RU" w:eastAsia="zh-CN" w:bidi="ar-SA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10">
    <w:name w:val="Текст Знак1"/>
    <w:link w:val="a3"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3">
    <w:name w:val="WW8Num3z3"/>
  </w:style>
  <w:style w:type="character" w:customStyle="1" w:styleId="WW8Num3z4">
    <w:name w:val="WW8Num3z4"/>
    <w:link w:val="WW8Num15z7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b w:val="0"/>
      <w:bCs w:val="0"/>
      <w:sz w:val="22"/>
      <w:szCs w:val="22"/>
    </w:rPr>
  </w:style>
  <w:style w:type="character" w:customStyle="1" w:styleId="WW8Num10z0">
    <w:name w:val="WW8Num10z0"/>
    <w:link w:val="WW8Num17z2"/>
    <w:rPr>
      <w:rFonts w:ascii="Times New Roman" w:hAnsi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link w:val="a4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4z1">
    <w:name w:val="WW8Num4z1"/>
  </w:style>
  <w:style w:type="character" w:customStyle="1" w:styleId="WW8Num4z2">
    <w:name w:val="WW8Num4z2"/>
    <w:link w:val="WW8Num1z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link w:val="11"/>
    <w:rPr>
      <w:rFonts w:ascii="Symbol" w:hAnsi="Symbol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  <w:link w:val="a5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  <w:link w:val="30"/>
  </w:style>
  <w:style w:type="character" w:customStyle="1" w:styleId="WW8Num12z5">
    <w:name w:val="WW8Num12z5"/>
  </w:style>
  <w:style w:type="character" w:customStyle="1" w:styleId="20">
    <w:name w:val="Оглавление 2 Знак"/>
    <w:link w:val="21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  <w:link w:val="WW8Num3z4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  <w:link w:val="WW8Num10z0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a6">
    <w:name w:val="Основной текст с отступом Знак"/>
    <w:rPr>
      <w:rFonts w:ascii="Times New Roman" w:hAnsi="Times New Roman"/>
      <w:sz w:val="28"/>
      <w:szCs w:val="24"/>
    </w:rPr>
  </w:style>
  <w:style w:type="character" w:customStyle="1" w:styleId="22">
    <w:name w:val="Заголовок 2 Знак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/>
      <w:b/>
      <w:bCs/>
      <w:sz w:val="26"/>
      <w:szCs w:val="26"/>
    </w:rPr>
  </w:style>
  <w:style w:type="character" w:customStyle="1" w:styleId="12">
    <w:name w:val="Заголовок 1 Знак"/>
    <w:rPr>
      <w:rFonts w:ascii="Arial" w:eastAsia="Times New Roman" w:hAnsi="Arial"/>
      <w:b/>
      <w:bCs/>
      <w:sz w:val="32"/>
      <w:szCs w:val="32"/>
    </w:rPr>
  </w:style>
  <w:style w:type="character" w:customStyle="1" w:styleId="a7">
    <w:name w:val="Основной текст Знак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rPr>
      <w:rFonts w:ascii="Times New Roman" w:hAnsi="Times New Roman"/>
      <w:color w:val="808080"/>
      <w:sz w:val="24"/>
      <w:szCs w:val="24"/>
    </w:rPr>
  </w:style>
  <w:style w:type="character" w:customStyle="1" w:styleId="23">
    <w:name w:val="Основной текст 2 Знак"/>
    <w:rPr>
      <w:rFonts w:ascii="Times New Roman" w:hAnsi="Times New Roman"/>
      <w:sz w:val="24"/>
      <w:szCs w:val="24"/>
    </w:rPr>
  </w:style>
  <w:style w:type="character" w:customStyle="1" w:styleId="aa">
    <w:name w:val="Название Знак"/>
    <w:rPr>
      <w:rFonts w:ascii="Times New Roman" w:eastAsia="Times New Roman" w:hAnsi="Times New Roman"/>
      <w:b/>
      <w:bCs/>
      <w:sz w:val="28"/>
      <w:szCs w:val="28"/>
    </w:rPr>
  </w:style>
  <w:style w:type="character" w:styleId="ab">
    <w:name w:val="page number"/>
    <w:basedOn w:val="a0"/>
  </w:style>
  <w:style w:type="character" w:customStyle="1" w:styleId="ConsPlusNormal">
    <w:name w:val="ConsPlusNormal Знак"/>
    <w:rPr>
      <w:rFonts w:ascii="Times New Roman" w:eastAsia="Times New Roman" w:hAnsi="Times New Roman"/>
      <w:sz w:val="24"/>
      <w:szCs w:val="24"/>
      <w:lang w:val="ru-RU" w:bidi="ar-SA"/>
    </w:rPr>
  </w:style>
  <w:style w:type="character" w:customStyle="1" w:styleId="ac">
    <w:name w:val="Выделение жирным"/>
    <w:rPr>
      <w:b/>
      <w:bCs/>
    </w:rPr>
  </w:style>
  <w:style w:type="character" w:customStyle="1" w:styleId="ad">
    <w:name w:val="Маркированный список Знак"/>
    <w:rPr>
      <w:rFonts w:ascii="Times New Roman" w:eastAsia="Times New Roman" w:hAnsi="Times New Roman"/>
      <w:b/>
      <w:color w:val="000000"/>
      <w:sz w:val="28"/>
      <w:szCs w:val="28"/>
    </w:rPr>
  </w:style>
  <w:style w:type="character" w:customStyle="1" w:styleId="ae">
    <w:name w:val="Текст сноски Знак"/>
    <w:rPr>
      <w:rFonts w:ascii="Times New Roman" w:eastAsia="Times New Roman" w:hAnsi="Times New Roman"/>
    </w:rPr>
  </w:style>
  <w:style w:type="character" w:customStyle="1" w:styleId="af">
    <w:name w:val="Символ сноски"/>
    <w:rPr>
      <w:vertAlign w:val="superscript"/>
    </w:rPr>
  </w:style>
  <w:style w:type="character" w:customStyle="1" w:styleId="Normal">
    <w:name w:val="Normal Знак"/>
    <w:rPr>
      <w:rFonts w:ascii="Times New Roman" w:eastAsia="Times New Roman" w:hAnsi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0">
    <w:name w:val="Абзац списка Знак"/>
    <w:rPr>
      <w:rFonts w:ascii="Times New Roman" w:eastAsia="Times New Roman" w:hAnsi="Times New Roman"/>
      <w:sz w:val="28"/>
      <w:szCs w:val="24"/>
    </w:rPr>
  </w:style>
  <w:style w:type="character" w:customStyle="1" w:styleId="bogdanovo1">
    <w:name w:val="bogdanovo1"/>
    <w:rPr>
      <w:rFonts w:ascii="Comic Sans MS" w:hAnsi="Comic Sans MS"/>
      <w:b/>
      <w:bCs/>
      <w:color w:val="FF0099"/>
    </w:rPr>
  </w:style>
  <w:style w:type="character" w:customStyle="1" w:styleId="af1">
    <w:name w:val="Без интервала Знак"/>
    <w:rPr>
      <w:sz w:val="22"/>
      <w:szCs w:val="22"/>
      <w:lang w:bidi="ar-SA"/>
    </w:rPr>
  </w:style>
  <w:style w:type="character" w:customStyle="1" w:styleId="14">
    <w:name w:val="1 Стиль Знак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70">
    <w:name w:val="Заголовок 7 Знак"/>
    <w:rPr>
      <w:rFonts w:ascii="Calibri" w:eastAsia="Times New Roman" w:hAnsi="Calibri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0">
    <w:name w:val="Заголовок 8 Знак"/>
    <w:rPr>
      <w:rFonts w:ascii="Calibri" w:eastAsia="Times New Roman" w:hAnsi="Calibri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/>
      <w:b/>
      <w:bCs/>
    </w:rPr>
  </w:style>
  <w:style w:type="character" w:styleId="af2">
    <w:name w:val="Emphasis"/>
    <w:rPr>
      <w:i/>
      <w:iCs/>
    </w:rPr>
  </w:style>
  <w:style w:type="character" w:customStyle="1" w:styleId="af3">
    <w:name w:val="Текст выноски Знак"/>
    <w:rPr>
      <w:rFonts w:ascii="Tahoma" w:hAnsi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/>
      <w:sz w:val="26"/>
    </w:rPr>
  </w:style>
  <w:style w:type="character" w:customStyle="1" w:styleId="24">
    <w:name w:val="Основной текст с отступом 2 Знак"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Main">
    <w:name w:val="Main Знак"/>
    <w:rPr>
      <w:sz w:val="28"/>
    </w:rPr>
  </w:style>
  <w:style w:type="character" w:customStyle="1" w:styleId="af4">
    <w:name w:val="список Знак"/>
    <w:rPr>
      <w:rFonts w:eastAsia="Times New Roman"/>
      <w:sz w:val="24"/>
      <w:szCs w:val="24"/>
    </w:rPr>
  </w:style>
  <w:style w:type="character" w:customStyle="1" w:styleId="51">
    <w:name w:val="Основной текст (5)_"/>
    <w:rPr>
      <w:sz w:val="27"/>
      <w:szCs w:val="27"/>
      <w:shd w:val="clear" w:color="FFFFFF" w:fill="FFFFFF"/>
    </w:rPr>
  </w:style>
  <w:style w:type="character" w:customStyle="1" w:styleId="af5">
    <w:name w:val="Основной текст_"/>
    <w:rPr>
      <w:sz w:val="27"/>
      <w:szCs w:val="27"/>
      <w:shd w:val="clear" w:color="FFFFFF" w:fill="FFFFFF"/>
    </w:rPr>
  </w:style>
  <w:style w:type="character" w:customStyle="1" w:styleId="af6">
    <w:name w:val="Название объекта Знак"/>
    <w:rPr>
      <w:rFonts w:ascii="Times New Roman" w:eastAsia="Times New Roman" w:hAnsi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/>
      <w:sz w:val="26"/>
      <w:szCs w:val="26"/>
    </w:rPr>
  </w:style>
  <w:style w:type="character" w:customStyle="1" w:styleId="af7">
    <w:name w:val="Гипертекстовая ссылка"/>
    <w:rPr>
      <w:b w:val="0"/>
      <w:color w:val="106BBE"/>
    </w:rPr>
  </w:style>
  <w:style w:type="character" w:customStyle="1" w:styleId="40">
    <w:name w:val="Заголовок 4 Знак"/>
    <w:rPr>
      <w:rFonts w:ascii="Times New Roman" w:eastAsia="Times New Roman" w:hAnsi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/>
      <w:vanish/>
      <w:sz w:val="16"/>
      <w:szCs w:val="16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30">
    <w:name w:val="Основной текст 3 Знак"/>
    <w:link w:val="WW8Num12z4"/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rPr>
      <w:rFonts w:ascii="Arial" w:eastAsia="Times New Roman" w:hAnsi="Arial"/>
      <w:color w:val="000000"/>
      <w:sz w:val="16"/>
      <w:szCs w:val="16"/>
    </w:rPr>
  </w:style>
  <w:style w:type="character" w:customStyle="1" w:styleId="af8">
    <w:name w:val="Текст Знак"/>
    <w:rPr>
      <w:rFonts w:ascii="Courier New" w:eastAsia="Times New Roman" w:hAnsi="Courier New"/>
    </w:rPr>
  </w:style>
  <w:style w:type="character" w:customStyle="1" w:styleId="af9">
    <w:name w:val="Не вступил в силу"/>
    <w:rPr>
      <w:strike/>
      <w:color w:val="008080"/>
    </w:rPr>
  </w:style>
  <w:style w:type="character" w:customStyle="1" w:styleId="afa">
    <w:name w:val="Цветовое выделение"/>
    <w:rPr>
      <w:b/>
      <w:bCs/>
      <w:color w:val="000080"/>
      <w:sz w:val="20"/>
      <w:szCs w:val="20"/>
    </w:rPr>
  </w:style>
  <w:style w:type="character" w:customStyle="1" w:styleId="15">
    <w:name w:val="Егор1 Знак"/>
    <w:rPr>
      <w:rFonts w:ascii="Times New Roman" w:hAnsi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/>
      <w:b/>
      <w:sz w:val="26"/>
      <w:szCs w:val="26"/>
    </w:rPr>
  </w:style>
  <w:style w:type="character" w:customStyle="1" w:styleId="PlainTextChar">
    <w:name w:val="Plain Text Char"/>
    <w:rPr>
      <w:rFonts w:ascii="Courier New" w:hAnsi="Courier New"/>
      <w:sz w:val="20"/>
      <w:szCs w:val="20"/>
    </w:rPr>
  </w:style>
  <w:style w:type="character" w:customStyle="1" w:styleId="butback">
    <w:name w:val="butback"/>
    <w:basedOn w:val="a0"/>
  </w:style>
  <w:style w:type="character" w:customStyle="1" w:styleId="submenu-table">
    <w:name w:val="submenu-table"/>
    <w:basedOn w:val="a0"/>
  </w:style>
  <w:style w:type="character" w:customStyle="1" w:styleId="S">
    <w:name w:val="S_Обычный Знак"/>
    <w:rPr>
      <w:rFonts w:ascii="Times New Roman" w:eastAsia="Times New Roman" w:hAnsi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/>
      <w:b/>
      <w:sz w:val="24"/>
      <w:szCs w:val="24"/>
    </w:rPr>
  </w:style>
  <w:style w:type="character" w:customStyle="1" w:styleId="afb">
    <w:name w:val="Красная строка Знак"/>
    <w:rPr>
      <w:rFonts w:ascii="Arial" w:eastAsia="Times New Roman" w:hAnsi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/>
      <w:sz w:val="16"/>
      <w:szCs w:val="16"/>
    </w:rPr>
  </w:style>
  <w:style w:type="character" w:customStyle="1" w:styleId="HeaderChar">
    <w:name w:val="Header Char"/>
    <w:rPr>
      <w:rFonts w:ascii="Times New Roman" w:eastAsia="Times New Roman" w:hAnsi="Times New Roman"/>
    </w:rPr>
  </w:style>
  <w:style w:type="character" w:customStyle="1" w:styleId="style11">
    <w:name w:val="style11"/>
    <w:rPr>
      <w:rFonts w:ascii="Arial" w:hAnsi="Arial"/>
      <w:sz w:val="20"/>
      <w:szCs w:val="20"/>
    </w:rPr>
  </w:style>
  <w:style w:type="character" w:customStyle="1" w:styleId="16">
    <w:name w:val="Основной шрифт абзаца1"/>
  </w:style>
  <w:style w:type="character" w:customStyle="1" w:styleId="afc">
    <w:name w:val="Подзаголовок Знак"/>
    <w:rPr>
      <w:rFonts w:ascii="Times New Roman" w:hAnsi="Times New Roman"/>
      <w:b/>
      <w:sz w:val="28"/>
    </w:rPr>
  </w:style>
  <w:style w:type="character" w:customStyle="1" w:styleId="afd">
    <w:name w:val="Заголовок Знак"/>
    <w:rPr>
      <w:rFonts w:ascii="Calibri Light" w:eastAsia="Times New Roman" w:hAnsi="Calibri Light"/>
      <w:b/>
      <w:bCs/>
      <w:sz w:val="32"/>
      <w:szCs w:val="32"/>
    </w:rPr>
  </w:style>
  <w:style w:type="character" w:customStyle="1" w:styleId="afe">
    <w:name w:val="Таблица_название_таблицы Знак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110">
    <w:name w:val="Табличный_таблица_11 Знак"/>
    <w:rPr>
      <w:rFonts w:ascii="Times New Roman" w:eastAsia="Times New Roman" w:hAnsi="Times New Roman"/>
      <w:sz w:val="22"/>
      <w:szCs w:val="22"/>
    </w:rPr>
  </w:style>
  <w:style w:type="character" w:customStyle="1" w:styleId="111">
    <w:name w:val="Табличный_боковик_11 Знак"/>
    <w:rPr>
      <w:rFonts w:ascii="Times New Roman" w:eastAsia="Times New Roman" w:hAnsi="Times New Roman"/>
      <w:sz w:val="22"/>
      <w:szCs w:val="24"/>
    </w:rPr>
  </w:style>
  <w:style w:type="character" w:customStyle="1" w:styleId="25">
    <w:name w:val="Основной текст (2)"/>
    <w:rPr>
      <w:rFonts w:ascii="Times New Roman" w:eastAsia="Times New Roman" w:hAnsi="Times New Roman"/>
      <w:b/>
      <w:bCs/>
      <w:i w:val="0"/>
      <w:iC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rPr>
      <w:color w:val="000000"/>
      <w:sz w:val="24"/>
      <w:szCs w:val="16"/>
    </w:rPr>
  </w:style>
  <w:style w:type="character" w:customStyle="1" w:styleId="blk">
    <w:name w:val="blk"/>
  </w:style>
  <w:style w:type="paragraph" w:customStyle="1" w:styleId="aff">
    <w:name w:val="Заголовок"/>
    <w:basedOn w:val="a"/>
    <w:next w:val="aff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0">
    <w:name w:val="Body Text"/>
    <w:basedOn w:val="a"/>
    <w:pPr>
      <w:spacing w:after="120"/>
    </w:pPr>
  </w:style>
  <w:style w:type="paragraph" w:styleId="aff1">
    <w:name w:val="List"/>
    <w:basedOn w:val="a"/>
    <w:pPr>
      <w:ind w:left="283" w:hanging="283"/>
    </w:pPr>
    <w:rPr>
      <w:color w:val="FFFFFF"/>
      <w:sz w:val="28"/>
      <w:szCs w:val="28"/>
    </w:rPr>
  </w:style>
  <w:style w:type="paragraph" w:styleId="aff2">
    <w:name w:val="Title"/>
    <w:basedOn w:val="a"/>
    <w:pPr>
      <w:suppressLineNumbers/>
      <w:spacing w:before="120" w:after="120"/>
    </w:pPr>
    <w:rPr>
      <w:i/>
      <w:iCs/>
    </w:rPr>
  </w:style>
  <w:style w:type="paragraph" w:styleId="aff3">
    <w:name w:val="index heading"/>
    <w:basedOn w:val="a"/>
    <w:pPr>
      <w:suppressLineNumbers/>
    </w:pPr>
  </w:style>
  <w:style w:type="paragraph" w:styleId="aff4">
    <w:name w:val="Body Text Indent"/>
    <w:basedOn w:val="a"/>
    <w:pPr>
      <w:ind w:firstLine="360"/>
    </w:pPr>
  </w:style>
  <w:style w:type="paragraph" w:styleId="aff5">
    <w:name w:val="Normal (Web)"/>
    <w:basedOn w:val="a"/>
  </w:style>
  <w:style w:type="paragraph" w:customStyle="1" w:styleId="aff6">
    <w:name w:val="Красноярск"/>
    <w:basedOn w:val="a"/>
    <w:pPr>
      <w:ind w:firstLine="709"/>
    </w:pPr>
  </w:style>
  <w:style w:type="paragraph" w:styleId="aff7">
    <w:name w:val="List Paragraph"/>
    <w:basedOn w:val="a"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pPr>
      <w:widowControl w:val="0"/>
      <w:ind w:firstLine="720"/>
    </w:pPr>
    <w:rPr>
      <w:sz w:val="24"/>
      <w:szCs w:val="24"/>
      <w:lang w:eastAsia="zh-CN"/>
    </w:rPr>
  </w:style>
  <w:style w:type="paragraph" w:customStyle="1" w:styleId="af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9">
    <w:name w:val="header"/>
    <w:basedOn w:val="a"/>
  </w:style>
  <w:style w:type="paragraph" w:styleId="affa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pPr>
      <w:widowControl w:val="0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</w:pPr>
    <w:rPr>
      <w:rFonts w:ascii="Arial" w:hAnsi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/>
    </w:rPr>
  </w:style>
  <w:style w:type="paragraph" w:styleId="26">
    <w:name w:val="Body Text 2"/>
    <w:basedOn w:val="a"/>
    <w:pPr>
      <w:ind w:firstLine="709"/>
    </w:pPr>
  </w:style>
  <w:style w:type="paragraph" w:styleId="17">
    <w:name w:val="toc 1"/>
    <w:basedOn w:val="a"/>
    <w:next w:val="a"/>
  </w:style>
  <w:style w:type="paragraph" w:customStyle="1" w:styleId="WW-">
    <w:name w:val="WW-Название"/>
    <w:basedOn w:val="17"/>
    <w:pPr>
      <w:ind w:right="-144" w:firstLine="567"/>
    </w:pPr>
    <w:rPr>
      <w:b/>
      <w:bCs/>
      <w:sz w:val="28"/>
      <w:szCs w:val="28"/>
    </w:rPr>
  </w:style>
  <w:style w:type="paragraph" w:customStyle="1" w:styleId="msonospacing0">
    <w:name w:val="msonospacing"/>
    <w:basedOn w:val="a"/>
    <w:rPr>
      <w:rFonts w:ascii="Calibri" w:hAnsi="Calibri"/>
      <w:sz w:val="22"/>
      <w:szCs w:val="22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fb">
    <w:name w:val="No Spacing"/>
    <w:rPr>
      <w:rFonts w:ascii="Calibri" w:eastAsia="Calibri" w:hAnsi="Calibri"/>
      <w:sz w:val="22"/>
      <w:szCs w:val="22"/>
      <w:lang w:eastAsia="zh-CN"/>
    </w:rPr>
  </w:style>
  <w:style w:type="paragraph" w:styleId="affc">
    <w:name w:val="List Bullet"/>
    <w:basedOn w:val="a"/>
    <w:pPr>
      <w:ind w:firstLine="567"/>
    </w:pPr>
    <w:rPr>
      <w:b/>
      <w:color w:val="000000"/>
      <w:sz w:val="28"/>
      <w:szCs w:val="28"/>
    </w:rPr>
  </w:style>
  <w:style w:type="paragraph" w:customStyle="1" w:styleId="210">
    <w:name w:val="Основной текст 21"/>
    <w:basedOn w:val="a"/>
    <w:pPr>
      <w:ind w:firstLine="709"/>
    </w:pPr>
  </w:style>
  <w:style w:type="paragraph" w:customStyle="1" w:styleId="affd">
    <w:name w:val="Сноска"/>
    <w:basedOn w:val="a"/>
    <w:pPr>
      <w:ind w:firstLine="709"/>
    </w:pPr>
    <w:rPr>
      <w:sz w:val="20"/>
    </w:rPr>
  </w:style>
  <w:style w:type="paragraph" w:customStyle="1" w:styleId="consplusnormal1">
    <w:name w:val="consplusnormal"/>
    <w:basedOn w:val="a"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pPr>
      <w:spacing w:before="0" w:after="0"/>
      <w:ind w:left="-113" w:right="-113"/>
      <w:jc w:val="center"/>
    </w:pPr>
    <w:rPr>
      <w:b/>
      <w:bCs/>
      <w:sz w:val="20"/>
    </w:rPr>
  </w:style>
  <w:style w:type="paragraph" w:styleId="21">
    <w:name w:val="toc 2"/>
    <w:basedOn w:val="a"/>
    <w:next w:val="a"/>
    <w:link w:val="20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rPr>
      <w:rFonts w:ascii="Courier New" w:eastAsia="Calibri" w:hAnsi="Courier New"/>
      <w:lang w:eastAsia="zh-CN"/>
    </w:rPr>
  </w:style>
  <w:style w:type="paragraph" w:customStyle="1" w:styleId="ConsCell">
    <w:name w:val="ConsCell"/>
    <w:pPr>
      <w:widowControl w:val="0"/>
    </w:pPr>
    <w:rPr>
      <w:rFonts w:ascii="Arial" w:eastAsia="Arial" w:hAnsi="Arial"/>
      <w:lang w:eastAsia="zh-CN"/>
    </w:rPr>
  </w:style>
  <w:style w:type="paragraph" w:customStyle="1" w:styleId="18">
    <w:name w:val="1 Стиль"/>
    <w:basedOn w:val="aff4"/>
    <w:pPr>
      <w:spacing w:before="120" w:after="120" w:line="360" w:lineRule="auto"/>
      <w:ind w:firstLine="709"/>
    </w:pPr>
  </w:style>
  <w:style w:type="paragraph" w:styleId="affe">
    <w:name w:val="caption"/>
    <w:next w:val="a"/>
    <w:pPr>
      <w:spacing w:before="240" w:after="60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a"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"/>
    <w:next w:val="a"/>
    <w:pPr>
      <w:ind w:left="993" w:right="-144" w:hanging="993"/>
    </w:pPr>
    <w:rPr>
      <w:sz w:val="28"/>
      <w:szCs w:val="28"/>
    </w:rPr>
  </w:style>
  <w:style w:type="paragraph" w:styleId="afff">
    <w:name w:val="Balloon Text"/>
    <w:basedOn w:val="a"/>
    <w:rPr>
      <w:rFonts w:ascii="Tahoma" w:hAnsi="Tahoma"/>
      <w:sz w:val="16"/>
      <w:szCs w:val="16"/>
    </w:rPr>
  </w:style>
  <w:style w:type="paragraph" w:customStyle="1" w:styleId="1270">
    <w:name w:val="127 см"/>
    <w:basedOn w:val="a"/>
    <w:next w:val="a"/>
    <w:pPr>
      <w:spacing w:before="120"/>
      <w:ind w:left="720"/>
    </w:pPr>
    <w:rPr>
      <w:sz w:val="26"/>
    </w:rPr>
  </w:style>
  <w:style w:type="paragraph" w:styleId="27">
    <w:name w:val="Body Text Indent 2"/>
    <w:basedOn w:val="a"/>
    <w:pPr>
      <w:spacing w:after="120" w:line="480" w:lineRule="auto"/>
      <w:ind w:left="283"/>
    </w:pPr>
  </w:style>
  <w:style w:type="paragraph" w:styleId="HTML0">
    <w:name w:val="HTML Preformatted"/>
    <w:basedOn w:val="a"/>
    <w:rPr>
      <w:rFonts w:ascii="Courier New" w:hAnsi="Courier New"/>
      <w:sz w:val="20"/>
    </w:rPr>
  </w:style>
  <w:style w:type="paragraph" w:customStyle="1" w:styleId="Main0">
    <w:name w:val="Main"/>
    <w:basedOn w:val="a"/>
    <w:pPr>
      <w:ind w:firstLine="709"/>
    </w:pPr>
    <w:rPr>
      <w:rFonts w:ascii="Calibri" w:hAnsi="Calibri"/>
    </w:rPr>
  </w:style>
  <w:style w:type="paragraph" w:customStyle="1" w:styleId="afff0">
    <w:name w:val="íîðìàòèâêà"/>
    <w:basedOn w:val="a"/>
    <w:pPr>
      <w:spacing w:before="60"/>
      <w:ind w:firstLine="720"/>
    </w:pPr>
    <w:rPr>
      <w:sz w:val="28"/>
      <w:szCs w:val="28"/>
    </w:rPr>
  </w:style>
  <w:style w:type="paragraph" w:customStyle="1" w:styleId="afff1">
    <w:name w:val="список"/>
    <w:basedOn w:val="a"/>
    <w:pPr>
      <w:tabs>
        <w:tab w:val="num" w:pos="0"/>
      </w:tabs>
      <w:spacing w:line="360" w:lineRule="auto"/>
      <w:ind w:left="3763" w:hanging="360"/>
    </w:pPr>
    <w:rPr>
      <w:rFonts w:ascii="Calibri" w:hAnsi="Calibri"/>
    </w:rPr>
  </w:style>
  <w:style w:type="paragraph" w:customStyle="1" w:styleId="5Arial">
    <w:name w:val="Стиль Заголовок 5 + Arial"/>
    <w:basedOn w:val="5"/>
    <w:pPr>
      <w:tabs>
        <w:tab w:val="clear" w:pos="0"/>
      </w:tabs>
      <w:spacing w:before="360"/>
      <w:jc w:val="center"/>
    </w:pPr>
    <w:rPr>
      <w:rFonts w:ascii="Arial" w:hAnsi="Arial"/>
      <w:i w:val="0"/>
      <w:iCs w:val="0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customStyle="1" w:styleId="19">
    <w:name w:val="Цитата1"/>
    <w:basedOn w:val="a"/>
    <w:pPr>
      <w:shd w:val="clear" w:color="FFFFFF" w:fill="FFFFFF"/>
      <w:spacing w:before="5" w:line="480" w:lineRule="auto"/>
      <w:ind w:left="426" w:right="14"/>
    </w:pPr>
    <w:rPr>
      <w:rFonts w:ascii="cg times" w:hAnsi="cg times"/>
      <w:color w:val="000000"/>
      <w:sz w:val="18"/>
      <w:szCs w:val="18"/>
    </w:rPr>
  </w:style>
  <w:style w:type="paragraph" w:customStyle="1" w:styleId="52">
    <w:name w:val="Основной текст (5)"/>
    <w:basedOn w:val="a"/>
    <w:pPr>
      <w:shd w:val="clear" w:color="FFFFFF" w:fill="FFFFFF"/>
      <w:spacing w:before="300" w:line="240" w:lineRule="atLeast"/>
      <w:jc w:val="center"/>
    </w:pPr>
    <w:rPr>
      <w:rFonts w:ascii="Calibri" w:hAnsi="Calibri"/>
      <w:sz w:val="27"/>
      <w:szCs w:val="27"/>
    </w:rPr>
  </w:style>
  <w:style w:type="paragraph" w:customStyle="1" w:styleId="34">
    <w:name w:val="Основной текст3"/>
    <w:basedOn w:val="a"/>
    <w:pPr>
      <w:shd w:val="clear" w:color="FFFFFF" w:fill="FFFFFF"/>
      <w:spacing w:line="317" w:lineRule="exact"/>
      <w:ind w:hanging="640"/>
    </w:pPr>
    <w:rPr>
      <w:rFonts w:ascii="Calibri" w:hAnsi="Calibri"/>
      <w:sz w:val="27"/>
      <w:szCs w:val="27"/>
    </w:rPr>
  </w:style>
  <w:style w:type="paragraph" w:customStyle="1" w:styleId="1a">
    <w:name w:val="Основной текст с отступом.Основной текст 1.Нумерованный список !!.Надин стиль"/>
    <w:basedOn w:val="a"/>
    <w:pPr>
      <w:spacing w:after="120"/>
      <w:ind w:firstLine="709"/>
    </w:pPr>
    <w:rPr>
      <w:rFonts w:ascii="Arial" w:hAnsi="Arial"/>
      <w:sz w:val="26"/>
    </w:rPr>
  </w:style>
  <w:style w:type="paragraph" w:customStyle="1" w:styleId="1b">
    <w:name w:val="Абзац списка1"/>
    <w:basedOn w:val="a"/>
    <w:pPr>
      <w:ind w:firstLine="709"/>
    </w:pPr>
    <w:rPr>
      <w:rFonts w:ascii="Arial Narrow" w:hAnsi="Arial Narrow"/>
      <w:sz w:val="22"/>
      <w:szCs w:val="22"/>
    </w:rPr>
  </w:style>
  <w:style w:type="paragraph" w:customStyle="1" w:styleId="00">
    <w:name w:val="КК0"/>
    <w:basedOn w:val="a"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/>
      <w:vanish/>
      <w:sz w:val="16"/>
      <w:szCs w:val="16"/>
    </w:rPr>
  </w:style>
  <w:style w:type="paragraph" w:styleId="35">
    <w:name w:val="Body Text 3"/>
    <w:basedOn w:val="a"/>
    <w:pPr>
      <w:spacing w:after="120"/>
    </w:pPr>
    <w:rPr>
      <w:sz w:val="16"/>
      <w:szCs w:val="16"/>
    </w:rPr>
  </w:style>
  <w:style w:type="paragraph" w:styleId="36">
    <w:name w:val="Body Text Indent 3"/>
    <w:basedOn w:val="a"/>
    <w:pPr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3">
    <w:name w:val="Plain Text"/>
    <w:basedOn w:val="a"/>
    <w:link w:val="10"/>
    <w:rPr>
      <w:rFonts w:ascii="Courier New" w:hAnsi="Courier New"/>
      <w:sz w:val="20"/>
    </w:rPr>
  </w:style>
  <w:style w:type="paragraph" w:customStyle="1" w:styleId="afff2">
    <w:name w:val="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tabs>
        <w:tab w:val="clear" w:pos="0"/>
      </w:tabs>
      <w:spacing w:before="360"/>
    </w:pPr>
    <w:rPr>
      <w:rFonts w:ascii="Arial" w:hAnsi="Arial"/>
      <w:i w:val="0"/>
      <w:iCs w:val="0"/>
    </w:rPr>
  </w:style>
  <w:style w:type="paragraph" w:customStyle="1" w:styleId="afff3">
    <w:name w:val="Текст отчета"/>
    <w:basedOn w:val="a"/>
    <w:pPr>
      <w:spacing w:before="120" w:after="120"/>
      <w:ind w:firstLine="709"/>
    </w:pPr>
    <w:rPr>
      <w:rFonts w:ascii="Arial" w:hAnsi="Arial"/>
    </w:rPr>
  </w:style>
  <w:style w:type="paragraph" w:styleId="afff4">
    <w:name w:val="Block Text"/>
    <w:basedOn w:val="a"/>
    <w:pPr>
      <w:ind w:left="-284" w:right="-1333"/>
      <w:jc w:val="center"/>
    </w:pPr>
    <w:rPr>
      <w:b/>
    </w:rPr>
  </w:style>
  <w:style w:type="paragraph" w:customStyle="1" w:styleId="afff5">
    <w:name w:val="Комментарий"/>
    <w:basedOn w:val="a"/>
    <w:next w:val="a"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pPr>
      <w:widowControl w:val="0"/>
      <w:spacing w:line="300" w:lineRule="auto"/>
      <w:ind w:firstLine="120"/>
    </w:pPr>
    <w:rPr>
      <w:sz w:val="24"/>
      <w:lang w:eastAsia="zh-C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1c">
    <w:name w:val="Егор1"/>
    <w:basedOn w:val="a"/>
    <w:pPr>
      <w:spacing w:before="120" w:after="120"/>
      <w:ind w:firstLine="709"/>
      <w:jc w:val="center"/>
    </w:pPr>
    <w:rPr>
      <w:b/>
      <w:i/>
      <w:sz w:val="26"/>
      <w:szCs w:val="26"/>
    </w:rPr>
  </w:style>
  <w:style w:type="paragraph" w:customStyle="1" w:styleId="z2">
    <w:name w:val="z2"/>
    <w:basedOn w:val="a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6">
    <w:name w:val="Егор"/>
    <w:basedOn w:val="a"/>
    <w:pPr>
      <w:pageBreakBefore/>
      <w:spacing w:after="200"/>
      <w:ind w:firstLine="851"/>
      <w:jc w:val="center"/>
    </w:pPr>
    <w:rPr>
      <w:b/>
      <w:sz w:val="22"/>
      <w:szCs w:val="22"/>
    </w:rPr>
  </w:style>
  <w:style w:type="paragraph" w:customStyle="1" w:styleId="1d">
    <w:name w:val="Обычный1"/>
    <w:pPr>
      <w:widowControl w:val="0"/>
    </w:pPr>
    <w:rPr>
      <w:rFonts w:ascii="Arial" w:eastAsia="Calibri" w:hAnsi="Arial"/>
      <w:lang w:eastAsia="zh-CN"/>
    </w:rPr>
  </w:style>
  <w:style w:type="paragraph" w:customStyle="1" w:styleId="Tabl">
    <w:name w:val="Tabl"/>
    <w:basedOn w:val="a"/>
    <w:pPr>
      <w:keepNext/>
      <w:spacing w:before="120"/>
      <w:jc w:val="right"/>
    </w:pPr>
    <w:rPr>
      <w:rFonts w:ascii="Trebuchet MS" w:hAnsi="Trebuchet MS"/>
      <w:i/>
    </w:rPr>
  </w:style>
  <w:style w:type="paragraph" w:customStyle="1" w:styleId="Tabn">
    <w:name w:val="Tab_n"/>
    <w:basedOn w:val="aff0"/>
    <w:pPr>
      <w:keepNext/>
      <w:spacing w:before="120"/>
      <w:jc w:val="center"/>
    </w:pPr>
    <w:rPr>
      <w:rFonts w:eastAsia="Calibri"/>
      <w:b/>
      <w:sz w:val="26"/>
      <w:szCs w:val="26"/>
    </w:rPr>
  </w:style>
  <w:style w:type="paragraph" w:customStyle="1" w:styleId="xl59">
    <w:name w:val="xl59"/>
    <w:basedOn w:val="a"/>
    <w:pPr>
      <w:jc w:val="center"/>
    </w:pPr>
    <w:rPr>
      <w:rFonts w:eastAsia="Arial Unicode MS"/>
      <w:b/>
      <w:bCs/>
      <w:sz w:val="28"/>
      <w:szCs w:val="28"/>
    </w:rPr>
  </w:style>
  <w:style w:type="paragraph" w:customStyle="1" w:styleId="S1">
    <w:name w:val="S_Обычный"/>
    <w:basedOn w:val="a"/>
    <w:pPr>
      <w:keepNext/>
      <w:ind w:firstLine="567"/>
    </w:pPr>
    <w:rPr>
      <w:sz w:val="28"/>
      <w:szCs w:val="28"/>
    </w:rPr>
  </w:style>
  <w:style w:type="paragraph" w:customStyle="1" w:styleId="Style4">
    <w:name w:val="Style4"/>
    <w:basedOn w:val="a"/>
    <w:pPr>
      <w:spacing w:line="334" w:lineRule="exact"/>
      <w:ind w:firstLine="746"/>
    </w:pPr>
  </w:style>
  <w:style w:type="paragraph" w:customStyle="1" w:styleId="37">
    <w:name w:val="Егор3"/>
    <w:basedOn w:val="afff6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"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c"/>
    <w:pPr>
      <w:widowControl/>
    </w:pPr>
    <w:rPr>
      <w:sz w:val="24"/>
      <w:szCs w:val="24"/>
    </w:rPr>
  </w:style>
  <w:style w:type="paragraph" w:customStyle="1" w:styleId="28">
    <w:name w:val="Красная строка2"/>
    <w:basedOn w:val="aff0"/>
    <w:pPr>
      <w:ind w:firstLine="210"/>
    </w:pPr>
    <w:rPr>
      <w:rFonts w:eastAsia="Calibri"/>
    </w:rPr>
  </w:style>
  <w:style w:type="paragraph" w:styleId="afff7">
    <w:name w:val="Body Text First Indent"/>
    <w:basedOn w:val="aff0"/>
    <w:pPr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"/>
    <w:pPr>
      <w:keepLines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a"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1">
    <w:name w:val="Обычный8"/>
    <w:pPr>
      <w:widowControl w:val="0"/>
    </w:pPr>
    <w:rPr>
      <w:rFonts w:eastAsia="Calibri"/>
      <w:sz w:val="28"/>
      <w:lang w:val="en-GB" w:eastAsia="zh-CN"/>
    </w:rPr>
  </w:style>
  <w:style w:type="paragraph" w:customStyle="1" w:styleId="-0">
    <w:name w:val="Таблица-текст"/>
    <w:basedOn w:val="a"/>
    <w:pPr>
      <w:jc w:val="center"/>
    </w:pPr>
    <w:rPr>
      <w:color w:val="000000"/>
      <w:sz w:val="20"/>
    </w:rPr>
  </w:style>
  <w:style w:type="paragraph" w:customStyle="1" w:styleId="ConsPlusTitle">
    <w:name w:val="ConsPlusTitle"/>
    <w:rPr>
      <w:rFonts w:ascii="Arial" w:hAnsi="Arial"/>
      <w:b/>
      <w:bCs/>
      <w:sz w:val="22"/>
      <w:szCs w:val="22"/>
      <w:lang w:eastAsia="zh-CN"/>
    </w:rPr>
  </w:style>
  <w:style w:type="paragraph" w:styleId="afff8">
    <w:name w:val="Subtitle"/>
    <w:basedOn w:val="a"/>
    <w:next w:val="aff0"/>
    <w:rPr>
      <w:b/>
    </w:rPr>
  </w:style>
  <w:style w:type="paragraph" w:customStyle="1" w:styleId="afff9">
    <w:name w:val="Стиль"/>
    <w:pPr>
      <w:widowControl w:val="0"/>
    </w:pPr>
    <w:rPr>
      <w:sz w:val="24"/>
      <w:szCs w:val="24"/>
      <w:lang w:eastAsia="zh-CN"/>
    </w:rPr>
  </w:style>
  <w:style w:type="paragraph" w:customStyle="1" w:styleId="afffa">
    <w:name w:val="Заголовок указателя"/>
    <w:basedOn w:val="aff"/>
    <w:pPr>
      <w:suppressLineNumbers/>
    </w:pPr>
    <w:rPr>
      <w:b/>
      <w:bCs/>
      <w:sz w:val="32"/>
      <w:szCs w:val="32"/>
    </w:rPr>
  </w:style>
  <w:style w:type="paragraph" w:styleId="afffb">
    <w:name w:val="TOC Heading"/>
    <w:basedOn w:val="1"/>
    <w:next w:val="a"/>
    <w:pPr>
      <w:keepLines/>
      <w:tabs>
        <w:tab w:val="clear" w:pos="0"/>
      </w:tabs>
      <w:spacing w:before="480" w:after="0"/>
    </w:pPr>
    <w:rPr>
      <w:rFonts w:ascii="Cambria" w:hAnsi="Cambria"/>
      <w:color w:val="365F91"/>
      <w:sz w:val="28"/>
      <w:szCs w:val="28"/>
    </w:rPr>
  </w:style>
  <w:style w:type="paragraph" w:customStyle="1" w:styleId="1e">
    <w:name w:val="Основной текст1"/>
    <w:basedOn w:val="a"/>
    <w:pPr>
      <w:shd w:val="clear" w:color="FFFFFF" w:fill="FFFFFF"/>
      <w:spacing w:before="0" w:after="0" w:line="326" w:lineRule="exact"/>
    </w:pPr>
    <w:rPr>
      <w:rFonts w:ascii="Calibri" w:eastAsia="Calibri" w:hAnsi="Calibri"/>
      <w:sz w:val="27"/>
      <w:szCs w:val="27"/>
    </w:rPr>
  </w:style>
  <w:style w:type="paragraph" w:customStyle="1" w:styleId="afffc">
    <w:name w:val="Прижатый влево"/>
    <w:basedOn w:val="a"/>
    <w:next w:val="a"/>
    <w:pPr>
      <w:spacing w:before="0" w:after="0"/>
    </w:pPr>
    <w:rPr>
      <w:rFonts w:ascii="Arial" w:hAnsi="Arial"/>
    </w:rPr>
  </w:style>
  <w:style w:type="paragraph" w:customStyle="1" w:styleId="afffd">
    <w:name w:val="Таблица_название_таблицы"/>
    <w:next w:val="a"/>
    <w:pPr>
      <w:keepNext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">
    <w:name w:val="Табличный_таблица_11"/>
    <w:link w:val="WW8Num11z3"/>
    <w:pPr>
      <w:jc w:val="center"/>
    </w:pPr>
    <w:rPr>
      <w:sz w:val="22"/>
      <w:szCs w:val="22"/>
      <w:lang w:eastAsia="zh-CN"/>
    </w:rPr>
  </w:style>
  <w:style w:type="paragraph" w:customStyle="1" w:styleId="112">
    <w:name w:val="Табличный_боковик_11"/>
    <w:rPr>
      <w:sz w:val="22"/>
      <w:szCs w:val="24"/>
      <w:lang w:eastAsia="zh-CN"/>
    </w:rPr>
  </w:style>
  <w:style w:type="paragraph" w:customStyle="1" w:styleId="29">
    <w:name w:val="Стиль Заголовок 2"/>
    <w:basedOn w:val="2"/>
    <w:pPr>
      <w:keepLines/>
      <w:tabs>
        <w:tab w:val="clear" w:pos="0"/>
      </w:tabs>
      <w:spacing w:before="120" w:after="240"/>
      <w:ind w:firstLine="0"/>
      <w:jc w:val="center"/>
    </w:pPr>
    <w:rPr>
      <w:bCs w:val="0"/>
      <w:iCs w:val="0"/>
      <w:color w:val="000000"/>
      <w:sz w:val="20"/>
      <w:szCs w:val="20"/>
    </w:rPr>
  </w:style>
  <w:style w:type="paragraph" w:customStyle="1" w:styleId="38">
    <w:name w:val="Обычный3"/>
    <w:pPr>
      <w:widowControl w:val="0"/>
    </w:pPr>
    <w:rPr>
      <w:rFonts w:eastAsia="Arial"/>
      <w:lang w:eastAsia="zh-CN"/>
    </w:rPr>
  </w:style>
  <w:style w:type="paragraph" w:customStyle="1" w:styleId="Lbullit0">
    <w:name w:val="! L=bullit ! Знак Знак"/>
    <w:basedOn w:val="a"/>
    <w:pPr>
      <w:tabs>
        <w:tab w:val="left" w:pos="360"/>
        <w:tab w:val="num" w:pos="567"/>
      </w:tabs>
      <w:spacing w:before="60" w:after="60"/>
      <w:jc w:val="both"/>
    </w:pPr>
    <w:rPr>
      <w:rFonts w:ascii="Calibri" w:eastAsia="Calibri" w:hAnsi="Calibri"/>
      <w:color w:val="000000"/>
      <w:sz w:val="16"/>
      <w:szCs w:val="16"/>
    </w:rPr>
  </w:style>
  <w:style w:type="paragraph" w:customStyle="1" w:styleId="a5">
    <w:name w:val="Содержимое таблицы"/>
    <w:basedOn w:val="a"/>
    <w:link w:val="WW8Num10z7"/>
    <w:pPr>
      <w:suppressLineNumbers/>
    </w:pPr>
  </w:style>
  <w:style w:type="paragraph" w:customStyle="1" w:styleId="afffe">
    <w:name w:val="Заголовок таблицы"/>
    <w:basedOn w:val="a5"/>
    <w:pPr>
      <w:jc w:val="center"/>
    </w:pPr>
    <w:rPr>
      <w:b/>
      <w:bCs/>
    </w:rPr>
  </w:style>
  <w:style w:type="paragraph" w:customStyle="1" w:styleId="TableParagraph">
    <w:name w:val="Table Paragraph"/>
    <w:basedOn w:val="a"/>
  </w:style>
  <w:style w:type="paragraph" w:customStyle="1" w:styleId="a4">
    <w:name w:val="Содержимое врезки"/>
    <w:basedOn w:val="a"/>
    <w:link w:val="WW8Num10z2"/>
  </w:style>
  <w:style w:type="paragraph" w:customStyle="1" w:styleId="2a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/>
    </w:pPr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18</cp:revision>
  <cp:lastPrinted>2022-02-15T07:59:00Z</cp:lastPrinted>
  <dcterms:created xsi:type="dcterms:W3CDTF">2022-01-27T07:14:00Z</dcterms:created>
  <dcterms:modified xsi:type="dcterms:W3CDTF">2022-02-15T08:00:00Z</dcterms:modified>
</cp:coreProperties>
</file>