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26" w:rsidRDefault="00767E26">
      <w:pPr>
        <w:sectPr w:rsidR="00767E26" w:rsidSect="007978A8">
          <w:footerReference w:type="default" r:id="rId7"/>
          <w:type w:val="continuous"/>
          <w:pgSz w:w="11907" w:h="16834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8"/>
        <w:gridCol w:w="4183"/>
      </w:tblGrid>
      <w:tr w:rsidR="00767E26" w:rsidRPr="00824FBF">
        <w:tc>
          <w:tcPr>
            <w:tcW w:w="5428" w:type="dxa"/>
          </w:tcPr>
          <w:p w:rsidR="00767E26" w:rsidRPr="00824FBF" w:rsidRDefault="00767E26" w:rsidP="00824FBF">
            <w:pPr>
              <w:widowControl w:val="0"/>
              <w:spacing w:line="233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00" w:type="dxa"/>
          </w:tcPr>
          <w:p w:rsidR="00767E26" w:rsidRPr="00824FBF" w:rsidRDefault="005C6A26" w:rsidP="00824FBF">
            <w:pPr>
              <w:spacing w:line="233" w:lineRule="auto"/>
              <w:jc w:val="both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Приложение № 2</w:t>
            </w:r>
          </w:p>
          <w:p w:rsidR="00767E26" w:rsidRPr="00824FBF" w:rsidRDefault="005C6A26" w:rsidP="00824FBF">
            <w:pPr>
              <w:spacing w:line="233" w:lineRule="auto"/>
              <w:jc w:val="both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к постановлению Правительства</w:t>
            </w:r>
          </w:p>
          <w:p w:rsidR="00767E26" w:rsidRPr="00824FBF" w:rsidRDefault="005C6A26" w:rsidP="00824FBF">
            <w:pPr>
              <w:spacing w:line="233" w:lineRule="auto"/>
              <w:jc w:val="both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824FBF" w:rsidRPr="00824FBF">
        <w:tc>
          <w:tcPr>
            <w:tcW w:w="5428" w:type="dxa"/>
          </w:tcPr>
          <w:p w:rsidR="00824FBF" w:rsidRPr="00824FBF" w:rsidRDefault="00824FBF" w:rsidP="00824FBF">
            <w:pPr>
              <w:widowControl w:val="0"/>
              <w:spacing w:line="233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00" w:type="dxa"/>
          </w:tcPr>
          <w:p w:rsidR="00824FBF" w:rsidRPr="00824FBF" w:rsidRDefault="00FB1457" w:rsidP="00824FBF">
            <w:pPr>
              <w:spacing w:line="233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 29.03.2022 № 111</w:t>
            </w:r>
            <w:bookmarkStart w:id="0" w:name="_GoBack"/>
            <w:bookmarkEnd w:id="0"/>
          </w:p>
        </w:tc>
      </w:tr>
    </w:tbl>
    <w:p w:rsidR="00767E26" w:rsidRPr="00824FBF" w:rsidRDefault="00767E26" w:rsidP="00824FBF">
      <w:pPr>
        <w:spacing w:line="233" w:lineRule="auto"/>
        <w:jc w:val="center"/>
        <w:rPr>
          <w:rFonts w:ascii="Times New Roman" w:hAnsi="Times New Roman"/>
          <w:sz w:val="28"/>
        </w:rPr>
      </w:pPr>
    </w:p>
    <w:p w:rsidR="00767E26" w:rsidRPr="00824FBF" w:rsidRDefault="005C6A26" w:rsidP="00824FBF">
      <w:pPr>
        <w:spacing w:line="233" w:lineRule="auto"/>
        <w:jc w:val="center"/>
        <w:rPr>
          <w:rFonts w:ascii="Times New Roman" w:hAnsi="Times New Roman"/>
          <w:sz w:val="28"/>
        </w:rPr>
      </w:pPr>
      <w:r w:rsidRPr="00824FBF">
        <w:rPr>
          <w:rFonts w:ascii="Times New Roman" w:hAnsi="Times New Roman"/>
          <w:sz w:val="28"/>
        </w:rPr>
        <w:t>П Е Р Е Ч Е Н Ь</w:t>
      </w:r>
    </w:p>
    <w:p w:rsidR="00767E26" w:rsidRPr="00824FBF" w:rsidRDefault="005C6A26" w:rsidP="00824FBF">
      <w:pPr>
        <w:spacing w:line="233" w:lineRule="auto"/>
        <w:jc w:val="center"/>
        <w:rPr>
          <w:rFonts w:ascii="Times New Roman" w:hAnsi="Times New Roman"/>
          <w:sz w:val="28"/>
        </w:rPr>
      </w:pPr>
      <w:r w:rsidRPr="00824FBF">
        <w:rPr>
          <w:rFonts w:ascii="Times New Roman" w:hAnsi="Times New Roman"/>
          <w:sz w:val="28"/>
        </w:rPr>
        <w:t>территорий организаций отдыха детей и их оздоровления Рязанской области,</w:t>
      </w:r>
    </w:p>
    <w:p w:rsidR="00767E26" w:rsidRPr="00824FBF" w:rsidRDefault="005C6A26" w:rsidP="00824FBF">
      <w:pPr>
        <w:spacing w:line="233" w:lineRule="auto"/>
        <w:jc w:val="center"/>
        <w:rPr>
          <w:rFonts w:ascii="Times New Roman" w:hAnsi="Times New Roman"/>
          <w:sz w:val="28"/>
        </w:rPr>
      </w:pPr>
      <w:r w:rsidRPr="00824FBF">
        <w:rPr>
          <w:rFonts w:ascii="Times New Roman" w:hAnsi="Times New Roman"/>
          <w:sz w:val="28"/>
        </w:rPr>
        <w:t>подвержен</w:t>
      </w:r>
      <w:r w:rsidR="007978A8" w:rsidRPr="00824FBF">
        <w:rPr>
          <w:rFonts w:ascii="Times New Roman" w:hAnsi="Times New Roman"/>
          <w:sz w:val="28"/>
        </w:rPr>
        <w:t>ных угрозе лесных пожаров в 2022</w:t>
      </w:r>
      <w:r w:rsidRPr="00824FBF">
        <w:rPr>
          <w:rFonts w:ascii="Times New Roman" w:hAnsi="Times New Roman"/>
          <w:sz w:val="28"/>
        </w:rPr>
        <w:t xml:space="preserve"> году</w:t>
      </w:r>
    </w:p>
    <w:p w:rsidR="00767E26" w:rsidRPr="00824FBF" w:rsidRDefault="00767E26" w:rsidP="00824FBF">
      <w:pPr>
        <w:spacing w:line="233" w:lineRule="auto"/>
        <w:rPr>
          <w:rFonts w:ascii="Times New Roman" w:hAnsi="Times New Roman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402"/>
        <w:gridCol w:w="5528"/>
      </w:tblGrid>
      <w:tr w:rsidR="005C6A26" w:rsidRPr="00824FBF" w:rsidTr="005C6A26">
        <w:trPr>
          <w:trHeight w:val="733"/>
        </w:trPr>
        <w:tc>
          <w:tcPr>
            <w:tcW w:w="710" w:type="dxa"/>
            <w:vAlign w:val="center"/>
          </w:tcPr>
          <w:p w:rsidR="005C6A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5C6A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Адрес </w:t>
            </w:r>
          </w:p>
          <w:p w:rsidR="005C6A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места расположения</w:t>
            </w:r>
          </w:p>
        </w:tc>
        <w:tc>
          <w:tcPr>
            <w:tcW w:w="5528" w:type="dxa"/>
          </w:tcPr>
          <w:p w:rsidR="005C6A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Наименование организации отдыха детей и их оздоровления</w:t>
            </w:r>
          </w:p>
        </w:tc>
      </w:tr>
    </w:tbl>
    <w:p w:rsidR="005C6A26" w:rsidRPr="00824FBF" w:rsidRDefault="005C6A26" w:rsidP="00824FBF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402"/>
        <w:gridCol w:w="5528"/>
      </w:tblGrid>
      <w:tr w:rsidR="005C6A26" w:rsidRPr="00824FBF" w:rsidTr="005C6A26">
        <w:trPr>
          <w:trHeight w:val="375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A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6A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6A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3</w:t>
            </w:r>
          </w:p>
        </w:tc>
      </w:tr>
      <w:tr w:rsidR="00767E26" w:rsidRPr="00824FBF">
        <w:trPr>
          <w:trHeight w:val="2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д. Залесное</w:t>
            </w:r>
          </w:p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Лощининское сельское поселение Касимовского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 xml:space="preserve">Муниципальное бюджетное учреждение дополнительного образования «Детско-юношеский центр» муниципального образования - городской округ г. Касимов структурное подразделение Детский оздоровительно-образовательный центр «Ласточка» </w:t>
            </w:r>
          </w:p>
        </w:tc>
      </w:tr>
      <w:tr w:rsidR="00767E26" w:rsidRPr="00824FBF">
        <w:trPr>
          <w:trHeight w:val="15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д. Владычино </w:t>
            </w:r>
          </w:p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Болоньское сельское поселение Клепиковского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682A2F">
            <w:pPr>
              <w:spacing w:line="233" w:lineRule="auto"/>
              <w:ind w:right="-108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Государственное автономное учреждение Рязанской области «Спортивная школа олимпийского резерва «Олимпиец» структурное подразделение  «Спортивно- оздоровительный лагерь «Дружба»</w:t>
            </w:r>
          </w:p>
        </w:tc>
      </w:tr>
      <w:tr w:rsidR="00767E26" w:rsidRPr="00824FBF">
        <w:trPr>
          <w:trHeight w:val="138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д. Лункино </w:t>
            </w:r>
          </w:p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Ненашкинское сельское поселение Клепиковского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Областное государственное бюджетное учреждение дополнительного образования «Детский оздоровительно-образовательный центр «Радуга»</w:t>
            </w:r>
          </w:p>
        </w:tc>
      </w:tr>
      <w:tr w:rsidR="00767E26" w:rsidRPr="00824FBF">
        <w:trPr>
          <w:trHeight w:val="125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д. Полушкино </w:t>
            </w:r>
          </w:p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Екшурское сельское поселение Клепиковского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Общество с ограниченной ответственностью «Мещера» детский оздоровительный лагерь «Мещера»</w:t>
            </w:r>
          </w:p>
        </w:tc>
      </w:tr>
      <w:tr w:rsidR="00767E26" w:rsidRPr="00824FBF">
        <w:trPr>
          <w:trHeight w:val="124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д. Красная Поляна </w:t>
            </w:r>
          </w:p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Кипчаковское сельское поселение Кораблинского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color w:val="FF0000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Общество с ограниченной ответственностью «Детский оздоровительно-образовательный центр «Чайка»</w:t>
            </w:r>
          </w:p>
        </w:tc>
      </w:tr>
      <w:tr w:rsidR="00767E26" w:rsidRPr="00824FBF">
        <w:trPr>
          <w:trHeight w:val="12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с. Выползово</w:t>
            </w:r>
          </w:p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Панинское сельское поселение Спасского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color w:val="FF0000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Общество с ограниченной ответственностью «Оздоровительный комплекс «Звездный»</w:t>
            </w:r>
          </w:p>
        </w:tc>
      </w:tr>
      <w:tr w:rsidR="00767E26" w:rsidRPr="00824FBF" w:rsidTr="00824FBF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с. Выползово</w:t>
            </w:r>
          </w:p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Панинское сельское поселение Спасского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spacing w:line="233" w:lineRule="auto"/>
              <w:rPr>
                <w:rFonts w:ascii="Times New Roman" w:hAnsi="Times New Roman"/>
                <w:color w:val="FF0000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 xml:space="preserve">Государственное бюджетное учреждение Рязанской области «Центр гражданского и военно-патриотического воспитания молодежи» структурное подразделение Центр активной молодежи и детей «Лучезарный» </w:t>
            </w:r>
          </w:p>
        </w:tc>
      </w:tr>
      <w:tr w:rsidR="00767E26" w:rsidRPr="00824FBF">
        <w:trPr>
          <w:trHeight w:val="721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д. Сумбулово</w:t>
            </w:r>
          </w:p>
          <w:p w:rsidR="00767E26" w:rsidRPr="00824FBF" w:rsidRDefault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Панинское сельское поселение Спасского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5C6A26">
            <w:pPr>
              <w:rPr>
                <w:rFonts w:ascii="Times New Roman" w:hAnsi="Times New Roman"/>
                <w:color w:val="FF0000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Общество с ограниченной ответственностью «Отчий край» «Детский спортивно-оздоровительный лагерь «Озерный»</w:t>
            </w:r>
          </w:p>
        </w:tc>
      </w:tr>
      <w:tr w:rsidR="00767E26" w:rsidRPr="00824FBF">
        <w:trPr>
          <w:trHeight w:val="721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jc w:val="center"/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п. Спиртзаводской</w:t>
            </w:r>
          </w:p>
          <w:p w:rsidR="00767E26" w:rsidRPr="00824FBF" w:rsidRDefault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Заречинское сельское поселение Спасского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Рязанская областная организация общественно-государственного объединения «Всероссийское физкультурно-спортивное общество «Динамо» </w:t>
            </w:r>
          </w:p>
          <w:p w:rsidR="00767E26" w:rsidRPr="00824FBF" w:rsidRDefault="005C6A26" w:rsidP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структурное подразделение лагерь «Орбита»</w:t>
            </w:r>
          </w:p>
        </w:tc>
      </w:tr>
      <w:tr w:rsidR="00767E26" w:rsidRPr="00824FBF">
        <w:trPr>
          <w:trHeight w:val="4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район Солотча – 1                       п. Солотча городской округ город Рязань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5C6A26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Областное государственное бюджетное учреждение дополнительного образования «Детский эколого-биологический центр» лагерь «Солнечный»</w:t>
            </w:r>
          </w:p>
        </w:tc>
      </w:tr>
      <w:tr w:rsidR="00767E26" w:rsidRPr="00824FBF">
        <w:trPr>
          <w:trHeight w:val="8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rPr>
                <w:rFonts w:ascii="Times New Roman" w:hAnsi="Times New Roman"/>
                <w:color w:val="FF0000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район Солотча – 3                      п. Солотча  городской округ город Рязань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5C6A26">
            <w:pPr>
              <w:rPr>
                <w:rFonts w:ascii="Times New Roman" w:hAnsi="Times New Roman"/>
                <w:color w:val="FF0000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оздоровительный лагерь «Сказка»</w:t>
            </w:r>
          </w:p>
        </w:tc>
      </w:tr>
      <w:tr w:rsidR="00767E26" w:rsidRPr="00824FBF">
        <w:trPr>
          <w:trHeight w:val="7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ул. Мещерская, д. 28                 п. Солотча городской округ город Рязань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5C6A26">
            <w:pPr>
              <w:rPr>
                <w:rFonts w:ascii="Times New Roman" w:hAnsi="Times New Roman"/>
                <w:color w:val="FF0000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оздоровительный лагерь «Смена»</w:t>
            </w:r>
          </w:p>
        </w:tc>
      </w:tr>
      <w:tr w:rsidR="00767E26" w:rsidRPr="00824FBF">
        <w:trPr>
          <w:trHeight w:val="131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ул. Новая, д. 3 п. Солотча </w:t>
            </w:r>
          </w:p>
          <w:p w:rsidR="00767E26" w:rsidRPr="00824FBF" w:rsidRDefault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городской округ город Рязань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Центр «Исток»</w:t>
            </w:r>
          </w:p>
        </w:tc>
      </w:tr>
      <w:tr w:rsidR="00767E26" w:rsidRPr="00824FBF">
        <w:trPr>
          <w:trHeight w:val="131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район Солотча, д.5                       п. Солотча  городской округ город Рязань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Общество с ограниченной ответственностью «Сервисная компания завода «Красное знамя» </w:t>
            </w:r>
          </w:p>
          <w:p w:rsidR="00767E26" w:rsidRPr="00824FBF" w:rsidRDefault="005C6A26" w:rsidP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 xml:space="preserve">детский оздоровительный лагерь «Сатурн» </w:t>
            </w:r>
          </w:p>
        </w:tc>
      </w:tr>
      <w:tr w:rsidR="00767E26" w:rsidRPr="00824FBF">
        <w:trPr>
          <w:trHeight w:val="1314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24FBF">
              <w:rPr>
                <w:rFonts w:ascii="Times New Roman" w:hAnsi="Times New Roman"/>
                <w:color w:val="000000" w:themeColor="text1"/>
                <w:sz w:val="28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824FBF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Лесной массив в1500 м по направлению на север от д.Юмашево Мамоновское сельское поселение Пронского муниципального района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E26" w:rsidRPr="00824FBF" w:rsidRDefault="005C6A26" w:rsidP="005C6A26">
            <w:pPr>
              <w:rPr>
                <w:rFonts w:ascii="Times New Roman" w:hAnsi="Times New Roman"/>
                <w:sz w:val="28"/>
              </w:rPr>
            </w:pPr>
            <w:r w:rsidRPr="00824FBF">
              <w:rPr>
                <w:rFonts w:ascii="Times New Roman" w:hAnsi="Times New Roman"/>
                <w:sz w:val="28"/>
              </w:rPr>
              <w:t>Общество с ограниченной ответственностью «Санаторий Прометей»</w:t>
            </w:r>
          </w:p>
        </w:tc>
      </w:tr>
    </w:tbl>
    <w:p w:rsidR="00767E26" w:rsidRPr="00824FBF" w:rsidRDefault="00767E26">
      <w:pPr>
        <w:spacing w:line="192" w:lineRule="auto"/>
        <w:rPr>
          <w:rFonts w:ascii="Times New Roman" w:hAnsi="Times New Roman"/>
          <w:color w:val="FF0000"/>
          <w:sz w:val="28"/>
        </w:rPr>
      </w:pPr>
    </w:p>
    <w:p w:rsidR="00767E26" w:rsidRPr="00824FBF" w:rsidRDefault="00767E26">
      <w:pPr>
        <w:spacing w:line="192" w:lineRule="auto"/>
        <w:rPr>
          <w:rFonts w:ascii="Times New Roman" w:hAnsi="Times New Roman"/>
          <w:color w:val="FF0000"/>
          <w:sz w:val="28"/>
        </w:rPr>
      </w:pPr>
    </w:p>
    <w:sectPr w:rsidR="00767E26" w:rsidRPr="00824FBF" w:rsidSect="007978A8">
      <w:headerReference w:type="default" r:id="rId8"/>
      <w:type w:val="continuous"/>
      <w:pgSz w:w="11907" w:h="16834"/>
      <w:pgMar w:top="1134" w:right="567" w:bottom="1134" w:left="1985" w:header="272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1C" w:rsidRDefault="00E9751C">
      <w:r>
        <w:separator/>
      </w:r>
    </w:p>
  </w:endnote>
  <w:endnote w:type="continuationSeparator" w:id="0">
    <w:p w:rsidR="00E9751C" w:rsidRDefault="00E9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66"/>
      <w:gridCol w:w="325"/>
      <w:gridCol w:w="5718"/>
      <w:gridCol w:w="500"/>
      <w:gridCol w:w="1738"/>
    </w:tblGrid>
    <w:tr w:rsidR="00767E2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767E26" w:rsidRDefault="005C6A26">
          <w:pPr>
            <w:pStyle w:val="a3"/>
          </w:pPr>
          <w:r>
            <w:rPr>
              <w:noProof/>
            </w:rPr>
            <w:drawing>
              <wp:inline distT="0" distB="0" distL="0" distR="0" wp14:anchorId="6032DB4B" wp14:editId="1A13B2FA">
                <wp:extent cx="666750" cy="28575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767E26" w:rsidRDefault="005C6A26">
          <w:pPr>
            <w:pStyle w:val="a3"/>
            <w:spacing w:before="60"/>
            <w:ind w:right="-113"/>
            <w:rPr>
              <w:rFonts w:ascii="Times New Roman" w:hAnsi="Times New Roman"/>
            </w:rPr>
          </w:pPr>
          <w:r>
            <w:rPr>
              <w:noProof/>
              <w:sz w:val="14"/>
            </w:rPr>
            <w:drawing>
              <wp:inline distT="0" distB="0" distL="0" distR="0" wp14:anchorId="00C5D56D" wp14:editId="40995757">
                <wp:extent cx="171450" cy="142875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/>
                        <a:srcRect/>
                        <a:stretch/>
                      </pic:blipFill>
                      <pic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767E26" w:rsidRDefault="007978A8">
          <w:pPr>
            <w:pStyle w:val="a3"/>
            <w:ind w:right="-113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3562  22.03.2022 12:36:58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767E26" w:rsidRDefault="00767E26">
          <w:pPr>
            <w:pStyle w:val="a3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767E26" w:rsidRDefault="00767E26">
          <w:pPr>
            <w:pStyle w:val="a3"/>
            <w:spacing w:before="40"/>
            <w:rPr>
              <w:b/>
              <w:spacing w:val="30"/>
            </w:rPr>
          </w:pPr>
        </w:p>
      </w:tc>
    </w:tr>
  </w:tbl>
  <w:p w:rsidR="00767E26" w:rsidRDefault="00767E26">
    <w:pPr>
      <w:pStyle w:val="a3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1C" w:rsidRDefault="00E9751C">
      <w:r>
        <w:separator/>
      </w:r>
    </w:p>
  </w:footnote>
  <w:footnote w:type="continuationSeparator" w:id="0">
    <w:p w:rsidR="00E9751C" w:rsidRDefault="00E97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2402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C6A26" w:rsidRPr="005C6A26" w:rsidRDefault="005C6A26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5C6A26">
          <w:rPr>
            <w:rFonts w:ascii="Times New Roman" w:hAnsi="Times New Roman"/>
            <w:sz w:val="28"/>
            <w:szCs w:val="28"/>
          </w:rPr>
          <w:fldChar w:fldCharType="begin"/>
        </w:r>
        <w:r w:rsidRPr="005C6A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C6A26">
          <w:rPr>
            <w:rFonts w:ascii="Times New Roman" w:hAnsi="Times New Roman"/>
            <w:sz w:val="28"/>
            <w:szCs w:val="28"/>
          </w:rPr>
          <w:fldChar w:fldCharType="separate"/>
        </w:r>
        <w:r w:rsidR="00FB1457">
          <w:rPr>
            <w:rFonts w:ascii="Times New Roman" w:hAnsi="Times New Roman"/>
            <w:noProof/>
            <w:sz w:val="28"/>
            <w:szCs w:val="28"/>
          </w:rPr>
          <w:t>2</w:t>
        </w:r>
        <w:r w:rsidRPr="005C6A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67E26" w:rsidRDefault="00767E2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26"/>
    <w:rsid w:val="005C6A26"/>
    <w:rsid w:val="00682A2F"/>
    <w:rsid w:val="00767E26"/>
    <w:rsid w:val="007978A8"/>
    <w:rsid w:val="00824FBF"/>
    <w:rsid w:val="009A42DE"/>
    <w:rsid w:val="00E9751C"/>
    <w:rsid w:val="00F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ET" w:hAnsi="TimesET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spacing w:val="12"/>
      <w:sz w:val="40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ET" w:hAnsi="TimesET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ET" w:hAnsi="TimesET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Document Map"/>
    <w:basedOn w:val="a"/>
    <w:link w:val="a6"/>
    <w:rPr>
      <w:rFonts w:ascii="Tahoma" w:hAnsi="Tahoma"/>
    </w:rPr>
  </w:style>
  <w:style w:type="character" w:customStyle="1" w:styleId="a6">
    <w:name w:val="Схема документа Знак"/>
    <w:basedOn w:val="1"/>
    <w:link w:val="a5"/>
    <w:rPr>
      <w:rFonts w:ascii="Tahoma" w:hAnsi="Tahoma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7">
    <w:name w:val="Знак Знак Знак"/>
    <w:basedOn w:val="a"/>
    <w:link w:val="a8"/>
    <w:pPr>
      <w:widowControl w:val="0"/>
      <w:spacing w:after="160" w:line="240" w:lineRule="exact"/>
      <w:jc w:val="right"/>
    </w:pPr>
    <w:rPr>
      <w:rFonts w:ascii="Times New Roman" w:hAnsi="Times New Roman"/>
      <w:sz w:val="24"/>
    </w:rPr>
  </w:style>
  <w:style w:type="character" w:customStyle="1" w:styleId="a8">
    <w:name w:val="Знак Знак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uiPriority w:val="99"/>
    <w:rPr>
      <w:rFonts w:ascii="TimesET" w:hAnsi="TimesE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Номер строки1"/>
    <w:basedOn w:val="13"/>
    <w:link w:val="ab"/>
  </w:style>
  <w:style w:type="character" w:styleId="ab">
    <w:name w:val="line number"/>
    <w:basedOn w:val="a0"/>
    <w:link w:val="1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caption"/>
    <w:basedOn w:val="a"/>
    <w:next w:val="a"/>
    <w:link w:val="ae"/>
    <w:pPr>
      <w:spacing w:line="288" w:lineRule="auto"/>
      <w:jc w:val="center"/>
    </w:pPr>
    <w:rPr>
      <w:rFonts w:ascii="Times New Roman" w:hAnsi="Times New Roman"/>
      <w:b/>
      <w:sz w:val="36"/>
    </w:rPr>
  </w:style>
  <w:style w:type="character" w:customStyle="1" w:styleId="ae">
    <w:name w:val="Название объекта Знак"/>
    <w:basedOn w:val="1"/>
    <w:link w:val="ad"/>
    <w:rPr>
      <w:rFonts w:ascii="Times New Roman" w:hAnsi="Times New Roman"/>
      <w:b/>
      <w:sz w:val="36"/>
    </w:rPr>
  </w:style>
  <w:style w:type="paragraph" w:customStyle="1" w:styleId="13">
    <w:name w:val="Основной шрифт абзаца1"/>
  </w:style>
  <w:style w:type="paragraph" w:customStyle="1" w:styleId="17">
    <w:name w:val="Номер страницы1"/>
    <w:basedOn w:val="13"/>
    <w:link w:val="af"/>
  </w:style>
  <w:style w:type="character" w:styleId="af">
    <w:name w:val="page number"/>
    <w:basedOn w:val="a0"/>
    <w:link w:val="1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0">
    <w:name w:val="Знак"/>
    <w:basedOn w:val="a"/>
    <w:link w:val="af1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f1">
    <w:name w:val="Знак"/>
    <w:basedOn w:val="1"/>
    <w:link w:val="af0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basedOn w:val="a"/>
    <w:link w:val="af7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7">
    <w:name w:val="Название Знак"/>
    <w:basedOn w:val="1"/>
    <w:link w:val="af6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ET" w:hAnsi="TimesET"/>
      <w:b/>
      <w:spacing w:val="12"/>
      <w:sz w:val="40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ET" w:hAnsi="TimesET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spacing w:val="12"/>
      <w:sz w:val="40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ET" w:hAnsi="TimesET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ET" w:hAnsi="TimesET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Document Map"/>
    <w:basedOn w:val="a"/>
    <w:link w:val="a6"/>
    <w:rPr>
      <w:rFonts w:ascii="Tahoma" w:hAnsi="Tahoma"/>
    </w:rPr>
  </w:style>
  <w:style w:type="character" w:customStyle="1" w:styleId="a6">
    <w:name w:val="Схема документа Знак"/>
    <w:basedOn w:val="1"/>
    <w:link w:val="a5"/>
    <w:rPr>
      <w:rFonts w:ascii="Tahoma" w:hAnsi="Tahoma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7">
    <w:name w:val="Знак Знак Знак"/>
    <w:basedOn w:val="a"/>
    <w:link w:val="a8"/>
    <w:pPr>
      <w:widowControl w:val="0"/>
      <w:spacing w:after="160" w:line="240" w:lineRule="exact"/>
      <w:jc w:val="right"/>
    </w:pPr>
    <w:rPr>
      <w:rFonts w:ascii="Times New Roman" w:hAnsi="Times New Roman"/>
      <w:sz w:val="24"/>
    </w:rPr>
  </w:style>
  <w:style w:type="character" w:customStyle="1" w:styleId="a8">
    <w:name w:val="Знак Знак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uiPriority w:val="99"/>
    <w:rPr>
      <w:rFonts w:ascii="TimesET" w:hAnsi="TimesE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Номер строки1"/>
    <w:basedOn w:val="13"/>
    <w:link w:val="ab"/>
  </w:style>
  <w:style w:type="character" w:styleId="ab">
    <w:name w:val="line number"/>
    <w:basedOn w:val="a0"/>
    <w:link w:val="1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caption"/>
    <w:basedOn w:val="a"/>
    <w:next w:val="a"/>
    <w:link w:val="ae"/>
    <w:pPr>
      <w:spacing w:line="288" w:lineRule="auto"/>
      <w:jc w:val="center"/>
    </w:pPr>
    <w:rPr>
      <w:rFonts w:ascii="Times New Roman" w:hAnsi="Times New Roman"/>
      <w:b/>
      <w:sz w:val="36"/>
    </w:rPr>
  </w:style>
  <w:style w:type="character" w:customStyle="1" w:styleId="ae">
    <w:name w:val="Название объекта Знак"/>
    <w:basedOn w:val="1"/>
    <w:link w:val="ad"/>
    <w:rPr>
      <w:rFonts w:ascii="Times New Roman" w:hAnsi="Times New Roman"/>
      <w:b/>
      <w:sz w:val="36"/>
    </w:rPr>
  </w:style>
  <w:style w:type="paragraph" w:customStyle="1" w:styleId="13">
    <w:name w:val="Основной шрифт абзаца1"/>
  </w:style>
  <w:style w:type="paragraph" w:customStyle="1" w:styleId="17">
    <w:name w:val="Номер страницы1"/>
    <w:basedOn w:val="13"/>
    <w:link w:val="af"/>
  </w:style>
  <w:style w:type="character" w:styleId="af">
    <w:name w:val="page number"/>
    <w:basedOn w:val="a0"/>
    <w:link w:val="1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0">
    <w:name w:val="Знак"/>
    <w:basedOn w:val="a"/>
    <w:link w:val="af1"/>
    <w:pPr>
      <w:spacing w:after="160" w:line="240" w:lineRule="exact"/>
    </w:pPr>
    <w:rPr>
      <w:rFonts w:ascii="Times New Roman" w:hAnsi="Times New Roman"/>
      <w:sz w:val="28"/>
    </w:rPr>
  </w:style>
  <w:style w:type="character" w:customStyle="1" w:styleId="af1">
    <w:name w:val="Знак"/>
    <w:basedOn w:val="1"/>
    <w:link w:val="af0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basedOn w:val="a"/>
    <w:link w:val="af7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7">
    <w:name w:val="Название Знак"/>
    <w:basedOn w:val="1"/>
    <w:link w:val="af6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ET" w:hAnsi="TimesET"/>
      <w:b/>
      <w:spacing w:val="12"/>
      <w:sz w:val="40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Лёксина М.А.</dc:creator>
  <cp:lastModifiedBy>Дягилева М.А.</cp:lastModifiedBy>
  <cp:revision>4</cp:revision>
  <dcterms:created xsi:type="dcterms:W3CDTF">2022-03-22T12:05:00Z</dcterms:created>
  <dcterms:modified xsi:type="dcterms:W3CDTF">2022-03-29T13:43:00Z</dcterms:modified>
</cp:coreProperties>
</file>