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45A7" w:rsidRDefault="00456661">
      <w:pPr>
        <w:keepNext/>
        <w:spacing w:before="0" w:after="0"/>
        <w:ind w:left="5670"/>
        <w:jc w:val="both"/>
      </w:pPr>
      <w:r>
        <w:t>Утвержден</w:t>
      </w:r>
    </w:p>
    <w:p w:rsidR="006645A7" w:rsidRDefault="00456661">
      <w:pPr>
        <w:keepNext/>
        <w:spacing w:before="0" w:after="0"/>
        <w:ind w:left="5670"/>
        <w:jc w:val="both"/>
      </w:pPr>
      <w:r>
        <w:t>постановлением главного управления</w:t>
      </w:r>
    </w:p>
    <w:p w:rsidR="006645A7" w:rsidRDefault="00456661">
      <w:pPr>
        <w:keepNext/>
        <w:spacing w:before="0" w:after="0"/>
        <w:ind w:left="5670"/>
      </w:pPr>
      <w:r>
        <w:t>архитектуры и градостроительства</w:t>
      </w:r>
    </w:p>
    <w:p w:rsidR="006645A7" w:rsidRDefault="00456661">
      <w:pPr>
        <w:keepNext/>
        <w:spacing w:before="0" w:after="0"/>
        <w:ind w:left="5670"/>
      </w:pPr>
      <w:r>
        <w:t>Рязанской области</w:t>
      </w:r>
    </w:p>
    <w:p w:rsidR="006645A7" w:rsidRDefault="00456661">
      <w:pPr>
        <w:keepNext/>
        <w:tabs>
          <w:tab w:val="left" w:pos="5100"/>
        </w:tabs>
        <w:spacing w:before="0" w:after="0"/>
        <w:ind w:left="5670"/>
      </w:pPr>
      <w:r>
        <w:t xml:space="preserve">от </w:t>
      </w:r>
      <w:r w:rsidR="003238DA">
        <w:t>17 марта 2022 г.</w:t>
      </w:r>
      <w:r>
        <w:t xml:space="preserve"> №</w:t>
      </w:r>
      <w:r w:rsidR="003238DA">
        <w:t xml:space="preserve"> 128-п</w:t>
      </w: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keepNext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ind w:left="5670"/>
        <w:rPr>
          <w:rFonts w:ascii="Times New Roman" w:hAnsi="Times New Roman"/>
          <w:color w:val="000000"/>
        </w:rPr>
      </w:pPr>
    </w:p>
    <w:p w:rsidR="006645A7" w:rsidRDefault="006645A7">
      <w:pPr>
        <w:pStyle w:val="af"/>
        <w:ind w:left="5670"/>
        <w:rPr>
          <w:rFonts w:ascii="Times New Roman" w:hAnsi="Times New Roman"/>
          <w:color w:val="000000"/>
          <w:sz w:val="32"/>
          <w:szCs w:val="32"/>
        </w:rPr>
      </w:pPr>
    </w:p>
    <w:p w:rsidR="006645A7" w:rsidRDefault="00456661">
      <w:pPr>
        <w:spacing w:before="0" w:after="0"/>
        <w:jc w:val="center"/>
      </w:pPr>
      <w:r>
        <w:rPr>
          <w:sz w:val="32"/>
          <w:szCs w:val="32"/>
        </w:rPr>
        <w:t xml:space="preserve">ГЕНЕРАЛЬНЫЙ ПЛАН </w:t>
      </w:r>
    </w:p>
    <w:p w:rsidR="006645A7" w:rsidRDefault="00456661">
      <w:pPr>
        <w:spacing w:before="0" w:after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Новомичуринское</w:t>
      </w:r>
      <w:proofErr w:type="spellEnd"/>
      <w:r>
        <w:rPr>
          <w:sz w:val="32"/>
          <w:szCs w:val="32"/>
        </w:rPr>
        <w:t xml:space="preserve"> городское поселение </w:t>
      </w:r>
      <w:proofErr w:type="spellStart"/>
      <w:r>
        <w:rPr>
          <w:sz w:val="32"/>
          <w:szCs w:val="32"/>
        </w:rPr>
        <w:t>Пронского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  </w:t>
      </w: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456661">
      <w:pPr>
        <w:spacing w:before="0" w:after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6645A7">
      <w:pPr>
        <w:spacing w:before="0" w:after="0"/>
        <w:jc w:val="center"/>
        <w:rPr>
          <w:sz w:val="32"/>
          <w:szCs w:val="32"/>
        </w:rPr>
      </w:pPr>
    </w:p>
    <w:p w:rsidR="006645A7" w:rsidRDefault="00456661">
      <w:pPr>
        <w:pStyle w:val="1"/>
        <w:numPr>
          <w:ilvl w:val="0"/>
          <w:numId w:val="1"/>
        </w:numPr>
        <w:spacing w:before="0" w:after="0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6645A7" w:rsidRDefault="006645A7">
      <w:pPr>
        <w:spacing w:before="0" w:after="0"/>
        <w:ind w:firstLine="567"/>
        <w:jc w:val="both"/>
        <w:rPr>
          <w:sz w:val="28"/>
          <w:szCs w:val="28"/>
        </w:rPr>
      </w:pPr>
    </w:p>
    <w:p w:rsidR="006645A7" w:rsidRDefault="00456661">
      <w:pPr>
        <w:pStyle w:val="221"/>
        <w:spacing w:before="0" w:after="0" w:line="240" w:lineRule="auto"/>
        <w:ind w:left="0" w:firstLine="567"/>
        <w:contextualSpacing/>
        <w:jc w:val="both"/>
      </w:pPr>
      <w:r>
        <w:rPr>
          <w:sz w:val="28"/>
          <w:szCs w:val="28"/>
        </w:rPr>
        <w:t xml:space="preserve">Генеральным планом муниципального образования </w:t>
      </w:r>
      <w:r>
        <w:rPr>
          <w:sz w:val="28"/>
          <w:szCs w:val="28"/>
          <w:lang w:eastAsia="ar-SA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Пронского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планируется размещение и реконструкция объектов местного значения поселения, приведенные в таблице ниже.</w:t>
      </w:r>
    </w:p>
    <w:tbl>
      <w:tblPr>
        <w:tblW w:w="9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3"/>
        <w:gridCol w:w="2127"/>
        <w:gridCol w:w="2083"/>
        <w:gridCol w:w="3148"/>
      </w:tblGrid>
      <w:tr w:rsidR="006645A7">
        <w:trPr>
          <w:trHeight w:val="497"/>
          <w:tblHeader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TableParagraph"/>
              <w:widowControl w:val="0"/>
              <w:spacing w:line="240" w:lineRule="auto"/>
              <w:ind w:left="57"/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  <w:p w:rsidR="006645A7" w:rsidRDefault="00456661">
            <w:pPr>
              <w:pStyle w:val="aff"/>
              <w:widowControl w:val="0"/>
              <w:spacing w:before="0" w:after="0"/>
              <w:ind w:left="57"/>
            </w:pPr>
            <w:r>
              <w:rPr>
                <w:b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aff"/>
              <w:widowControl w:val="0"/>
              <w:spacing w:before="0" w:after="0"/>
              <w:ind w:left="57"/>
              <w:contextualSpacing/>
            </w:pPr>
            <w:r>
              <w:rPr>
                <w:b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aff"/>
              <w:widowControl w:val="0"/>
              <w:spacing w:before="0" w:after="0"/>
            </w:pPr>
            <w:r>
              <w:rPr>
                <w:b w:val="0"/>
                <w:sz w:val="24"/>
                <w:szCs w:val="24"/>
              </w:rPr>
              <w:t>Зона с особыми условиями использования территории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TableParagraph"/>
              <w:widowControl w:val="0"/>
              <w:spacing w:line="240" w:lineRule="auto"/>
              <w:ind w:left="57"/>
            </w:pPr>
            <w:r>
              <w:rPr>
                <w:sz w:val="24"/>
                <w:szCs w:val="24"/>
                <w:lang w:eastAsia="en-US"/>
              </w:rPr>
              <w:t>Вид</w:t>
            </w:r>
          </w:p>
          <w:p w:rsidR="006645A7" w:rsidRDefault="00456661">
            <w:pPr>
              <w:pStyle w:val="TableParagraph"/>
              <w:widowControl w:val="0"/>
              <w:spacing w:line="240" w:lineRule="auto"/>
              <w:ind w:left="57"/>
            </w:pPr>
            <w:r>
              <w:rPr>
                <w:sz w:val="24"/>
                <w:szCs w:val="24"/>
                <w:lang w:eastAsia="en-US"/>
              </w:rPr>
              <w:t>функциональной</w:t>
            </w:r>
          </w:p>
          <w:p w:rsidR="006645A7" w:rsidRDefault="00456661">
            <w:pPr>
              <w:pStyle w:val="aff"/>
              <w:widowControl w:val="0"/>
              <w:spacing w:before="0" w:after="0"/>
              <w:ind w:left="57"/>
            </w:pPr>
            <w:r>
              <w:rPr>
                <w:b w:val="0"/>
                <w:sz w:val="24"/>
                <w:szCs w:val="24"/>
                <w:lang w:eastAsia="en-US"/>
              </w:rPr>
              <w:t>зоны</w:t>
            </w:r>
          </w:p>
        </w:tc>
      </w:tr>
      <w:tr w:rsidR="006645A7">
        <w:trPr>
          <w:trHeight w:val="1140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"/>
              <w:widowControl w:val="0"/>
              <w:ind w:left="57"/>
              <w:rPr>
                <w:rFonts w:hint="eastAsia"/>
              </w:rPr>
            </w:pPr>
            <w:r>
              <w:rPr>
                <w:rStyle w:val="20"/>
                <w:rFonts w:ascii="Times New Roman" w:eastAsia="Times New Roman" w:hAnsi="Times New Roman"/>
                <w:lang w:eastAsia="ru-RU" w:bidi="ar-SA"/>
              </w:rPr>
              <w:t>Строительство многофункционального культурно-образовательного центра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  <w:r>
              <w:rPr>
                <w:rStyle w:val="20"/>
                <w:sz w:val="24"/>
                <w:szCs w:val="24"/>
                <w:lang w:eastAsia="en-US"/>
              </w:rPr>
              <w:t xml:space="preserve">, пр.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</w:t>
            </w:r>
            <w:proofErr w:type="spellEnd"/>
            <w:r>
              <w:rPr>
                <w:rStyle w:val="20"/>
                <w:sz w:val="24"/>
                <w:szCs w:val="24"/>
                <w:lang w:eastAsia="en-US"/>
              </w:rPr>
              <w:t>-кий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rStyle w:val="2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Зона застройки многоэтажными жилыми домами (9 этажей и более)</w:t>
            </w:r>
          </w:p>
        </w:tc>
      </w:tr>
      <w:tr w:rsidR="006645A7">
        <w:trPr>
          <w:trHeight w:val="132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spacing w:before="0" w:after="0"/>
              <w:ind w:left="57"/>
            </w:pPr>
            <w:r>
              <w:rPr>
                <w:lang w:eastAsia="en-US"/>
              </w:rPr>
              <w:t>Строительство спортивно-развлекательного центра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  <w:r>
              <w:rPr>
                <w:rStyle w:val="20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20"/>
                <w:sz w:val="24"/>
                <w:szCs w:val="24"/>
                <w:lang w:eastAsia="ru-RU"/>
              </w:rPr>
              <w:t>пр. Энергетиков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6645A7">
        <w:trPr>
          <w:trHeight w:val="42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tabs>
                <w:tab w:val="left" w:pos="345"/>
                <w:tab w:val="center" w:pos="921"/>
              </w:tabs>
              <w:spacing w:before="0" w:after="0"/>
              <w:ind w:left="57"/>
            </w:pPr>
            <w:r>
              <w:rPr>
                <w:lang w:eastAsia="ru-RU"/>
              </w:rPr>
              <w:t>Строительство стадиона развивающего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  <w:r>
              <w:rPr>
                <w:rStyle w:val="20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20"/>
                <w:sz w:val="24"/>
                <w:szCs w:val="24"/>
                <w:lang w:eastAsia="ru-RU"/>
              </w:rPr>
              <w:t>ул. Строителей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6645A7">
        <w:trPr>
          <w:trHeight w:val="680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keepNext/>
              <w:widowControl w:val="0"/>
              <w:spacing w:before="0" w:after="0"/>
              <w:ind w:left="57"/>
            </w:pPr>
            <w:r>
              <w:rPr>
                <w:lang w:eastAsia="ru-RU"/>
              </w:rPr>
              <w:t>Строительство крытого катка</w:t>
            </w:r>
          </w:p>
          <w:p w:rsidR="006645A7" w:rsidRDefault="00456661">
            <w:pPr>
              <w:keepNext/>
              <w:widowControl w:val="0"/>
              <w:spacing w:before="0" w:after="0"/>
              <w:ind w:left="57"/>
            </w:pPr>
            <w:r>
              <w:rPr>
                <w:lang w:eastAsia="ru-RU"/>
              </w:rPr>
              <w:t>(ледовый дворец)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3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30"/>
                <w:sz w:val="24"/>
                <w:szCs w:val="24"/>
                <w:lang w:eastAsia="en-US"/>
              </w:rPr>
              <w:t>Новомичуринск</w:t>
            </w:r>
            <w:proofErr w:type="spellEnd"/>
            <w:r>
              <w:rPr>
                <w:rStyle w:val="30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3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Style w:val="30"/>
                <w:sz w:val="24"/>
                <w:szCs w:val="24"/>
                <w:lang w:eastAsia="ru-RU"/>
              </w:rPr>
              <w:t>Пронская</w:t>
            </w:r>
            <w:proofErr w:type="spell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Зона застройки многоэтажными жилыми домами (9 этажей и более)</w:t>
            </w:r>
          </w:p>
        </w:tc>
      </w:tr>
      <w:tr w:rsidR="006645A7">
        <w:trPr>
          <w:trHeight w:val="680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tabs>
                <w:tab w:val="left" w:pos="345"/>
                <w:tab w:val="center" w:pos="921"/>
              </w:tabs>
              <w:spacing w:before="0" w:after="0"/>
              <w:ind w:left="57"/>
            </w:pPr>
            <w:r>
              <w:rPr>
                <w:lang w:eastAsia="ru-RU"/>
              </w:rPr>
              <w:t>Строительство лодочной станции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6645A7">
        <w:trPr>
          <w:trHeight w:val="71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spacing w:before="0" w:after="0"/>
              <w:ind w:left="57"/>
            </w:pPr>
            <w:r>
              <w:t>Строительство административного здания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  <w:r>
              <w:rPr>
                <w:rStyle w:val="20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20"/>
                <w:sz w:val="24"/>
                <w:szCs w:val="24"/>
                <w:lang w:eastAsia="ru-RU"/>
              </w:rPr>
              <w:t>пр. Энергетиков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rStyle w:val="2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Зона застройки многоэтажными жилыми домами (9 этажей и более)</w:t>
            </w:r>
          </w:p>
        </w:tc>
      </w:tr>
      <w:tr w:rsidR="006645A7">
        <w:trPr>
          <w:trHeight w:val="1350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spacing w:before="0" w:after="0"/>
              <w:ind w:left="57"/>
            </w:pPr>
            <w:r>
              <w:rPr>
                <w:rStyle w:val="20"/>
              </w:rPr>
              <w:t>Строительство гостиницы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  <w:r>
              <w:rPr>
                <w:rStyle w:val="20"/>
                <w:sz w:val="24"/>
                <w:szCs w:val="24"/>
                <w:lang w:eastAsia="en-US"/>
              </w:rPr>
              <w:t>,</w:t>
            </w:r>
            <w:r>
              <w:rPr>
                <w:rStyle w:val="20"/>
                <w:sz w:val="24"/>
                <w:szCs w:val="24"/>
                <w:lang w:eastAsia="en-US"/>
              </w:rPr>
              <w:br/>
            </w:r>
            <w:r>
              <w:rPr>
                <w:rStyle w:val="20"/>
                <w:sz w:val="24"/>
                <w:szCs w:val="24"/>
                <w:lang w:eastAsia="ru-RU"/>
              </w:rPr>
              <w:t>ул. Строителей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6645A7">
        <w:trPr>
          <w:trHeight w:val="1036"/>
        </w:trPr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spacing w:before="0" w:after="0"/>
              <w:ind w:left="57"/>
            </w:pPr>
            <w:r>
              <w:lastRenderedPageBreak/>
              <w:t>Строительство трансформаторной подстанции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СП 76.13330.2016</w:t>
            </w:r>
          </w:p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Постановление Правительства РФ от 24.02.2009 №160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6645A7">
        <w:trPr>
          <w:trHeight w:val="995"/>
        </w:trPr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spacing w:before="0" w:after="0"/>
              <w:ind w:left="57"/>
            </w:pPr>
            <w:r>
              <w:rPr>
                <w:lang w:eastAsia="en-US"/>
              </w:rPr>
              <w:t>Реконструкция очистных сооружений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СП 32.13330.2018</w:t>
            </w:r>
          </w:p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</w:rPr>
              <w:t>СанПиН 2.2.1/ 2.1.1.1200-03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Производственная зона</w:t>
            </w:r>
          </w:p>
        </w:tc>
      </w:tr>
      <w:tr w:rsidR="006645A7">
        <w:trPr>
          <w:trHeight w:val="680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spacing w:before="0" w:after="0"/>
              <w:ind w:left="57"/>
            </w:pPr>
            <w:r>
              <w:rPr>
                <w:lang w:eastAsia="en-US"/>
              </w:rPr>
              <w:t>Реконструкция канализационных  насосных систем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СП 32.13330.2018</w:t>
            </w:r>
          </w:p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</w:rPr>
              <w:t>СанПиН 2.2.1/ 2.1.1.1200-03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Зона инженерной инфраструктуры</w:t>
            </w:r>
          </w:p>
        </w:tc>
      </w:tr>
      <w:tr w:rsidR="006645A7">
        <w:trPr>
          <w:trHeight w:val="680"/>
        </w:trPr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spacing w:before="0" w:after="0"/>
              <w:ind w:left="57"/>
            </w:pPr>
            <w:r>
              <w:rPr>
                <w:lang w:eastAsia="en-US"/>
              </w:rPr>
              <w:t>Реконструкция насосных станций ВЗУ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СП 31.13330.2012</w:t>
            </w:r>
          </w:p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</w:rPr>
              <w:t>СанПиН 2.1.4.1110-02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Производственная зона</w:t>
            </w:r>
          </w:p>
        </w:tc>
      </w:tr>
      <w:tr w:rsidR="006645A7">
        <w:trPr>
          <w:trHeight w:val="680"/>
        </w:trPr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spacing w:before="0" w:after="0"/>
              <w:ind w:left="57"/>
            </w:pPr>
            <w:r>
              <w:rPr>
                <w:lang w:eastAsia="en-US"/>
              </w:rPr>
              <w:t>Реконструкция артезианской скважины ВЗУ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СП 31.13330.2012</w:t>
            </w:r>
          </w:p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</w:rPr>
              <w:t>СанПиН 2.1.4.1110-02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  <w:lang w:eastAsia="en-US"/>
              </w:rPr>
              <w:t>Производственная зона</w:t>
            </w:r>
          </w:p>
        </w:tc>
      </w:tr>
      <w:tr w:rsidR="006645A7">
        <w:trPr>
          <w:trHeight w:val="680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widowControl w:val="0"/>
              <w:spacing w:before="0" w:after="0"/>
              <w:ind w:left="57"/>
            </w:pPr>
            <w:r>
              <w:rPr>
                <w:lang w:eastAsia="en-US"/>
              </w:rPr>
              <w:t>Реконструкция оборудования трансформаторной подстанции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СП 76.13330.2016</w:t>
            </w:r>
          </w:p>
          <w:p w:rsidR="006645A7" w:rsidRDefault="00456661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Постановление Правительства РФ от 24.02.2009 №160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</w:tr>
    </w:tbl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  <w:lang w:eastAsia="ar-SA"/>
        </w:rPr>
        <w:t xml:space="preserve">Планируемые и реконструируемые объекты местного </w:t>
      </w:r>
      <w:r>
        <w:rPr>
          <w:sz w:val="28"/>
          <w:szCs w:val="28"/>
        </w:rPr>
        <w:t>значения поселения отображены на карте планируемого размещения объектов местного значения поселения.</w:t>
      </w:r>
    </w:p>
    <w:p w:rsidR="006645A7" w:rsidRDefault="006645A7">
      <w:pPr>
        <w:spacing w:before="0" w:after="0"/>
        <w:ind w:firstLine="567"/>
        <w:contextualSpacing/>
        <w:jc w:val="both"/>
      </w:pPr>
    </w:p>
    <w:p w:rsidR="006645A7" w:rsidRDefault="00456661">
      <w:pPr>
        <w:pStyle w:val="1"/>
        <w:numPr>
          <w:ilvl w:val="0"/>
          <w:numId w:val="1"/>
        </w:numPr>
        <w:spacing w:before="0" w:after="0"/>
        <w:ind w:firstLine="567"/>
        <w:contextualSpacing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Style w:val="20"/>
          <w:rFonts w:ascii="Times New Roman" w:hAnsi="Times New Roman"/>
          <w:sz w:val="28"/>
          <w:szCs w:val="28"/>
        </w:rPr>
        <w:t>Параметры функциональных зон.</w:t>
      </w:r>
    </w:p>
    <w:p w:rsidR="006645A7" w:rsidRDefault="006645A7">
      <w:pPr>
        <w:spacing w:before="0" w:after="0"/>
        <w:ind w:firstLine="567"/>
        <w:contextualSpacing/>
      </w:pP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функциональных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Функциональное зонирование территории муниципального образования  является одним из основных инструментов регулирования градостроительной деятельности. </w:t>
      </w:r>
      <w:r>
        <w:rPr>
          <w:sz w:val="28"/>
          <w:szCs w:val="28"/>
          <w:lang w:eastAsia="ru-RU"/>
        </w:rPr>
        <w:t xml:space="preserve">Функциональное зонирование необходимо для </w:t>
      </w:r>
      <w:r>
        <w:rPr>
          <w:rFonts w:eastAsia="NSimSun"/>
          <w:sz w:val="28"/>
          <w:szCs w:val="20"/>
          <w:lang w:bidi="hi-IN"/>
        </w:rPr>
        <w:t xml:space="preserve">определения </w:t>
      </w:r>
      <w:r>
        <w:rPr>
          <w:sz w:val="28"/>
          <w:szCs w:val="28"/>
          <w:lang w:eastAsia="ru-RU"/>
        </w:rPr>
        <w:t>услови</w:t>
      </w:r>
      <w:r>
        <w:rPr>
          <w:rFonts w:eastAsia="NSimSun"/>
          <w:sz w:val="28"/>
          <w:szCs w:val="20"/>
          <w:lang w:bidi="hi-IN"/>
        </w:rPr>
        <w:t>й</w:t>
      </w:r>
      <w:r>
        <w:rPr>
          <w:sz w:val="28"/>
          <w:szCs w:val="28"/>
          <w:lang w:eastAsia="ru-RU"/>
        </w:rPr>
        <w:t xml:space="preserve"> использования территории, обязательны</w:t>
      </w:r>
      <w:r>
        <w:rPr>
          <w:rFonts w:eastAsia="NSimSun"/>
          <w:sz w:val="28"/>
          <w:szCs w:val="20"/>
          <w:lang w:bidi="hi-IN"/>
        </w:rPr>
        <w:t>х</w:t>
      </w:r>
      <w:r>
        <w:rPr>
          <w:sz w:val="28"/>
          <w:szCs w:val="28"/>
          <w:lang w:eastAsia="ru-RU"/>
        </w:rPr>
        <w:t xml:space="preserve">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6645A7" w:rsidRDefault="00456661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параметров функциональных зон на территории муниципального образования – 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lastRenderedPageBreak/>
        <w:t>Пронского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учитывались общие градостроительные требования планирования развития в отношении к характеру протекающих в пределах зоны процессов, в том числе: </w:t>
      </w: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- рациональные формы расселения населения; </w:t>
      </w: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- оптимальные варианты сочетания в пределах зон градостроительных объектов различного функционального назначения; </w:t>
      </w: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 </w:t>
      </w: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 </w:t>
      </w: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- структурное разделение и обособление функциональных зон посредством выделения территорий, предназначенных для обеспечения транспортного </w:t>
      </w:r>
      <w:r>
        <w:rPr>
          <w:sz w:val="28"/>
          <w:szCs w:val="28"/>
        </w:rPr>
        <w:br/>
        <w:t xml:space="preserve">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 </w:t>
      </w: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- максимальное использование особенностей природного ландшафта </w:t>
      </w:r>
      <w:r>
        <w:rPr>
          <w:sz w:val="28"/>
          <w:szCs w:val="28"/>
        </w:rPr>
        <w:br/>
        <w:t>в процессе структурного выделения функциональных зон в целях наибольшего использования его преимуществ.</w:t>
      </w: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>К функциональным зонам в генеральном плане муниципального образования – 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Пронского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относятся зоны, перечисленные </w:t>
      </w:r>
      <w:r>
        <w:rPr>
          <w:sz w:val="28"/>
          <w:szCs w:val="28"/>
        </w:rPr>
        <w:br/>
        <w:t>в таблице ниже.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550"/>
        <w:gridCol w:w="6965"/>
      </w:tblGrid>
      <w:tr w:rsidR="006645A7">
        <w:trPr>
          <w:trHeight w:val="85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aff"/>
              <w:widowControl w:val="0"/>
              <w:spacing w:before="0" w:after="0"/>
              <w:ind w:hanging="10"/>
            </w:pPr>
            <w:r>
              <w:rPr>
                <w:b w:val="0"/>
                <w:bCs w:val="0"/>
                <w:sz w:val="24"/>
                <w:szCs w:val="24"/>
              </w:rPr>
              <w:t>Код</w:t>
            </w:r>
          </w:p>
          <w:p w:rsidR="006645A7" w:rsidRDefault="00456661">
            <w:pPr>
              <w:pStyle w:val="aff"/>
              <w:widowControl w:val="0"/>
              <w:spacing w:before="0" w:after="0"/>
              <w:ind w:hanging="10"/>
            </w:pPr>
            <w:r>
              <w:rPr>
                <w:b w:val="0"/>
                <w:bCs w:val="0"/>
                <w:sz w:val="24"/>
                <w:szCs w:val="24"/>
              </w:rPr>
              <w:t>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aff"/>
              <w:widowControl w:val="0"/>
              <w:spacing w:before="0" w:after="0"/>
            </w:pPr>
            <w:r>
              <w:rPr>
                <w:b w:val="0"/>
                <w:sz w:val="24"/>
                <w:szCs w:val="24"/>
              </w:rPr>
              <w:t>Условное</w:t>
            </w:r>
          </w:p>
          <w:p w:rsidR="006645A7" w:rsidRDefault="00456661">
            <w:pPr>
              <w:pStyle w:val="aff"/>
              <w:widowControl w:val="0"/>
              <w:spacing w:before="0" w:after="0"/>
            </w:pPr>
            <w:r>
              <w:rPr>
                <w:b w:val="0"/>
                <w:sz w:val="24"/>
                <w:szCs w:val="24"/>
              </w:rPr>
              <w:t>обозначение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aff"/>
              <w:widowControl w:val="0"/>
              <w:spacing w:before="0" w:after="0"/>
            </w:pPr>
            <w:r>
              <w:rPr>
                <w:b w:val="0"/>
                <w:sz w:val="24"/>
                <w:szCs w:val="24"/>
              </w:rPr>
              <w:t>Наименование зоны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3"/>
              <w:widowControl w:val="0"/>
              <w:ind w:hanging="10"/>
            </w:pPr>
            <w:r>
              <w:rPr>
                <w:sz w:val="24"/>
                <w:szCs w:val="24"/>
              </w:rPr>
              <w:t>701010101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3"/>
              <w:widowControl w:val="0"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Врезка1" o:spid="_x0000_s1040" style="position:absolute;left:0;text-align:left;margin-left:11.6pt;margin-top:6.25pt;width:54pt;height:20pt;z-index: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" fillcolor="#ffe132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contextualSpacing/>
                          <w:jc w:val="center"/>
                        </w:pPr>
                        <w:r>
                          <w:t>1.1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jc w:val="center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</w:rPr>
              <w:t>Зона застройки индивидуальными жилыми домами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3"/>
              <w:widowControl w:val="0"/>
              <w:ind w:hanging="10"/>
            </w:pPr>
            <w:r>
              <w:rPr>
                <w:sz w:val="24"/>
                <w:szCs w:val="24"/>
              </w:rPr>
              <w:t>701010102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3"/>
              <w:widowControl w:val="0"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Врезка3" o:spid="_x0000_s1039" style="position:absolute;left:0;text-align:left;margin-left:11.6pt;margin-top:7.1pt;width:54pt;height:20pt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" fillcolor="#fa0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contextualSpacing/>
                          <w:jc w:val="center"/>
                        </w:pPr>
                        <w:r>
                          <w:t>1.2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jc w:val="center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</w:rPr>
              <w:t>Зона застройки малоэтажными жилыми домами</w:t>
            </w:r>
          </w:p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</w:rPr>
              <w:t xml:space="preserve">(до 4 этажей, включая </w:t>
            </w:r>
            <w:proofErr w:type="gramStart"/>
            <w:r>
              <w:rPr>
                <w:sz w:val="24"/>
              </w:rPr>
              <w:t>мансардный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3"/>
              <w:widowControl w:val="0"/>
              <w:ind w:hanging="10"/>
            </w:pPr>
            <w:r>
              <w:rPr>
                <w:sz w:val="24"/>
                <w:szCs w:val="24"/>
              </w:rPr>
              <w:t>701010104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3"/>
              <w:widowControl w:val="0"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Врезка4" o:spid="_x0000_s1038" style="position:absolute;left:0;text-align:left;margin-left:12.2pt;margin-top:5.4pt;width:54pt;height:20p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" fillcolor="#ff3232" strokeweight=".3mm">
                  <v:stroke joinstyle="round"/>
                  <v:textbox inset="2.66mm,1.39mm,2.66mm,1.39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contextualSpacing/>
                          <w:jc w:val="center"/>
                        </w:pPr>
                        <w:r>
                          <w:t>1.4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jc w:val="center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</w:rPr>
              <w:t>Зона застройки многоэтажными жилыми домами</w:t>
            </w:r>
          </w:p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</w:rPr>
              <w:t>(9 этажей и более)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3"/>
              <w:widowControl w:val="0"/>
              <w:ind w:hanging="10"/>
            </w:pPr>
            <w:r>
              <w:rPr>
                <w:sz w:val="24"/>
                <w:szCs w:val="24"/>
              </w:rPr>
              <w:t>701010301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3"/>
              <w:widowControl w:val="0"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Врезка5" o:spid="_x0000_s1037" style="position:absolute;left:0;text-align:left;margin-left:11.6pt;margin-top:6.5pt;width:54pt;height:20pt;z-index: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" fillcolor="#a427a8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2.1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jc w:val="center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ind w:left="57"/>
            </w:pPr>
            <w:r>
              <w:rPr>
                <w:sz w:val="24"/>
              </w:rPr>
              <w:t>Многофункциональная общественно-деловая зона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3"/>
              <w:widowControl w:val="0"/>
              <w:spacing w:after="100"/>
              <w:ind w:hanging="10"/>
              <w:contextualSpacing/>
            </w:pPr>
            <w:r>
              <w:rPr>
                <w:sz w:val="24"/>
                <w:szCs w:val="24"/>
              </w:rPr>
              <w:t>701010302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3"/>
              <w:widowControl w:val="0"/>
              <w:spacing w:after="100"/>
              <w:ind w:hanging="1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Врезка6" o:spid="_x0000_s1036" style="position:absolute;left:0;text-align:left;margin-left:10.75pt;margin-top:5.1pt;width:54pt;height:20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" fillcolor="#ca7af5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2.2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jc w:val="center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</w:rPr>
              <w:t>Зона специализированной общественной застройки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hanging="10"/>
              <w:contextualSpacing/>
              <w:jc w:val="center"/>
            </w:pPr>
            <w:r>
              <w:rPr>
                <w:sz w:val="24"/>
              </w:rPr>
              <w:t>701010401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2"/>
              <w:widowControl w:val="0"/>
              <w:spacing w:after="100"/>
              <w:ind w:hanging="10"/>
              <w:contextualSpacing/>
              <w:jc w:val="center"/>
              <w:rPr>
                <w:sz w:val="24"/>
              </w:rPr>
            </w:pPr>
            <w:r>
              <w:rPr>
                <w:noProof/>
              </w:rPr>
              <w:pict>
                <v:rect id="Врезка7" o:spid="_x0000_s1035" style="position:absolute;left:0;text-align:left;margin-left:10.75pt;margin-top:7.1pt;width:54pt;height:20pt;z-index: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" fillcolor="#895a44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3.1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jc w:val="center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</w:rPr>
              <w:t>Производственная зона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hanging="10"/>
              <w:contextualSpacing/>
              <w:jc w:val="center"/>
            </w:pPr>
            <w:r>
              <w:rPr>
                <w:sz w:val="24"/>
              </w:rPr>
              <w:t>701010404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2"/>
              <w:widowControl w:val="0"/>
              <w:spacing w:after="100"/>
              <w:ind w:hanging="10"/>
              <w:contextualSpacing/>
              <w:jc w:val="center"/>
              <w:rPr>
                <w:sz w:val="24"/>
              </w:rPr>
            </w:pPr>
            <w:r>
              <w:rPr>
                <w:noProof/>
              </w:rPr>
              <w:pict>
                <v:rect id="Врезка8" o:spid="_x0000_s1034" style="position:absolute;left:0;text-align:left;margin-left:11.05pt;margin-top:9.9pt;width:54pt;height:20pt;z-index:1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" fillcolor="#636382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3.3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jc w:val="center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</w:rPr>
              <w:t>Зона инженерной инфраструктуры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3"/>
              <w:widowControl w:val="0"/>
              <w:spacing w:after="100"/>
              <w:ind w:hanging="10"/>
              <w:contextualSpacing/>
            </w:pPr>
            <w:r>
              <w:rPr>
                <w:sz w:val="24"/>
                <w:szCs w:val="24"/>
              </w:rPr>
              <w:t>701010405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3"/>
              <w:widowControl w:val="0"/>
              <w:spacing w:after="100"/>
              <w:ind w:hanging="1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Врезка9" o:spid="_x0000_s1033" style="position:absolute;left:0;text-align:left;margin-left:11.35pt;margin-top:7.65pt;width:54pt;height:20pt;z-index:1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" fillcolor="#006a91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3.4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jc w:val="center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</w:rPr>
              <w:t>Зона транспортной инфраструктуры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3"/>
              <w:widowControl w:val="0"/>
              <w:spacing w:after="100"/>
              <w:ind w:hanging="10"/>
              <w:contextualSpacing/>
            </w:pPr>
            <w:r>
              <w:rPr>
                <w:sz w:val="24"/>
                <w:szCs w:val="24"/>
              </w:rPr>
              <w:lastRenderedPageBreak/>
              <w:t>7010105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3"/>
              <w:widowControl w:val="0"/>
              <w:spacing w:after="100"/>
              <w:ind w:hanging="1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Врезка10" o:spid="_x0000_s1032" style="position:absolute;left:0;text-align:left;margin-left:11.35pt;margin-top:8.5pt;width:54pt;height:20pt;z-index: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" fillcolor="#af0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4.1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</w:rPr>
              <w:t>Зона садоводческих или огороднических некоммерческих товариществ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hanging="10"/>
              <w:contextualSpacing/>
              <w:jc w:val="center"/>
            </w:pPr>
            <w:r>
              <w:rPr>
                <w:sz w:val="24"/>
              </w:rPr>
              <w:t>701010500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2"/>
              <w:widowControl w:val="0"/>
              <w:spacing w:after="100"/>
              <w:ind w:hanging="10"/>
              <w:contextualSpacing/>
              <w:jc w:val="center"/>
              <w:rPr>
                <w:sz w:val="24"/>
              </w:rPr>
            </w:pPr>
            <w:r>
              <w:rPr>
                <w:noProof/>
              </w:rPr>
              <w:pict>
                <v:rect id="Врезка11" o:spid="_x0000_s1031" style="position:absolute;left:0;text-align:left;margin-left:11.05pt;margin-top:5.95pt;width:54pt;height:20pt;z-index:1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" fillcolor="#ffffb6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4.2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tabs>
                            <w:tab w:val="left" w:pos="426"/>
                          </w:tabs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</w:rPr>
              <w:t>Зоны сельскохозяйственного использования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hanging="10"/>
              <w:contextualSpacing/>
              <w:jc w:val="center"/>
            </w:pPr>
            <w:r>
              <w:rPr>
                <w:sz w:val="24"/>
              </w:rPr>
              <w:t>701010504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2"/>
              <w:widowControl w:val="0"/>
              <w:spacing w:after="100"/>
              <w:ind w:hanging="10"/>
              <w:contextualSpacing/>
              <w:jc w:val="center"/>
              <w:rPr>
                <w:sz w:val="24"/>
              </w:rPr>
            </w:pPr>
            <w:r>
              <w:rPr>
                <w:noProof/>
              </w:rPr>
              <w:pict>
                <v:rect id="Врезка12" o:spid="_x0000_s1030" style="position:absolute;left:0;text-align:left;margin-left:10.95pt;margin-top:4.7pt;width:54pt;height:20pt;z-index:1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" fillcolor="#cdaa66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4.3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  <w:tabs>
                            <w:tab w:val="left" w:pos="426"/>
                          </w:tabs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</w:rPr>
              <w:t>Иные зоны сельскохозяйственного назначения</w:t>
            </w:r>
          </w:p>
        </w:tc>
      </w:tr>
      <w:tr w:rsidR="006645A7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3"/>
              <w:widowControl w:val="0"/>
              <w:spacing w:after="100"/>
              <w:ind w:hanging="10"/>
              <w:contextualSpacing/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3"/>
              <w:widowControl w:val="0"/>
              <w:spacing w:after="100"/>
              <w:ind w:hanging="1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Врезка2" o:spid="_x0000_s1029" style="position:absolute;left:0;text-align:left;margin-left:11.35pt;margin-top:8.2pt;width:54pt;height:20pt;z-index: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" fillcolor="#c0c000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4.4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</w:tr>
      <w:tr w:rsidR="006645A7">
        <w:trPr>
          <w:trHeight w:val="6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hanging="10"/>
              <w:contextualSpacing/>
              <w:jc w:val="center"/>
            </w:pPr>
            <w:r>
              <w:rPr>
                <w:sz w:val="24"/>
              </w:rPr>
              <w:t>701010601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F6498A">
            <w:pPr>
              <w:pStyle w:val="112"/>
              <w:widowControl w:val="0"/>
              <w:spacing w:after="100"/>
              <w:ind w:hanging="10"/>
              <w:contextualSpacing/>
              <w:jc w:val="center"/>
              <w:rPr>
                <w:sz w:val="24"/>
              </w:rPr>
            </w:pPr>
            <w:r>
              <w:rPr>
                <w:noProof/>
              </w:rPr>
              <w:pict>
                <v:rect id="Врезка13" o:spid="_x0000_s1028" style="position:absolute;left:0;text-align:left;margin-left:10.75pt;margin-top:7.35pt;width:54pt;height:20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" fillcolor="#00ffc5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5.1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6645A7">
        <w:trPr>
          <w:trHeight w:val="7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rPr>
                <w:lang w:val="en-US"/>
              </w:rPr>
              <w:t>701010701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5A7" w:rsidRDefault="00F6498A">
            <w:pPr>
              <w:widowControl w:val="0"/>
              <w:snapToGrid w:val="0"/>
              <w:spacing w:before="0" w:after="0" w:line="276" w:lineRule="auto"/>
              <w:contextualSpacing/>
              <w:jc w:val="center"/>
            </w:pPr>
            <w:r>
              <w:rPr>
                <w:noProof/>
              </w:rPr>
              <w:pict>
                <v:rect id="Врезка14" o:spid="_x0000_s1027" style="position:absolute;left:0;text-align:left;margin-left:12.15pt;margin-top:4.35pt;width:51.75pt;height:23.6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" filled="f" stroked="f" strokeweight="0">
                  <v:textbox inset="3.46mm,2.19mm,3.46mm,2.19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contextualSpacing/>
                          <w:jc w:val="center"/>
                        </w:pPr>
                        <w:r>
                          <w:t>6.1</w:t>
                        </w:r>
                      </w:p>
                    </w:txbxContent>
                  </v:textbox>
                </v:rect>
              </w:pict>
            </w:r>
            <w:r w:rsidR="003238DA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1" o:spid="_x0000_i1025" type="#_x0000_t75" style="width:60.8pt;height:32.75pt;visibility:visible;mso-wrap-style:square">
                  <v:imagedata r:id="rId9" o:title="" croptop="-8145f" cropbottom="-8145f" cropleft="-4314f" cropright="-4314f"/>
                </v:shape>
              </w:pic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A7" w:rsidRDefault="00456661">
            <w:pPr>
              <w:widowControl w:val="0"/>
              <w:spacing w:before="0" w:after="0"/>
              <w:ind w:left="57"/>
              <w:contextualSpacing/>
            </w:pPr>
            <w:r>
              <w:t>Зона кладбищ</w:t>
            </w:r>
          </w:p>
        </w:tc>
      </w:tr>
      <w:tr w:rsidR="006645A7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70101100</w:t>
            </w:r>
            <w:r>
              <w:rPr>
                <w:lang w:val="en-US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5A7" w:rsidRDefault="00F6498A">
            <w:pPr>
              <w:widowControl w:val="0"/>
              <w:spacing w:before="0" w:after="0"/>
              <w:contextualSpacing/>
              <w:jc w:val="center"/>
            </w:pPr>
            <w:r>
              <w:rPr>
                <w:noProof/>
              </w:rPr>
              <w:pict>
                <v:rect id="Врезка15" o:spid="_x0000_s1026" style="position:absolute;left:0;text-align:left;margin-left:10.55pt;margin-top:3.1pt;width:54pt;height:20.6pt;z-index: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" fillcolor="#8cedba" strokeweight=".3mm">
                  <v:stroke joinstyle="round"/>
                  <v:textbox inset="2.68mm,1.41mm,2.68mm,1.41mm">
                    <w:txbxContent>
                      <w:p w:rsidR="006645A7" w:rsidRDefault="00456661">
                        <w:pPr>
                          <w:pStyle w:val="afff7"/>
                          <w:widowControl w:val="0"/>
                          <w:spacing w:before="0" w:after="0"/>
                          <w:jc w:val="center"/>
                        </w:pPr>
                        <w:r>
                          <w:t>7</w:t>
                        </w: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  <w:p w:rsidR="006645A7" w:rsidRDefault="006645A7">
                        <w:pPr>
                          <w:pStyle w:val="afff7"/>
                          <w:widowControl w:val="0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A7" w:rsidRDefault="00456661">
            <w:pPr>
              <w:widowControl w:val="0"/>
              <w:spacing w:before="0" w:after="0"/>
              <w:ind w:left="57"/>
              <w:contextualSpacing/>
            </w:pPr>
            <w:r>
              <w:t>Иные зоны</w:t>
            </w:r>
          </w:p>
        </w:tc>
      </w:tr>
    </w:tbl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>Границы функциональных зон отображены на карте функциональных зон поселения.</w:t>
      </w:r>
    </w:p>
    <w:p w:rsidR="006645A7" w:rsidRDefault="006645A7">
      <w:pPr>
        <w:tabs>
          <w:tab w:val="left" w:pos="0"/>
        </w:tabs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Зона застройки индивидуальными жилыми домами.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Зона застройки индивидуальными жилыми домами предназначена </w:t>
      </w:r>
      <w:r>
        <w:rPr>
          <w:sz w:val="28"/>
          <w:szCs w:val="28"/>
          <w:lang w:eastAsia="ar-SA"/>
        </w:rPr>
        <w:t>для застройки преимущественно индивидуальными жилыми домами</w:t>
      </w:r>
      <w:r>
        <w:rPr>
          <w:sz w:val="28"/>
          <w:szCs w:val="28"/>
        </w:rPr>
        <w:t xml:space="preserve"> (до 3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), с целью повышения уровня комфортности проживания, развития сферы социального и культурно-бытового обслуживания, обеспечивающих потребности жителей, </w:t>
      </w:r>
      <w:r>
        <w:rPr>
          <w:sz w:val="28"/>
          <w:szCs w:val="28"/>
          <w:lang w:eastAsia="ar-SA"/>
        </w:rPr>
        <w:t xml:space="preserve">не оказывающих негативного воздействия на окружающую среду, </w:t>
      </w:r>
      <w:r>
        <w:rPr>
          <w:rFonts w:eastAsia="XO Thames"/>
          <w:sz w:val="28"/>
          <w:szCs w:val="28"/>
        </w:rPr>
        <w:t>а также необходимых объектов инженерной и транспортной инфраструктуры.</w:t>
      </w:r>
    </w:p>
    <w:p w:rsidR="006645A7" w:rsidRDefault="006645A7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 xml:space="preserve">Зона застройки малоэтажными жилыми домами (до 4 этажей, включая </w:t>
      </w:r>
      <w:proofErr w:type="gramStart"/>
      <w:r>
        <w:rPr>
          <w:bCs/>
          <w:sz w:val="28"/>
          <w:szCs w:val="28"/>
        </w:rPr>
        <w:t>мансардный</w:t>
      </w:r>
      <w:proofErr w:type="gramEnd"/>
      <w:r>
        <w:rPr>
          <w:bCs/>
          <w:sz w:val="28"/>
          <w:szCs w:val="28"/>
        </w:rPr>
        <w:t>).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proofErr w:type="gramStart"/>
      <w:r>
        <w:rPr>
          <w:sz w:val="28"/>
          <w:szCs w:val="28"/>
        </w:rPr>
        <w:t>Зона застройки малоэтажными жилыми домами предназначена</w:t>
      </w:r>
      <w:r>
        <w:rPr>
          <w:sz w:val="28"/>
          <w:szCs w:val="28"/>
          <w:lang w:eastAsia="ar-SA"/>
        </w:rPr>
        <w:t xml:space="preserve"> для застройки преимущественно малоэтажными жилыми домами</w:t>
      </w:r>
      <w:r>
        <w:rPr>
          <w:sz w:val="28"/>
          <w:szCs w:val="28"/>
        </w:rPr>
        <w:t xml:space="preserve"> (до 4 этажей, включая мансардный</w:t>
      </w:r>
      <w:r>
        <w:rPr>
          <w:sz w:val="28"/>
          <w:szCs w:val="28"/>
          <w:lang w:eastAsia="ar-SA"/>
        </w:rPr>
        <w:t xml:space="preserve">), с возможностью размещения отдельно стоящих, встроенных или пристроенных объектов социального и коммунально-бытового назначения, объектов общественно-делового назначения, </w:t>
      </w:r>
      <w:r>
        <w:rPr>
          <w:rFonts w:eastAsia="XO Thames"/>
          <w:sz w:val="28"/>
          <w:szCs w:val="28"/>
        </w:rPr>
        <w:t>обеспечивающих потребности жителей,</w:t>
      </w:r>
      <w:r>
        <w:rPr>
          <w:sz w:val="28"/>
          <w:szCs w:val="28"/>
          <w:lang w:eastAsia="ar-SA"/>
        </w:rPr>
        <w:t xml:space="preserve"> не оказывающих негативного воздействия на окружающую среду, </w:t>
      </w:r>
      <w:r>
        <w:rPr>
          <w:rFonts w:eastAsia="XO Thames"/>
          <w:sz w:val="28"/>
          <w:szCs w:val="28"/>
        </w:rPr>
        <w:t>а также необходимых объектов инженерной и транспортной инфраструктуры.</w:t>
      </w:r>
      <w:proofErr w:type="gramEnd"/>
    </w:p>
    <w:p w:rsidR="006645A7" w:rsidRDefault="006645A7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rFonts w:eastAsia="XO Thames"/>
          <w:iCs/>
          <w:sz w:val="28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Зона застройки многоэтажными жилыми домами (9 этажей и более).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proofErr w:type="gramStart"/>
      <w:r>
        <w:rPr>
          <w:sz w:val="28"/>
          <w:szCs w:val="28"/>
          <w:shd w:val="clear" w:color="auto" w:fill="FFFFFF"/>
        </w:rPr>
        <w:t xml:space="preserve">Зона застройки многоэтажными жилыми домами предназначена для застройки </w:t>
      </w:r>
      <w:r>
        <w:rPr>
          <w:sz w:val="28"/>
          <w:szCs w:val="28"/>
        </w:rPr>
        <w:t>преимущественно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среднеэтажными</w:t>
      </w:r>
      <w:proofErr w:type="spellEnd"/>
      <w:r>
        <w:rPr>
          <w:sz w:val="28"/>
          <w:szCs w:val="28"/>
          <w:shd w:val="clear" w:color="auto" w:fill="FFFFFF"/>
        </w:rPr>
        <w:t xml:space="preserve"> жилыми домами (от 5 до 8 этажей включая мансардный) и многоэтажными жилыми домами (</w:t>
      </w:r>
      <w:r>
        <w:rPr>
          <w:sz w:val="28"/>
          <w:szCs w:val="28"/>
        </w:rPr>
        <w:t>9 этажей и более),</w:t>
      </w:r>
      <w:r>
        <w:rPr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с возможностью размещения отдельно стоящих, встроенных или пристроенных </w:t>
      </w:r>
      <w:r>
        <w:rPr>
          <w:sz w:val="28"/>
          <w:szCs w:val="28"/>
          <w:lang w:eastAsia="ar-SA"/>
        </w:rPr>
        <w:lastRenderedPageBreak/>
        <w:t xml:space="preserve">объектов социального и коммунально-бытового назначения, объектов общественно-делового назначения, </w:t>
      </w:r>
      <w:r>
        <w:rPr>
          <w:rFonts w:eastAsia="XO Thames"/>
          <w:sz w:val="28"/>
          <w:szCs w:val="28"/>
        </w:rPr>
        <w:t>обеспечивающих потребности жителей,</w:t>
      </w:r>
      <w:r>
        <w:rPr>
          <w:sz w:val="28"/>
          <w:szCs w:val="28"/>
          <w:lang w:eastAsia="ar-SA"/>
        </w:rPr>
        <w:t xml:space="preserve"> не оказывающих негативного воздействия на окружающую среду, </w:t>
      </w:r>
      <w:r>
        <w:rPr>
          <w:rFonts w:eastAsia="XO Thames"/>
          <w:sz w:val="28"/>
          <w:szCs w:val="28"/>
        </w:rPr>
        <w:t>а также необходимых объектов инженерной и транспортной</w:t>
      </w:r>
      <w:proofErr w:type="gramEnd"/>
      <w:r>
        <w:rPr>
          <w:rFonts w:eastAsia="XO Thames"/>
          <w:sz w:val="28"/>
          <w:szCs w:val="28"/>
        </w:rPr>
        <w:t xml:space="preserve"> инфраструктуры.</w:t>
      </w:r>
    </w:p>
    <w:p w:rsidR="006645A7" w:rsidRDefault="006645A7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bCs/>
          <w:sz w:val="28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Многофункциональная общественно-деловая зона.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sz w:val="28"/>
          <w:szCs w:val="28"/>
          <w:lang w:eastAsia="ar-SA"/>
        </w:rPr>
        <w:t>социального назначения, бытового обслуживания, культуры, общественного и делового управления</w:t>
      </w:r>
      <w:r>
        <w:rPr>
          <w:sz w:val="28"/>
          <w:szCs w:val="28"/>
        </w:rPr>
        <w:t xml:space="preserve">, торговли и общественного питания, гостиниц, а также необходимых объектов инженерной и транспортной инфраструктуры. </w:t>
      </w:r>
    </w:p>
    <w:p w:rsidR="006645A7" w:rsidRDefault="006645A7">
      <w:pPr>
        <w:tabs>
          <w:tab w:val="left" w:pos="0"/>
        </w:tabs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rStyle w:val="20"/>
          <w:bCs/>
          <w:sz w:val="28"/>
          <w:szCs w:val="28"/>
          <w:lang w:eastAsia="ar-SA"/>
        </w:rPr>
        <w:t>Зона специализированной общественной застройки.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rStyle w:val="20"/>
          <w:sz w:val="28"/>
          <w:szCs w:val="28"/>
          <w:lang w:eastAsia="ar-SA"/>
        </w:rPr>
        <w:t>Зона специализированной общественной застройки</w:t>
      </w:r>
      <w:r>
        <w:rPr>
          <w:sz w:val="28"/>
          <w:szCs w:val="28"/>
        </w:rPr>
        <w:t xml:space="preserve"> предназначена для  размещения </w:t>
      </w:r>
      <w:r>
        <w:rPr>
          <w:sz w:val="28"/>
          <w:szCs w:val="28"/>
          <w:lang w:eastAsia="ar-SA"/>
        </w:rPr>
        <w:t xml:space="preserve">объектов здравоохранения, образования, культуры, спорта, культовых объектов, а также </w:t>
      </w:r>
      <w:r>
        <w:rPr>
          <w:rFonts w:eastAsia="XO Thames"/>
          <w:sz w:val="28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sz w:val="28"/>
          <w:szCs w:val="28"/>
          <w:lang w:eastAsia="ar-SA"/>
        </w:rPr>
        <w:t>.</w:t>
      </w:r>
    </w:p>
    <w:p w:rsidR="006645A7" w:rsidRDefault="006645A7">
      <w:pPr>
        <w:tabs>
          <w:tab w:val="left" w:pos="0"/>
        </w:tabs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pStyle w:val="afff6"/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Cs w:val="28"/>
        </w:rPr>
        <w:t>Производственная зона.</w:t>
      </w:r>
    </w:p>
    <w:p w:rsidR="006645A7" w:rsidRDefault="00456661">
      <w:pPr>
        <w:pStyle w:val="afff6"/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Cs w:val="28"/>
        </w:rPr>
        <w:t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6645A7" w:rsidRDefault="006645A7">
      <w:pPr>
        <w:tabs>
          <w:tab w:val="left" w:pos="0"/>
        </w:tabs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Зона инженерной инфраструктуры.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 xml:space="preserve">Зона инженерной инфраструктуры предназначена для размещения объектов коммунального обслуживания, энергетики, связи. </w:t>
      </w:r>
    </w:p>
    <w:p w:rsidR="006645A7" w:rsidRDefault="006645A7">
      <w:pPr>
        <w:tabs>
          <w:tab w:val="left" w:pos="0"/>
        </w:tabs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Зона транспортной инфраструктуры.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>Зона транспортной инфраструктуры предназначена для размещения объектов дорожного сервиса, гаражей, железнодорожного, автомобильного и трубопроводного транспорта, объектов улично-дорожной сети.</w:t>
      </w:r>
    </w:p>
    <w:p w:rsidR="006645A7" w:rsidRDefault="006645A7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widowControl w:val="0"/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Зона садоводческих или огороднических некоммерческих товариществ.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едназначена для ведения огородничества, ведения садоводства, осуществление отдыха и выращивания гражданами для собственных нужд сельскохозяйственных культур</w:t>
      </w:r>
      <w:r>
        <w:rPr>
          <w:sz w:val="28"/>
          <w:szCs w:val="28"/>
          <w:lang w:eastAsia="ar-SA"/>
        </w:rPr>
        <w:t xml:space="preserve">, </w:t>
      </w:r>
      <w:r>
        <w:rPr>
          <w:rFonts w:eastAsia="XO Thames"/>
          <w:sz w:val="28"/>
          <w:szCs w:val="28"/>
        </w:rPr>
        <w:t>а также необходимых объектов инженерной и транспортной инфраструктуры.</w:t>
      </w:r>
    </w:p>
    <w:p w:rsidR="006645A7" w:rsidRDefault="006645A7">
      <w:pPr>
        <w:pStyle w:val="afff6"/>
        <w:tabs>
          <w:tab w:val="left" w:pos="0"/>
        </w:tabs>
        <w:spacing w:before="0" w:after="0"/>
        <w:ind w:firstLine="567"/>
        <w:contextualSpacing/>
        <w:jc w:val="both"/>
        <w:rPr>
          <w:szCs w:val="28"/>
        </w:rPr>
      </w:pPr>
    </w:p>
    <w:p w:rsidR="006645A7" w:rsidRDefault="00456661">
      <w:pPr>
        <w:pStyle w:val="afff6"/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Cs w:val="28"/>
        </w:rPr>
        <w:t>Зоны сельскохозяйственного использования.</w:t>
      </w:r>
    </w:p>
    <w:p w:rsidR="006645A7" w:rsidRDefault="00456661">
      <w:pPr>
        <w:pStyle w:val="afff6"/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Cs w:val="28"/>
        </w:rP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6645A7" w:rsidRDefault="00456661">
      <w:pPr>
        <w:pStyle w:val="afff6"/>
        <w:tabs>
          <w:tab w:val="left" w:pos="0"/>
        </w:tabs>
        <w:spacing w:before="0" w:after="0"/>
        <w:ind w:firstLine="567"/>
        <w:contextualSpacing/>
        <w:jc w:val="both"/>
      </w:pPr>
      <w:r>
        <w:rPr>
          <w:szCs w:val="28"/>
        </w:rPr>
        <w:lastRenderedPageBreak/>
        <w:t>Иные зоны сельскохозяйственного назначения.</w:t>
      </w:r>
    </w:p>
    <w:p w:rsidR="006645A7" w:rsidRDefault="00456661">
      <w:pPr>
        <w:pStyle w:val="afff6"/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Cs w:val="28"/>
        </w:rPr>
        <w:t>Иные зоны сельскохозяйственного назначения предназначены для ведения огородничества, ведения садоводства, осуществление отдыха и выращивания гражданами для собственных нужд сельскохозяйственных культур</w:t>
      </w:r>
      <w:r>
        <w:rPr>
          <w:rFonts w:eastAsia="XO Thames"/>
          <w:szCs w:val="28"/>
        </w:rPr>
        <w:t>.</w:t>
      </w:r>
    </w:p>
    <w:p w:rsidR="006645A7" w:rsidRDefault="006645A7">
      <w:pPr>
        <w:pStyle w:val="afff6"/>
        <w:numPr>
          <w:ilvl w:val="0"/>
          <w:numId w:val="2"/>
        </w:numPr>
        <w:spacing w:before="0" w:after="0"/>
        <w:ind w:firstLine="567"/>
        <w:contextualSpacing/>
        <w:jc w:val="both"/>
        <w:rPr>
          <w:rFonts w:eastAsia="XO Thames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Производственная зона сельскохозяйственных предприятий.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</w:t>
      </w:r>
      <w:r>
        <w:rPr>
          <w:sz w:val="28"/>
          <w:szCs w:val="28"/>
        </w:rPr>
        <w:br/>
        <w:t>с требованиями технических регламентов.</w:t>
      </w:r>
    </w:p>
    <w:p w:rsidR="006645A7" w:rsidRDefault="006645A7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Зона озелененных территорий общего пользования (лесопарки, парки, сады, скверы, бульвары, городские леса).</w:t>
      </w:r>
    </w:p>
    <w:p w:rsidR="006645A7" w:rsidRDefault="00456661">
      <w:pPr>
        <w:pStyle w:val="2c"/>
        <w:numPr>
          <w:ilvl w:val="0"/>
          <w:numId w:val="2"/>
        </w:numPr>
        <w:spacing w:after="100"/>
        <w:ind w:firstLine="567"/>
        <w:contextualSpacing/>
        <w:jc w:val="both"/>
      </w:pPr>
      <w:r>
        <w:rPr>
          <w:rStyle w:val="20"/>
          <w:sz w:val="28"/>
          <w:szCs w:val="28"/>
          <w:lang w:eastAsia="ar-SA"/>
        </w:rPr>
        <w:t xml:space="preserve">Зона </w:t>
      </w:r>
      <w:r>
        <w:rPr>
          <w:rStyle w:val="20"/>
          <w:rFonts w:eastAsia="Times New Roman"/>
          <w:sz w:val="28"/>
          <w:szCs w:val="28"/>
          <w:lang w:eastAsia="ar-SA"/>
        </w:rPr>
        <w:t>озелененных территорий общего пользования</w:t>
      </w:r>
      <w:r>
        <w:rPr>
          <w:sz w:val="28"/>
          <w:szCs w:val="28"/>
        </w:rPr>
        <w:t xml:space="preserve"> предназначена для  сохранения, использования и формирования озелененных участков на территории поселения для отдыха населения, улучшения облика населенных пунктов, повышения их эстетических достоинств, для выполнения защитных и санитарно-гигиенических функций, а также для размещени</w:t>
      </w:r>
      <w:r w:rsidR="00FC0F26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объектов инженерной </w:t>
      </w:r>
      <w:r>
        <w:rPr>
          <w:sz w:val="28"/>
          <w:szCs w:val="28"/>
        </w:rPr>
        <w:br/>
        <w:t>и транспортной инфраструктуры.</w:t>
      </w:r>
    </w:p>
    <w:p w:rsidR="006645A7" w:rsidRDefault="006645A7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Зона кладбищ.</w:t>
      </w: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  <w:lang w:eastAsia="ru-RU"/>
        </w:rPr>
        <w:t xml:space="preserve">Зона кладбищ предназначена для размещения зданий и сооружений религиозного использования, культовых сооружений, кладбищ и мест захоронения для которых необходима организация санитарно-защитной зоны </w:t>
      </w:r>
      <w:r>
        <w:rPr>
          <w:sz w:val="28"/>
          <w:szCs w:val="28"/>
          <w:lang w:eastAsia="ru-RU"/>
        </w:rPr>
        <w:br/>
        <w:t>в соответствии с требованиями технических регламентов.</w:t>
      </w:r>
    </w:p>
    <w:p w:rsidR="006645A7" w:rsidRDefault="006645A7">
      <w:pPr>
        <w:numPr>
          <w:ilvl w:val="0"/>
          <w:numId w:val="2"/>
        </w:numPr>
        <w:spacing w:before="0" w:after="0"/>
        <w:ind w:firstLine="567"/>
        <w:contextualSpacing/>
        <w:jc w:val="both"/>
      </w:pPr>
    </w:p>
    <w:p w:rsidR="006645A7" w:rsidRDefault="0045666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bCs/>
          <w:sz w:val="28"/>
          <w:szCs w:val="28"/>
        </w:rPr>
        <w:t>Иные зоны.</w:t>
      </w:r>
    </w:p>
    <w:p w:rsidR="006645A7" w:rsidRDefault="00456661">
      <w:pPr>
        <w:tabs>
          <w:tab w:val="left" w:pos="0"/>
        </w:tabs>
        <w:spacing w:before="0" w:after="0"/>
        <w:ind w:firstLine="567"/>
        <w:contextualSpacing/>
        <w:jc w:val="both"/>
      </w:pPr>
      <w:r>
        <w:rPr>
          <w:sz w:val="28"/>
          <w:szCs w:val="28"/>
        </w:rPr>
        <w:t>Иные зоны предназначены для размещения объектов в границах</w:t>
      </w:r>
      <w:r>
        <w:rPr>
          <w:sz w:val="28"/>
          <w:szCs w:val="28"/>
          <w:shd w:val="clear" w:color="auto" w:fill="FFFFFF"/>
        </w:rPr>
        <w:t xml:space="preserve"> особых экономических зон.</w:t>
      </w:r>
    </w:p>
    <w:p w:rsidR="006645A7" w:rsidRDefault="006645A7">
      <w:pPr>
        <w:pStyle w:val="Default"/>
        <w:numPr>
          <w:ilvl w:val="0"/>
          <w:numId w:val="2"/>
        </w:numPr>
        <w:spacing w:after="10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pStyle w:val="Default"/>
        <w:numPr>
          <w:ilvl w:val="0"/>
          <w:numId w:val="2"/>
        </w:numPr>
        <w:ind w:firstLine="567"/>
        <w:contextualSpacing/>
        <w:jc w:val="both"/>
      </w:pPr>
      <w:proofErr w:type="gramStart"/>
      <w:r>
        <w:rPr>
          <w:sz w:val="28"/>
          <w:szCs w:val="28"/>
          <w:lang w:eastAsia="ar-SA"/>
        </w:rPr>
        <w:t xml:space="preserve">Основными параметрами функциональных зон, на территории муниципального образования – </w:t>
      </w:r>
      <w:proofErr w:type="spellStart"/>
      <w:r>
        <w:rPr>
          <w:sz w:val="28"/>
          <w:szCs w:val="28"/>
          <w:lang w:eastAsia="ar-SA"/>
        </w:rPr>
        <w:t>Новомичуринское</w:t>
      </w:r>
      <w:proofErr w:type="spellEnd"/>
      <w:r>
        <w:rPr>
          <w:sz w:val="28"/>
          <w:szCs w:val="28"/>
          <w:lang w:eastAsia="ar-SA"/>
        </w:rPr>
        <w:t xml:space="preserve"> городское поселение, приняты показатели, с учетом методических рекомендаций по разработке проектов генеральных планов поселений и городских округов, утвержденных приказом Министерства регионального развития Российской Федерации от 26 мая </w:t>
      </w:r>
      <w:r>
        <w:rPr>
          <w:sz w:val="28"/>
          <w:szCs w:val="28"/>
          <w:lang w:eastAsia="ar-SA"/>
        </w:rPr>
        <w:br/>
        <w:t>2011 года № 244 «</w:t>
      </w:r>
      <w:r>
        <w:rPr>
          <w:sz w:val="28"/>
          <w:szCs w:val="28"/>
          <w:shd w:val="clear" w:color="auto" w:fill="FFFFFF"/>
        </w:rPr>
        <w:t>Об утверждении методических рекомендаций по разработке проектов генеральных планов поселений и городских округов»</w:t>
      </w:r>
      <w:r>
        <w:rPr>
          <w:sz w:val="28"/>
          <w:szCs w:val="28"/>
          <w:lang w:eastAsia="ar-SA"/>
        </w:rPr>
        <w:t xml:space="preserve">. </w:t>
      </w:r>
      <w:proofErr w:type="gramEnd"/>
    </w:p>
    <w:p w:rsidR="006645A7" w:rsidRDefault="006645A7">
      <w:pPr>
        <w:tabs>
          <w:tab w:val="left" w:pos="0"/>
        </w:tabs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tabs>
          <w:tab w:val="left" w:pos="0"/>
        </w:tabs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6645A7" w:rsidRDefault="00456661">
      <w:pPr>
        <w:tabs>
          <w:tab w:val="left" w:pos="0"/>
        </w:tabs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определении</w:t>
      </w:r>
      <w:proofErr w:type="gramEnd"/>
      <w:r>
        <w:rPr>
          <w:sz w:val="28"/>
          <w:szCs w:val="28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 - изменений, целес</w:t>
      </w:r>
      <w:r w:rsidR="00CA779E">
        <w:rPr>
          <w:sz w:val="28"/>
          <w:szCs w:val="28"/>
        </w:rPr>
        <w:t>ообразность которых следует из г</w:t>
      </w:r>
      <w:r>
        <w:rPr>
          <w:sz w:val="28"/>
          <w:szCs w:val="28"/>
        </w:rPr>
        <w:t>енерального плана;</w:t>
      </w:r>
    </w:p>
    <w:p w:rsidR="006645A7" w:rsidRDefault="00456661">
      <w:pPr>
        <w:tabs>
          <w:tab w:val="left" w:pos="0"/>
        </w:tabs>
        <w:spacing w:before="0" w:after="0"/>
        <w:ind w:firstLine="567"/>
        <w:contextualSpacing/>
        <w:jc w:val="both"/>
      </w:pPr>
      <w:r>
        <w:rPr>
          <w:sz w:val="28"/>
          <w:szCs w:val="28"/>
        </w:rPr>
        <w:lastRenderedPageBreak/>
        <w:t xml:space="preserve">2) подготовке местных нормативов градостроительного проектирования на основании и </w:t>
      </w:r>
      <w:r w:rsidR="007B44C2">
        <w:rPr>
          <w:sz w:val="28"/>
          <w:szCs w:val="28"/>
        </w:rPr>
        <w:t>с учетом расчетных показателей г</w:t>
      </w:r>
      <w:r>
        <w:rPr>
          <w:sz w:val="28"/>
          <w:szCs w:val="28"/>
        </w:rPr>
        <w:t>енерального плана;</w:t>
      </w:r>
    </w:p>
    <w:p w:rsidR="006645A7" w:rsidRDefault="00456661">
      <w:pPr>
        <w:tabs>
          <w:tab w:val="left" w:pos="0"/>
        </w:tabs>
        <w:spacing w:before="0" w:after="0"/>
        <w:ind w:firstLine="567"/>
        <w:contextualSpacing/>
        <w:jc w:val="both"/>
      </w:pPr>
      <w:r>
        <w:rPr>
          <w:sz w:val="28"/>
          <w:szCs w:val="28"/>
        </w:rPr>
        <w:t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</w:t>
      </w:r>
    </w:p>
    <w:p w:rsidR="006645A7" w:rsidRDefault="00456661">
      <w:pPr>
        <w:spacing w:before="0" w:after="0"/>
        <w:ind w:firstLine="567"/>
        <w:jc w:val="both"/>
      </w:pPr>
      <w:r>
        <w:rPr>
          <w:sz w:val="28"/>
          <w:szCs w:val="28"/>
        </w:rPr>
        <w:t>4) подготовке документации по планировке территории.</w:t>
      </w:r>
    </w:p>
    <w:p w:rsidR="006645A7" w:rsidRDefault="007B44C2">
      <w:pPr>
        <w:spacing w:before="0" w:after="0"/>
        <w:ind w:firstLine="567"/>
        <w:jc w:val="both"/>
      </w:pPr>
      <w:r>
        <w:rPr>
          <w:sz w:val="28"/>
          <w:szCs w:val="28"/>
        </w:rPr>
        <w:t>В г</w:t>
      </w:r>
      <w:r w:rsidR="00456661">
        <w:rPr>
          <w:sz w:val="28"/>
          <w:szCs w:val="28"/>
        </w:rPr>
        <w:t xml:space="preserve">енеральном плане муниципального образования – </w:t>
      </w:r>
      <w:proofErr w:type="spellStart"/>
      <w:r w:rsidR="00456661">
        <w:rPr>
          <w:sz w:val="28"/>
          <w:szCs w:val="28"/>
        </w:rPr>
        <w:t>Новомичуринское</w:t>
      </w:r>
      <w:proofErr w:type="spellEnd"/>
      <w:r w:rsidR="00456661">
        <w:rPr>
          <w:sz w:val="28"/>
          <w:szCs w:val="28"/>
        </w:rPr>
        <w:t xml:space="preserve"> городское поселение выделены следующие функциональные зоны, для которых определены площади соответствующего функционального назначения, представленные в таблице ниже.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362"/>
        <w:gridCol w:w="1720"/>
      </w:tblGrid>
      <w:tr w:rsidR="006645A7">
        <w:trPr>
          <w:trHeight w:val="73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rPr>
                <w:lang w:val="en-US"/>
              </w:rPr>
              <w:t>№</w:t>
            </w:r>
          </w:p>
          <w:p w:rsidR="006645A7" w:rsidRDefault="00456661">
            <w:pPr>
              <w:pStyle w:val="aff"/>
              <w:widowControl w:val="0"/>
              <w:spacing w:before="0" w:after="0"/>
              <w:ind w:left="57" w:right="57" w:hanging="10"/>
              <w:contextualSpacing/>
            </w:pPr>
            <w:r>
              <w:rPr>
                <w:b w:val="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aff"/>
              <w:widowControl w:val="0"/>
              <w:spacing w:before="0" w:after="0"/>
              <w:ind w:hanging="10"/>
              <w:contextualSpacing/>
            </w:pPr>
            <w:r>
              <w:rPr>
                <w:b w:val="0"/>
                <w:sz w:val="24"/>
                <w:szCs w:val="24"/>
              </w:rPr>
              <w:t>Наименование зоны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aff"/>
              <w:widowControl w:val="0"/>
              <w:spacing w:before="0" w:after="0"/>
              <w:ind w:left="57" w:right="57"/>
              <w:contextualSpacing/>
            </w:pPr>
            <w:r>
              <w:rPr>
                <w:b w:val="0"/>
                <w:sz w:val="24"/>
                <w:szCs w:val="24"/>
              </w:rPr>
              <w:t xml:space="preserve">Площадь, </w:t>
            </w:r>
            <w:proofErr w:type="gramStart"/>
            <w:r>
              <w:rPr>
                <w:b w:val="0"/>
                <w:sz w:val="24"/>
                <w:szCs w:val="24"/>
              </w:rPr>
              <w:t>га</w:t>
            </w:r>
            <w:proofErr w:type="gramEnd"/>
          </w:p>
        </w:tc>
      </w:tr>
      <w:tr w:rsidR="006645A7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84,4091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2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 xml:space="preserve">Зона застройки малоэтажными жилыми домами (до 4 этажей, включая </w:t>
            </w:r>
            <w:proofErr w:type="gramStart"/>
            <w:r>
              <w:rPr>
                <w:sz w:val="24"/>
                <w:szCs w:val="24"/>
              </w:rPr>
              <w:t>мансардный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32,9661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3</w:t>
            </w:r>
          </w:p>
        </w:tc>
        <w:tc>
          <w:tcPr>
            <w:tcW w:w="7362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109,6729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4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17,1208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5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17,3723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6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850,3448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7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13,2699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8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53,8387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9</w:t>
            </w:r>
          </w:p>
        </w:tc>
        <w:tc>
          <w:tcPr>
            <w:tcW w:w="7362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ind w:left="57"/>
              <w:contextualSpacing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392,9307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10</w:t>
            </w:r>
          </w:p>
        </w:tc>
        <w:tc>
          <w:tcPr>
            <w:tcW w:w="7362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Зона сельскохозяйственного использования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1229,1213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11</w:t>
            </w:r>
          </w:p>
        </w:tc>
        <w:tc>
          <w:tcPr>
            <w:tcW w:w="7362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33,1483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12</w:t>
            </w:r>
          </w:p>
        </w:tc>
        <w:tc>
          <w:tcPr>
            <w:tcW w:w="7362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151,6678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13</w:t>
            </w:r>
          </w:p>
        </w:tc>
        <w:tc>
          <w:tcPr>
            <w:tcW w:w="7362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169,0214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14</w:t>
            </w:r>
          </w:p>
        </w:tc>
        <w:tc>
          <w:tcPr>
            <w:tcW w:w="7362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Зона кладбищ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25,4736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15</w:t>
            </w:r>
          </w:p>
        </w:tc>
        <w:tc>
          <w:tcPr>
            <w:tcW w:w="7362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</w:rPr>
              <w:t>Иные зоны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482,1146</w:t>
            </w:r>
          </w:p>
        </w:tc>
      </w:tr>
      <w:tr w:rsidR="006645A7">
        <w:trPr>
          <w:trHeight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16</w:t>
            </w:r>
          </w:p>
        </w:tc>
        <w:tc>
          <w:tcPr>
            <w:tcW w:w="7362" w:type="dxa"/>
            <w:tcBorders>
              <w:left w:val="single" w:sz="4" w:space="0" w:color="000000"/>
              <w:bottom w:val="single" w:sz="4" w:space="0" w:color="000000"/>
            </w:tcBorders>
          </w:tcPr>
          <w:p w:rsidR="006645A7" w:rsidRDefault="00456661">
            <w:pPr>
              <w:pStyle w:val="112"/>
              <w:widowControl w:val="0"/>
              <w:spacing w:after="100"/>
              <w:ind w:left="57"/>
              <w:contextualSpacing/>
            </w:pPr>
            <w:r>
              <w:rPr>
                <w:sz w:val="24"/>
                <w:szCs w:val="24"/>
                <w:lang w:eastAsia="ar-SA"/>
              </w:rPr>
              <w:t>Иные территории (поверхностные водные объекты)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A7" w:rsidRDefault="00456661">
            <w:pPr>
              <w:widowControl w:val="0"/>
              <w:spacing w:before="0" w:after="0"/>
              <w:contextualSpacing/>
              <w:jc w:val="center"/>
            </w:pPr>
            <w:r>
              <w:t>974,7511</w:t>
            </w:r>
          </w:p>
        </w:tc>
      </w:tr>
    </w:tbl>
    <w:p w:rsidR="006645A7" w:rsidRDefault="006645A7">
      <w:pPr>
        <w:spacing w:before="0" w:after="0"/>
        <w:ind w:firstLine="567"/>
        <w:jc w:val="both"/>
        <w:rPr>
          <w:sz w:val="28"/>
          <w:szCs w:val="28"/>
        </w:rPr>
      </w:pPr>
    </w:p>
    <w:p w:rsidR="006645A7" w:rsidRDefault="00456661">
      <w:pPr>
        <w:pStyle w:val="1"/>
        <w:numPr>
          <w:ilvl w:val="0"/>
          <w:numId w:val="1"/>
        </w:numPr>
        <w:spacing w:before="0" w:after="0"/>
        <w:ind w:firstLine="567"/>
        <w:contextualSpacing/>
        <w:jc w:val="both"/>
      </w:pPr>
      <w:r>
        <w:rPr>
          <w:rFonts w:ascii="Times New Roman" w:eastAsia="Times New Roman" w:hAnsi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</w:t>
      </w:r>
      <w:r>
        <w:rPr>
          <w:rFonts w:ascii="Times New Roman" w:hAnsi="Times New Roman"/>
          <w:iCs/>
          <w:sz w:val="28"/>
          <w:szCs w:val="28"/>
        </w:rPr>
        <w:t>, за исключением линейных объектов</w:t>
      </w:r>
      <w:r>
        <w:rPr>
          <w:rStyle w:val="20"/>
          <w:rFonts w:ascii="Times New Roman" w:hAnsi="Times New Roman"/>
          <w:sz w:val="28"/>
          <w:szCs w:val="28"/>
        </w:rPr>
        <w:t>.</w:t>
      </w:r>
      <w:proofErr w:type="gramEnd"/>
    </w:p>
    <w:p w:rsidR="006645A7" w:rsidRDefault="006645A7">
      <w:p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6645A7" w:rsidRDefault="00456661">
      <w:pPr>
        <w:spacing w:before="0" w:after="0"/>
        <w:ind w:firstLine="567"/>
        <w:contextualSpacing/>
        <w:jc w:val="both"/>
      </w:pPr>
      <w:r>
        <w:rPr>
          <w:rStyle w:val="20"/>
          <w:rFonts w:eastAsia="XO Thames"/>
          <w:sz w:val="28"/>
          <w:szCs w:val="28"/>
        </w:rPr>
        <w:t xml:space="preserve">Генеральным планом муниципального образования – </w:t>
      </w:r>
      <w:proofErr w:type="spellStart"/>
      <w:r>
        <w:rPr>
          <w:rStyle w:val="20"/>
          <w:rFonts w:eastAsia="XO Thames"/>
          <w:sz w:val="28"/>
          <w:szCs w:val="28"/>
        </w:rPr>
        <w:t>Новомичуринское</w:t>
      </w:r>
      <w:proofErr w:type="spellEnd"/>
      <w:r>
        <w:rPr>
          <w:rStyle w:val="20"/>
          <w:rFonts w:eastAsia="XO Thames"/>
          <w:sz w:val="28"/>
          <w:szCs w:val="28"/>
        </w:rPr>
        <w:t xml:space="preserve"> городское поселение </w:t>
      </w:r>
      <w:proofErr w:type="spellStart"/>
      <w:r>
        <w:rPr>
          <w:rStyle w:val="20"/>
          <w:rFonts w:eastAsia="XO Thames"/>
          <w:sz w:val="28"/>
          <w:szCs w:val="28"/>
        </w:rPr>
        <w:t>Пронского</w:t>
      </w:r>
      <w:proofErr w:type="spellEnd"/>
      <w:r>
        <w:rPr>
          <w:rStyle w:val="20"/>
          <w:rFonts w:eastAsia="XO Thames"/>
          <w:sz w:val="28"/>
          <w:szCs w:val="28"/>
        </w:rPr>
        <w:t xml:space="preserve"> муниципального района Рязанской области планируется размещение следующих объектов регионального значения, приведенные в таблице ниже</w:t>
      </w:r>
      <w:r>
        <w:t>.</w:t>
      </w:r>
    </w:p>
    <w:p w:rsidR="006645A7" w:rsidRDefault="006645A7">
      <w:pPr>
        <w:spacing w:before="0" w:after="0"/>
        <w:ind w:firstLine="567"/>
        <w:contextualSpacing/>
        <w:jc w:val="both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272"/>
        <w:gridCol w:w="2273"/>
        <w:gridCol w:w="3120"/>
      </w:tblGrid>
      <w:tr w:rsidR="006645A7">
        <w:trPr>
          <w:trHeight w:val="497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TableParagraph"/>
              <w:widowControl w:val="0"/>
              <w:spacing w:after="100" w:line="240" w:lineRule="auto"/>
              <w:ind w:left="57" w:right="57" w:hanging="10"/>
              <w:contextualSpacing/>
            </w:pPr>
            <w:r>
              <w:rPr>
                <w:sz w:val="24"/>
                <w:szCs w:val="24"/>
                <w:lang w:eastAsia="en-US"/>
              </w:rPr>
              <w:lastRenderedPageBreak/>
              <w:t>Наименование</w:t>
            </w:r>
          </w:p>
          <w:p w:rsidR="006645A7" w:rsidRDefault="00456661">
            <w:pPr>
              <w:pStyle w:val="aff"/>
              <w:widowControl w:val="0"/>
              <w:spacing w:before="0" w:after="0"/>
              <w:ind w:left="57" w:right="57" w:hanging="10"/>
              <w:contextualSpacing/>
            </w:pPr>
            <w:r>
              <w:rPr>
                <w:b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aff"/>
              <w:widowControl w:val="0"/>
              <w:spacing w:before="0" w:after="0"/>
              <w:ind w:hanging="10"/>
              <w:contextualSpacing/>
            </w:pPr>
            <w:r>
              <w:rPr>
                <w:b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aff"/>
              <w:widowControl w:val="0"/>
              <w:spacing w:before="0" w:after="0"/>
              <w:contextualSpacing/>
            </w:pPr>
            <w:r>
              <w:rPr>
                <w:b w:val="0"/>
                <w:sz w:val="24"/>
                <w:szCs w:val="24"/>
              </w:rPr>
              <w:t>Зона с особыми условиями использования территории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645A7" w:rsidRDefault="00456661">
            <w:pPr>
              <w:pStyle w:val="TableParagraph"/>
              <w:widowControl w:val="0"/>
              <w:spacing w:after="100" w:line="240" w:lineRule="auto"/>
              <w:ind w:left="57" w:right="57"/>
              <w:contextualSpacing/>
            </w:pPr>
            <w:r>
              <w:rPr>
                <w:sz w:val="24"/>
                <w:szCs w:val="24"/>
                <w:lang w:eastAsia="en-US"/>
              </w:rPr>
              <w:t>Вид</w:t>
            </w:r>
          </w:p>
          <w:p w:rsidR="006645A7" w:rsidRDefault="00456661">
            <w:pPr>
              <w:pStyle w:val="TableParagraph"/>
              <w:widowControl w:val="0"/>
              <w:spacing w:after="100" w:line="240" w:lineRule="auto"/>
              <w:ind w:left="57" w:right="57"/>
              <w:contextualSpacing/>
            </w:pPr>
            <w:r>
              <w:rPr>
                <w:sz w:val="24"/>
                <w:szCs w:val="24"/>
                <w:lang w:eastAsia="en-US"/>
              </w:rPr>
              <w:t>функциональной</w:t>
            </w:r>
          </w:p>
          <w:p w:rsidR="006645A7" w:rsidRDefault="00456661">
            <w:pPr>
              <w:pStyle w:val="aff"/>
              <w:widowControl w:val="0"/>
              <w:spacing w:before="0" w:after="0"/>
              <w:ind w:left="57" w:right="57"/>
              <w:contextualSpacing/>
            </w:pPr>
            <w:r>
              <w:rPr>
                <w:b w:val="0"/>
                <w:sz w:val="24"/>
                <w:szCs w:val="24"/>
                <w:lang w:eastAsia="en-US"/>
              </w:rPr>
              <w:t>зоны</w:t>
            </w:r>
          </w:p>
        </w:tc>
      </w:tr>
      <w:tr w:rsidR="006645A7">
        <w:trPr>
          <w:trHeight w:val="115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"/>
              <w:widowControl w:val="0"/>
              <w:spacing w:after="100"/>
              <w:ind w:right="57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</w:rPr>
              <w:t>Создание индустриального (промышленного) парка "</w:t>
            </w:r>
            <w:proofErr w:type="spellStart"/>
            <w:r>
              <w:rPr>
                <w:rFonts w:ascii="Times New Roman" w:hAnsi="Times New Roman"/>
              </w:rPr>
              <w:t>Пронский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>вблизи</w:t>
            </w:r>
          </w:p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after="100" w:line="240" w:lineRule="auto"/>
              <w:contextualSpacing/>
            </w:pPr>
            <w:r>
              <w:rPr>
                <w:sz w:val="24"/>
                <w:szCs w:val="24"/>
              </w:rPr>
              <w:t>СанПиН 2.2.1/ 2.1.1.1200-03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spacing w:after="100"/>
              <w:ind w:left="57" w:right="57"/>
              <w:contextualSpacing/>
            </w:pPr>
            <w:r>
              <w:rPr>
                <w:sz w:val="24"/>
                <w:szCs w:val="24"/>
                <w:lang w:eastAsia="en-US"/>
              </w:rPr>
              <w:t>Иные зоны</w:t>
            </w:r>
          </w:p>
        </w:tc>
      </w:tr>
      <w:tr w:rsidR="006645A7">
        <w:trPr>
          <w:trHeight w:val="68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"/>
              <w:widowControl w:val="0"/>
              <w:spacing w:after="100"/>
              <w:ind w:right="57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Предприятие по производству полиэфирного волокна и нити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>вблизи</w:t>
            </w:r>
          </w:p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after="100" w:line="240" w:lineRule="auto"/>
              <w:contextualSpacing/>
            </w:pPr>
            <w:r>
              <w:rPr>
                <w:sz w:val="24"/>
                <w:szCs w:val="24"/>
              </w:rPr>
              <w:t>СанПиН 2.2.1/ 2.1.1.1200-03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spacing w:after="100"/>
              <w:ind w:left="57" w:right="57"/>
              <w:contextualSpacing/>
            </w:pPr>
            <w:r>
              <w:rPr>
                <w:sz w:val="24"/>
                <w:szCs w:val="24"/>
                <w:lang w:eastAsia="en-US"/>
              </w:rPr>
              <w:t>Иные зоны</w:t>
            </w:r>
          </w:p>
        </w:tc>
      </w:tr>
      <w:tr w:rsidR="006645A7">
        <w:trPr>
          <w:trHeight w:val="4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"/>
              <w:widowControl w:val="0"/>
              <w:spacing w:after="100"/>
              <w:ind w:right="57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</w:rPr>
              <w:t>Тепличный комплекс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>вблизи</w:t>
            </w:r>
          </w:p>
          <w:p w:rsidR="006645A7" w:rsidRDefault="00456661">
            <w:pPr>
              <w:pStyle w:val="affb"/>
              <w:widowControl w:val="0"/>
              <w:spacing w:after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Style w:val="20"/>
                <w:sz w:val="24"/>
                <w:szCs w:val="24"/>
                <w:lang w:eastAsia="en-US"/>
              </w:rPr>
              <w:t>Новомичуринск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TableParagraph"/>
              <w:widowControl w:val="0"/>
              <w:spacing w:after="100" w:line="240" w:lineRule="auto"/>
              <w:contextualSpacing/>
            </w:pPr>
            <w:r>
              <w:rPr>
                <w:sz w:val="24"/>
                <w:szCs w:val="24"/>
              </w:rPr>
              <w:t>СанПиН 2.2.1/ 2.1.1.1200-03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645A7" w:rsidRDefault="00456661">
            <w:pPr>
              <w:pStyle w:val="112"/>
              <w:widowControl w:val="0"/>
              <w:spacing w:after="100"/>
              <w:ind w:left="57" w:right="57"/>
              <w:contextualSpacing/>
            </w:pPr>
            <w:r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</w:tr>
    </w:tbl>
    <w:p w:rsidR="006645A7" w:rsidRDefault="00456661">
      <w:pPr>
        <w:spacing w:before="0" w:after="0"/>
        <w:ind w:firstLine="567"/>
        <w:contextualSpacing/>
        <w:jc w:val="both"/>
      </w:pPr>
      <w:r>
        <w:rPr>
          <w:sz w:val="28"/>
          <w:szCs w:val="28"/>
          <w:lang w:eastAsia="ru-RU"/>
        </w:rPr>
        <w:t>Планируемые объекты регионального значения отображены на карте функциональных зон поселения.</w:t>
      </w:r>
    </w:p>
    <w:p w:rsidR="006645A7" w:rsidRDefault="00456661">
      <w:pPr>
        <w:suppressLineNumbers/>
        <w:spacing w:before="0" w:after="0"/>
        <w:ind w:firstLine="567"/>
        <w:contextualSpacing/>
        <w:jc w:val="both"/>
        <w:rPr>
          <w:rStyle w:val="-"/>
          <w:rFonts w:eastAsia="XO Thames"/>
          <w:color w:val="000000"/>
          <w:sz w:val="28"/>
          <w:szCs w:val="28"/>
          <w:u w:val="none"/>
        </w:rPr>
      </w:pPr>
      <w:r>
        <w:rPr>
          <w:sz w:val="28"/>
        </w:rPr>
        <w:t>Н</w:t>
      </w:r>
      <w:r>
        <w:rPr>
          <w:rStyle w:val="-"/>
          <w:color w:val="000000"/>
          <w:sz w:val="28"/>
          <w:szCs w:val="28"/>
          <w:u w:val="none"/>
        </w:rPr>
        <w:t xml:space="preserve">а территории муниципального образования – </w:t>
      </w:r>
      <w:proofErr w:type="spellStart"/>
      <w:r>
        <w:rPr>
          <w:rStyle w:val="20"/>
          <w:rFonts w:eastAsia="XO Thames"/>
          <w:sz w:val="28"/>
          <w:szCs w:val="28"/>
        </w:rPr>
        <w:t>Н</w:t>
      </w:r>
      <w:r>
        <w:rPr>
          <w:rStyle w:val="20"/>
          <w:sz w:val="28"/>
          <w:szCs w:val="28"/>
        </w:rPr>
        <w:t>овомичуринское</w:t>
      </w:r>
      <w:proofErr w:type="spellEnd"/>
      <w:r>
        <w:rPr>
          <w:rStyle w:val="20"/>
          <w:sz w:val="28"/>
          <w:szCs w:val="28"/>
        </w:rPr>
        <w:t xml:space="preserve"> городское</w:t>
      </w:r>
      <w:r>
        <w:rPr>
          <w:rStyle w:val="20"/>
          <w:rFonts w:eastAsia="XO Thames"/>
          <w:sz w:val="28"/>
          <w:szCs w:val="28"/>
        </w:rPr>
        <w:t xml:space="preserve"> поселение </w:t>
      </w:r>
      <w:proofErr w:type="spellStart"/>
      <w:r>
        <w:rPr>
          <w:rStyle w:val="20"/>
          <w:rFonts w:eastAsia="XO Thames"/>
          <w:sz w:val="28"/>
          <w:szCs w:val="28"/>
        </w:rPr>
        <w:t>Пронского</w:t>
      </w:r>
      <w:proofErr w:type="spellEnd"/>
      <w:r>
        <w:rPr>
          <w:rStyle w:val="-"/>
          <w:color w:val="000000"/>
          <w:sz w:val="28"/>
          <w:szCs w:val="28"/>
          <w:u w:val="none"/>
        </w:rPr>
        <w:t xml:space="preserve"> муниципального</w:t>
      </w:r>
      <w:r>
        <w:rPr>
          <w:rStyle w:val="-"/>
          <w:color w:val="000000"/>
          <w:sz w:val="28"/>
          <w:szCs w:val="28"/>
          <w:u w:val="none"/>
          <w:lang w:eastAsia="ar-SA"/>
        </w:rPr>
        <w:t xml:space="preserve"> образования Рязанской области </w:t>
      </w:r>
      <w:r>
        <w:rPr>
          <w:rStyle w:val="20"/>
          <w:rFonts w:eastAsia="XO Thames"/>
          <w:sz w:val="28"/>
          <w:szCs w:val="28"/>
        </w:rPr>
        <w:t xml:space="preserve">генеральным планом </w:t>
      </w:r>
      <w:r>
        <w:rPr>
          <w:rStyle w:val="-"/>
          <w:color w:val="000000"/>
          <w:sz w:val="28"/>
          <w:szCs w:val="28"/>
          <w:u w:val="none"/>
          <w:lang w:eastAsia="ar-SA"/>
        </w:rPr>
        <w:t xml:space="preserve">не </w:t>
      </w:r>
      <w:r>
        <w:rPr>
          <w:rStyle w:val="20"/>
          <w:rFonts w:eastAsia="XO Thames"/>
          <w:sz w:val="28"/>
          <w:szCs w:val="28"/>
        </w:rPr>
        <w:t>предусматривается размещение объектов федерального значения</w:t>
      </w:r>
      <w:r>
        <w:rPr>
          <w:rStyle w:val="-"/>
          <w:rFonts w:eastAsia="XO Thames"/>
          <w:color w:val="000000"/>
          <w:sz w:val="28"/>
          <w:szCs w:val="28"/>
          <w:u w:val="none"/>
        </w:rPr>
        <w:t>, объектов местного значения муниципального района.</w:t>
      </w:r>
    </w:p>
    <w:sectPr w:rsidR="006645A7" w:rsidSect="0086594E">
      <w:headerReference w:type="default" r:id="rId10"/>
      <w:footerReference w:type="default" r:id="rId11"/>
      <w:pgSz w:w="11906" w:h="16838"/>
      <w:pgMar w:top="1134" w:right="567" w:bottom="1134" w:left="1418" w:header="454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8A" w:rsidRDefault="00F6498A">
      <w:pPr>
        <w:spacing w:before="0" w:after="0"/>
      </w:pPr>
      <w:r>
        <w:separator/>
      </w:r>
    </w:p>
  </w:endnote>
  <w:endnote w:type="continuationSeparator" w:id="0">
    <w:p w:rsidR="00F6498A" w:rsidRDefault="00F649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A7" w:rsidRDefault="006645A7">
    <w:pPr>
      <w:pStyle w:val="aff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8A" w:rsidRDefault="00F6498A">
      <w:pPr>
        <w:spacing w:before="0" w:after="0"/>
      </w:pPr>
      <w:r>
        <w:separator/>
      </w:r>
    </w:p>
  </w:footnote>
  <w:footnote w:type="continuationSeparator" w:id="0">
    <w:p w:rsidR="00F6498A" w:rsidRDefault="00F649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A7" w:rsidRDefault="00456661">
    <w:pPr>
      <w:pStyle w:val="afff1"/>
      <w:jc w:val="center"/>
    </w:pPr>
    <w:r>
      <w:fldChar w:fldCharType="begin"/>
    </w:r>
    <w:r>
      <w:instrText>PAGE</w:instrText>
    </w:r>
    <w:r>
      <w:fldChar w:fldCharType="separate"/>
    </w:r>
    <w:r w:rsidR="0035549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103E"/>
    <w:multiLevelType w:val="multilevel"/>
    <w:tmpl w:val="791CC1C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"/>
        <w:i/>
        <w:iCs/>
        <w:color w:val="00B050"/>
        <w:sz w:val="28"/>
        <w:szCs w:val="28"/>
        <w:lang w:eastAsia="ar-SA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DA6387"/>
    <w:multiLevelType w:val="multilevel"/>
    <w:tmpl w:val="F768E8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"/>
        <w:bCs/>
        <w:i/>
        <w:iCs/>
        <w:color w:val="00B050"/>
        <w:sz w:val="28"/>
        <w:szCs w:val="28"/>
        <w:lang w:eastAsia="ar-SA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8F428F9"/>
    <w:multiLevelType w:val="multilevel"/>
    <w:tmpl w:val="36EED7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oNotTrackMoves/>
  <w:defaultTabStop w:val="127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5A7"/>
    <w:rsid w:val="00236114"/>
    <w:rsid w:val="003238DA"/>
    <w:rsid w:val="00355496"/>
    <w:rsid w:val="00456661"/>
    <w:rsid w:val="004B429A"/>
    <w:rsid w:val="006645A7"/>
    <w:rsid w:val="007B44C2"/>
    <w:rsid w:val="0086594E"/>
    <w:rsid w:val="00C36DF9"/>
    <w:rsid w:val="00CA779E"/>
    <w:rsid w:val="00E33278"/>
    <w:rsid w:val="00F6498A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100" w:after="100"/>
    </w:pPr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pacing w:before="240" w:after="60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Standard"/>
    <w:next w:val="Standard"/>
    <w:qFormat/>
    <w:pPr>
      <w:tabs>
        <w:tab w:val="left" w:pos="0"/>
      </w:tabs>
      <w:spacing w:before="120" w:after="120"/>
      <w:outlineLvl w:val="1"/>
    </w:pPr>
    <w:rPr>
      <w:rFonts w:ascii="XO Thames" w:eastAsia="XO Thames" w:hAnsi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pacing w:before="240" w:after="60"/>
      <w:outlineLvl w:val="2"/>
    </w:pPr>
    <w:rPr>
      <w:rFonts w:ascii="Cambria" w:eastAsia="Cambria" w:hAnsi="Cambria"/>
      <w:b/>
      <w:bCs/>
      <w:sz w:val="26"/>
      <w:szCs w:val="26"/>
    </w:rPr>
  </w:style>
  <w:style w:type="paragraph" w:styleId="4">
    <w:name w:val="heading 4"/>
    <w:basedOn w:val="Standard"/>
    <w:next w:val="Standard"/>
    <w:qFormat/>
    <w:pPr>
      <w:tabs>
        <w:tab w:val="left" w:pos="0"/>
      </w:tabs>
      <w:spacing w:before="120" w:after="120"/>
      <w:outlineLvl w:val="3"/>
    </w:pPr>
    <w:rPr>
      <w:rFonts w:ascii="XO Thames" w:eastAsia="XO Thames" w:hAnsi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qFormat/>
    <w:pPr>
      <w:tabs>
        <w:tab w:val="left" w:pos="0"/>
      </w:tabs>
      <w:spacing w:before="120" w:after="120"/>
      <w:outlineLvl w:val="4"/>
    </w:pPr>
    <w:rPr>
      <w:rFonts w:ascii="XO Thames" w:eastAsia="XO Thames" w:hAnsi="XO Thames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left" w:pos="0"/>
      </w:tabs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qFormat/>
    <w:pPr>
      <w:tabs>
        <w:tab w:val="left" w:pos="0"/>
      </w:tabs>
      <w:spacing w:before="240" w:after="60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left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XO Thames" w:eastAsia="XO Thames" w:hAnsi="XO Thames"/>
      <w:i/>
      <w:iCs/>
      <w:color w:val="00B05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XO Thames" w:eastAsia="XO Thames" w:hAnsi="XO Thames"/>
      <w:bCs/>
      <w:i/>
      <w:iCs/>
      <w:color w:val="00B05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4z0">
    <w:name w:val="WW8Num4z0"/>
    <w:qFormat/>
    <w:rPr>
      <w:rFonts w:ascii="Times New Roman" w:hAnsi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/>
      <w:color w:val="000000"/>
      <w:sz w:val="28"/>
      <w:szCs w:val="28"/>
      <w:highlight w:val="yellow"/>
    </w:rPr>
  </w:style>
  <w:style w:type="character" w:customStyle="1" w:styleId="WW8Num5z1">
    <w:name w:val="WW8Num5z1"/>
    <w:link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Arial" w:hAnsi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link w:val="Tabn2"/>
    <w:qFormat/>
    <w:rPr>
      <w:rFonts w:ascii="Times New Roman" w:hAnsi="Times New Roman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link w:val="a3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10">
    <w:name w:val="Абзац списка Знак1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link w:val="IndexLink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/>
      <w:sz w:val="24"/>
    </w:rPr>
  </w:style>
  <w:style w:type="character" w:customStyle="1" w:styleId="WW8Num36z1">
    <w:name w:val="WW8Num36z1"/>
    <w:qFormat/>
    <w:rPr>
      <w:rFonts w:ascii="Courier New" w:hAnsi="Courier New"/>
    </w:rPr>
  </w:style>
  <w:style w:type="character" w:customStyle="1" w:styleId="WW8Num36z2">
    <w:name w:val="WW8Num36z2"/>
    <w:qFormat/>
    <w:rPr>
      <w:rFonts w:ascii="Wingdings" w:hAnsi="Wingdings"/>
    </w:rPr>
  </w:style>
  <w:style w:type="character" w:customStyle="1" w:styleId="WW8Num36z3">
    <w:name w:val="WW8Num36z3"/>
    <w:qFormat/>
    <w:rPr>
      <w:rFonts w:ascii="Symbol" w:hAnsi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paragraph" w:customStyle="1" w:styleId="a3">
    <w:name w:val="Заголовок"/>
    <w:basedOn w:val="Standard"/>
    <w:next w:val="Textbody"/>
    <w:link w:val="WW8Num12z1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"/>
    <w:pPr>
      <w:ind w:left="283" w:hanging="283"/>
    </w:pPr>
    <w:rPr>
      <w:color w:val="FFFFFF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11">
    <w:name w:val="Указатель1"/>
    <w:basedOn w:val="Standard"/>
    <w:qFormat/>
    <w:pPr>
      <w:suppressLineNumbers/>
    </w:pPr>
  </w:style>
  <w:style w:type="paragraph" w:styleId="aa">
    <w:name w:val="Title"/>
    <w:basedOn w:val="a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suppressAutoHyphens/>
    </w:pPr>
    <w:rPr>
      <w:rFonts w:ascii="Calibri" w:eastAsia="Segoe UI" w:hAnsi="Calibri"/>
      <w:color w:val="000000"/>
      <w:lang w:eastAsia="zh-CN"/>
    </w:rPr>
  </w:style>
  <w:style w:type="paragraph" w:customStyle="1" w:styleId="61">
    <w:name w:val="Указатель6"/>
    <w:basedOn w:val="a"/>
    <w:qFormat/>
    <w:pPr>
      <w:suppressLineNumbers/>
    </w:pPr>
  </w:style>
  <w:style w:type="paragraph" w:customStyle="1" w:styleId="62">
    <w:name w:val="Название объекта6"/>
    <w:basedOn w:val="a"/>
    <w:qFormat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qFormat/>
    <w:pPr>
      <w:suppressLineNumbers/>
    </w:pPr>
  </w:style>
  <w:style w:type="paragraph" w:customStyle="1" w:styleId="52">
    <w:name w:val="Название объекта5"/>
    <w:basedOn w:val="a"/>
    <w:qFormat/>
    <w:pPr>
      <w:suppressLineNumbers/>
      <w:spacing w:before="120" w:after="120"/>
    </w:pPr>
    <w:rPr>
      <w:rFonts w:ascii="PT Sans" w:hAnsi="PT Sans"/>
      <w:i/>
      <w:iCs/>
    </w:rPr>
  </w:style>
  <w:style w:type="paragraph" w:customStyle="1" w:styleId="41">
    <w:name w:val="Указатель4"/>
    <w:basedOn w:val="a"/>
    <w:qFormat/>
    <w:pPr>
      <w:suppressLineNumbers/>
    </w:pPr>
    <w:rPr>
      <w:rFonts w:ascii="PT Sans" w:hAnsi="PT Sans"/>
    </w:rPr>
  </w:style>
  <w:style w:type="paragraph" w:customStyle="1" w:styleId="42">
    <w:name w:val="Название объекта4"/>
    <w:basedOn w:val="a"/>
    <w:qFormat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qFormat/>
    <w:pPr>
      <w:suppressLineNumbers/>
    </w:p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a"/>
    <w:qFormat/>
    <w:pPr>
      <w:spacing w:before="0" w:after="120"/>
    </w:pPr>
  </w:style>
  <w:style w:type="paragraph" w:customStyle="1" w:styleId="53">
    <w:name w:val="Основной текст (5)_"/>
    <w:qFormat/>
    <w:pPr>
      <w:suppressAutoHyphens/>
    </w:pPr>
    <w:rPr>
      <w:rFonts w:ascii="Calibri" w:eastAsia="Segoe UI" w:hAnsi="Calibri"/>
      <w:color w:val="000000"/>
      <w:sz w:val="27"/>
      <w:szCs w:val="27"/>
      <w:highlight w:val="white"/>
      <w:lang w:eastAsia="zh-CN"/>
    </w:rPr>
  </w:style>
  <w:style w:type="paragraph" w:styleId="ab">
    <w:name w:val="Normal (Web)"/>
    <w:basedOn w:val="a"/>
    <w:qFormat/>
  </w:style>
  <w:style w:type="paragraph" w:customStyle="1" w:styleId="Contents2">
    <w:name w:val="Contents 2"/>
    <w:basedOn w:val="a"/>
    <w:next w:val="a"/>
    <w:qFormat/>
    <w:pPr>
      <w:spacing w:line="276" w:lineRule="auto"/>
    </w:pPr>
  </w:style>
  <w:style w:type="paragraph" w:customStyle="1" w:styleId="Contents4">
    <w:name w:val="Contents 4"/>
    <w:basedOn w:val="Standard"/>
    <w:next w:val="Standard"/>
    <w:qFormat/>
    <w:pPr>
      <w:ind w:left="600"/>
    </w:p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/>
      <w:i/>
      <w:iCs/>
    </w:rPr>
  </w:style>
  <w:style w:type="paragraph" w:customStyle="1" w:styleId="apple-converted-space">
    <w:name w:val="apple-converted-space"/>
    <w:qFormat/>
    <w:pPr>
      <w:suppressAutoHyphens/>
    </w:pPr>
    <w:rPr>
      <w:rFonts w:ascii="Calibri" w:eastAsia="Segoe UI" w:hAnsi="Calibri"/>
      <w:color w:val="000000"/>
      <w:lang w:eastAsia="zh-CN"/>
    </w:rPr>
  </w:style>
  <w:style w:type="paragraph" w:customStyle="1" w:styleId="ac">
    <w:name w:val="Комментарий"/>
    <w:basedOn w:val="a"/>
    <w:next w:val="a"/>
    <w:qFormat/>
    <w:pPr>
      <w:widowControl w:val="0"/>
      <w:ind w:left="170"/>
    </w:pPr>
    <w:rPr>
      <w:rFonts w:ascii="Arial" w:eastAsia="Arial" w:hAnsi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ad">
    <w:name w:val="Название Знак"/>
    <w:qFormat/>
    <w:pPr>
      <w:suppressAutoHyphens/>
    </w:pPr>
    <w:rPr>
      <w:b/>
      <w:bCs/>
      <w:color w:val="000000"/>
      <w:sz w:val="28"/>
      <w:szCs w:val="28"/>
      <w:lang w:eastAsia="zh-CN"/>
    </w:rPr>
  </w:style>
  <w:style w:type="paragraph" w:customStyle="1" w:styleId="Contents6">
    <w:name w:val="Contents 6"/>
    <w:basedOn w:val="Standard"/>
    <w:next w:val="Standard"/>
    <w:qFormat/>
    <w:pPr>
      <w:ind w:left="1000"/>
    </w:pPr>
  </w:style>
  <w:style w:type="paragraph" w:customStyle="1" w:styleId="Contents7">
    <w:name w:val="Contents 7"/>
    <w:basedOn w:val="Standard"/>
    <w:next w:val="Standard"/>
    <w:qFormat/>
    <w:pPr>
      <w:ind w:left="1200"/>
    </w:pPr>
  </w:style>
  <w:style w:type="paragraph" w:customStyle="1" w:styleId="Normal">
    <w:name w:val="Normal Знак Знак"/>
    <w:qFormat/>
    <w:pPr>
      <w:suppressAutoHyphens/>
    </w:pPr>
    <w:rPr>
      <w:rFonts w:ascii="Calibri" w:eastAsia="Segoe UI" w:hAnsi="Calibri"/>
      <w:color w:val="000000"/>
      <w:sz w:val="22"/>
      <w:szCs w:val="22"/>
      <w:lang w:eastAsia="zh-CN"/>
    </w:rPr>
  </w:style>
  <w:style w:type="paragraph" w:customStyle="1" w:styleId="ae">
    <w:name w:val="Егор"/>
    <w:basedOn w:val="a"/>
    <w:qFormat/>
    <w:pPr>
      <w:spacing w:before="0" w:after="200"/>
      <w:ind w:firstLine="851"/>
      <w:jc w:val="center"/>
    </w:pPr>
    <w:rPr>
      <w:b/>
      <w:bCs/>
    </w:rPr>
  </w:style>
  <w:style w:type="paragraph" w:customStyle="1" w:styleId="33">
    <w:name w:val="Егор3"/>
    <w:basedOn w:val="ae"/>
    <w:qFormat/>
    <w:rPr>
      <w:b w:val="0"/>
      <w:bCs w:val="0"/>
      <w:i/>
      <w:iCs/>
      <w:sz w:val="26"/>
      <w:szCs w:val="26"/>
    </w:rPr>
  </w:style>
  <w:style w:type="paragraph" w:customStyle="1" w:styleId="310">
    <w:name w:val="Основной текст 31"/>
    <w:basedOn w:val="a"/>
    <w:qFormat/>
    <w:pPr>
      <w:spacing w:before="0" w:after="120"/>
    </w:pPr>
    <w:rPr>
      <w:sz w:val="16"/>
      <w:szCs w:val="16"/>
    </w:rPr>
  </w:style>
  <w:style w:type="paragraph" w:customStyle="1" w:styleId="12">
    <w:name w:val="Основной текст с отступом.Основной текст 1.Нумерованный список !!.Надин стиль"/>
    <w:basedOn w:val="a"/>
    <w:qFormat/>
    <w:pPr>
      <w:spacing w:before="0" w:after="120"/>
      <w:ind w:firstLine="709"/>
    </w:pPr>
    <w:rPr>
      <w:rFonts w:ascii="Arial" w:eastAsia="Arial" w:hAnsi="Arial"/>
      <w:sz w:val="26"/>
      <w:szCs w:val="26"/>
    </w:rPr>
  </w:style>
  <w:style w:type="paragraph" w:customStyle="1" w:styleId="WWCharLFO3LVL2">
    <w:name w:val="WW_CharLFO3LVL2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ConsPlusNormal">
    <w:name w:val="ConsPlusNormal Знак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71">
    <w:name w:val="Заголовок 7 Знак"/>
    <w:qFormat/>
    <w:pPr>
      <w:suppressAutoHyphens/>
    </w:pPr>
    <w:rPr>
      <w:rFonts w:ascii="Calibri" w:eastAsia="Calibri" w:hAnsi="Calibri"/>
      <w:color w:val="000000"/>
      <w:sz w:val="24"/>
      <w:szCs w:val="24"/>
      <w:lang w:eastAsia="zh-CN"/>
    </w:rPr>
  </w:style>
  <w:style w:type="paragraph" w:customStyle="1" w:styleId="34">
    <w:name w:val="Обычный3"/>
    <w:qFormat/>
    <w:pPr>
      <w:widowControl w:val="0"/>
      <w:suppressAutoHyphens/>
    </w:pPr>
    <w:rPr>
      <w:color w:val="000000"/>
      <w:lang w:eastAsia="zh-CN"/>
    </w:rPr>
  </w:style>
  <w:style w:type="paragraph" w:styleId="af">
    <w:name w:val="No Spacing"/>
    <w:qFormat/>
    <w:pPr>
      <w:suppressAutoHyphens/>
    </w:pPr>
    <w:rPr>
      <w:rFonts w:ascii="Liberation Serif" w:eastAsia="NSimSun" w:hAnsi="Liberation Serif"/>
      <w:sz w:val="24"/>
      <w:szCs w:val="24"/>
      <w:lang w:eastAsia="zh-CN" w:bidi="hi-IN"/>
    </w:rPr>
  </w:style>
  <w:style w:type="paragraph" w:customStyle="1" w:styleId="Contents1">
    <w:name w:val="Contents 1"/>
    <w:basedOn w:val="a"/>
    <w:next w:val="a"/>
    <w:qFormat/>
  </w:style>
  <w:style w:type="paragraph" w:customStyle="1" w:styleId="13">
    <w:name w:val="Название объекта1"/>
    <w:basedOn w:val="Contents1"/>
    <w:next w:val="a"/>
    <w:qFormat/>
    <w:pPr>
      <w:ind w:right="-144" w:firstLine="567"/>
    </w:pPr>
    <w:rPr>
      <w:b/>
      <w:bCs/>
    </w:rPr>
  </w:style>
  <w:style w:type="paragraph" w:customStyle="1" w:styleId="WWCharLFO4LVL6">
    <w:name w:val="WW_CharLFO4LVL6"/>
    <w:qFormat/>
    <w:pPr>
      <w:suppressAutoHyphens/>
    </w:pPr>
    <w:rPr>
      <w:rFonts w:ascii="Wingdings" w:eastAsia="Wingdings" w:hAnsi="Wingdings"/>
      <w:color w:val="000000"/>
      <w:lang w:eastAsia="zh-CN"/>
    </w:rPr>
  </w:style>
  <w:style w:type="paragraph" w:customStyle="1" w:styleId="54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eastAsia="Calibri" w:hAnsi="Calibri"/>
      <w:sz w:val="27"/>
      <w:szCs w:val="27"/>
    </w:rPr>
  </w:style>
  <w:style w:type="paragraph" w:customStyle="1" w:styleId="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Arial" w:eastAsia="Arial" w:hAnsi="Arial"/>
      <w:color w:val="000000"/>
      <w:lang w:eastAsia="zh-CN"/>
    </w:rPr>
  </w:style>
  <w:style w:type="paragraph" w:customStyle="1" w:styleId="14">
    <w:name w:val="Выделение1"/>
    <w:qFormat/>
    <w:pPr>
      <w:suppressAutoHyphens/>
    </w:pPr>
    <w:rPr>
      <w:rFonts w:ascii="Calibri" w:eastAsia="Segoe UI" w:hAnsi="Calibri"/>
      <w:i/>
      <w:iCs/>
      <w:color w:val="000000"/>
      <w:lang w:eastAsia="zh-CN"/>
    </w:rPr>
  </w:style>
  <w:style w:type="paragraph" w:customStyle="1" w:styleId="z-">
    <w:name w:val="z-Конец формы Знак"/>
    <w:qFormat/>
    <w:pPr>
      <w:suppressAutoHyphens/>
    </w:pPr>
    <w:rPr>
      <w:rFonts w:ascii="Arial" w:eastAsia="Arial" w:hAnsi="Arial"/>
      <w:color w:val="000000"/>
      <w:sz w:val="16"/>
      <w:szCs w:val="16"/>
      <w:lang w:eastAsia="zh-CN"/>
    </w:rPr>
  </w:style>
  <w:style w:type="paragraph" w:customStyle="1" w:styleId="xl59">
    <w:name w:val="xl59"/>
    <w:basedOn w:val="a"/>
    <w:qFormat/>
    <w:pPr>
      <w:jc w:val="center"/>
    </w:pPr>
    <w:rPr>
      <w:b/>
      <w:bCs/>
    </w:rPr>
  </w:style>
  <w:style w:type="paragraph" w:customStyle="1" w:styleId="WWCharLFO6LVL4">
    <w:name w:val="WW_CharLFO6LVL4"/>
    <w:qFormat/>
    <w:pPr>
      <w:suppressAutoHyphens/>
    </w:pPr>
    <w:rPr>
      <w:rFonts w:ascii="Symbol" w:eastAsia="Symbol" w:hAnsi="Symbol"/>
      <w:color w:val="000000"/>
      <w:lang w:eastAsia="zh-CN"/>
    </w:rPr>
  </w:style>
  <w:style w:type="paragraph" w:customStyle="1" w:styleId="WWCharLFO6LVL7">
    <w:name w:val="WW_CharLFO6LVL7"/>
    <w:qFormat/>
    <w:pPr>
      <w:suppressAutoHyphens/>
    </w:pPr>
    <w:rPr>
      <w:rFonts w:ascii="Symbol" w:eastAsia="Symbol" w:hAnsi="Symbol"/>
      <w:color w:val="000000"/>
      <w:lang w:eastAsia="zh-CN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Tabn2">
    <w:name w:val="Tab_n Знак2"/>
    <w:link w:val="WW8Num8z0"/>
    <w:qFormat/>
    <w:pPr>
      <w:suppressAutoHyphens/>
    </w:pPr>
    <w:rPr>
      <w:b/>
      <w:bCs/>
      <w:color w:val="000000"/>
      <w:sz w:val="26"/>
      <w:szCs w:val="26"/>
      <w:lang w:eastAsia="zh-CN"/>
    </w:rPr>
  </w:style>
  <w:style w:type="paragraph" w:customStyle="1" w:styleId="35">
    <w:name w:val="Основной текст с отступом 3 Знак"/>
    <w:qFormat/>
    <w:pPr>
      <w:suppressAutoHyphens/>
    </w:pPr>
    <w:rPr>
      <w:rFonts w:ascii="Arial" w:eastAsia="Arial" w:hAnsi="Arial"/>
      <w:color w:val="000000"/>
      <w:sz w:val="16"/>
      <w:szCs w:val="16"/>
      <w:lang w:eastAsia="zh-CN"/>
    </w:rPr>
  </w:style>
  <w:style w:type="paragraph" w:customStyle="1" w:styleId="af0">
    <w:name w:val="Нижний колонтитул Знак"/>
    <w:qFormat/>
    <w:pPr>
      <w:suppressAutoHyphens/>
    </w:pPr>
    <w:rPr>
      <w:color w:val="808080"/>
      <w:sz w:val="24"/>
      <w:szCs w:val="24"/>
      <w:lang w:eastAsia="zh-CN"/>
    </w:rPr>
  </w:style>
  <w:style w:type="paragraph" w:customStyle="1" w:styleId="af1">
    <w:name w:val="Основной текст Знак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43">
    <w:name w:val="Заголовок 4 Знак"/>
    <w:qFormat/>
    <w:pPr>
      <w:suppressAutoHyphens/>
    </w:pPr>
    <w:rPr>
      <w:b/>
      <w:bCs/>
      <w:color w:val="FFFFFF"/>
      <w:sz w:val="28"/>
      <w:szCs w:val="28"/>
      <w:lang w:eastAsia="zh-CN"/>
    </w:rPr>
  </w:style>
  <w:style w:type="paragraph" w:customStyle="1" w:styleId="msonospacing0">
    <w:name w:val="msonospacing"/>
    <w:basedOn w:val="a"/>
    <w:qFormat/>
    <w:rPr>
      <w:rFonts w:ascii="Calibri" w:eastAsia="Calibri" w:hAnsi="Calibri"/>
      <w:sz w:val="22"/>
      <w:szCs w:val="22"/>
    </w:rPr>
  </w:style>
  <w:style w:type="paragraph" w:customStyle="1" w:styleId="Style4">
    <w:name w:val="Style4"/>
    <w:basedOn w:val="a"/>
    <w:qFormat/>
    <w:pPr>
      <w:widowControl w:val="0"/>
      <w:spacing w:line="334" w:lineRule="exact"/>
      <w:ind w:firstLine="746"/>
    </w:pPr>
  </w:style>
  <w:style w:type="paragraph" w:customStyle="1" w:styleId="-0">
    <w:name w:val="Таблица-текст"/>
    <w:basedOn w:val="a"/>
    <w:qFormat/>
    <w:pPr>
      <w:jc w:val="center"/>
    </w:pPr>
    <w:rPr>
      <w:sz w:val="20"/>
      <w:szCs w:val="20"/>
    </w:rPr>
  </w:style>
  <w:style w:type="paragraph" w:customStyle="1" w:styleId="WWCharLFO4LVL7">
    <w:name w:val="WW_CharLFO4LVL7"/>
    <w:qFormat/>
    <w:pPr>
      <w:suppressAutoHyphens/>
    </w:pPr>
    <w:rPr>
      <w:rFonts w:ascii="Symbol" w:eastAsia="Symbol" w:hAnsi="Symbol"/>
      <w:color w:val="000000"/>
      <w:lang w:eastAsia="zh-CN"/>
    </w:rPr>
  </w:style>
  <w:style w:type="paragraph" w:customStyle="1" w:styleId="af2">
    <w:name w:val="Заголовок Знак"/>
    <w:qFormat/>
    <w:pPr>
      <w:suppressAutoHyphens/>
    </w:pPr>
    <w:rPr>
      <w:rFonts w:ascii="Calibri Light" w:eastAsia="Calibri Light" w:hAnsi="Calibri Light"/>
      <w:b/>
      <w:bCs/>
      <w:color w:val="000000"/>
      <w:sz w:val="32"/>
      <w:szCs w:val="32"/>
      <w:lang w:eastAsia="zh-CN"/>
    </w:rPr>
  </w:style>
  <w:style w:type="paragraph" w:customStyle="1" w:styleId="style11">
    <w:name w:val="style11"/>
    <w:qFormat/>
    <w:pPr>
      <w:suppressAutoHyphens/>
    </w:pPr>
    <w:rPr>
      <w:rFonts w:ascii="Arial" w:eastAsia="Arial" w:hAnsi="Arial"/>
      <w:color w:val="000000"/>
      <w:lang w:eastAsia="zh-CN"/>
    </w:rPr>
  </w:style>
  <w:style w:type="paragraph" w:customStyle="1" w:styleId="submenu-table">
    <w:name w:val="submenu-table"/>
    <w:qFormat/>
    <w:pPr>
      <w:suppressAutoHyphens/>
    </w:pPr>
    <w:rPr>
      <w:rFonts w:ascii="Calibri" w:eastAsia="Segoe UI" w:hAnsi="Calibri"/>
      <w:color w:val="000000"/>
      <w:lang w:eastAsia="zh-CN"/>
    </w:rPr>
  </w:style>
  <w:style w:type="paragraph" w:customStyle="1" w:styleId="00">
    <w:name w:val="КК0 Знак"/>
    <w:qFormat/>
    <w:pPr>
      <w:suppressAutoHyphens/>
    </w:pPr>
    <w:rPr>
      <w:color w:val="000000"/>
      <w:sz w:val="26"/>
      <w:szCs w:val="26"/>
      <w:lang w:eastAsia="zh-CN"/>
    </w:rPr>
  </w:style>
  <w:style w:type="paragraph" w:customStyle="1" w:styleId="5Arial2">
    <w:name w:val="Стиль Заголовок 5 + Arial2"/>
    <w:basedOn w:val="5"/>
    <w:qFormat/>
    <w:pPr>
      <w:widowControl w:val="0"/>
      <w:tabs>
        <w:tab w:val="clear" w:pos="0"/>
      </w:tabs>
      <w:spacing w:before="360" w:after="0"/>
    </w:pPr>
    <w:rPr>
      <w:rFonts w:ascii="Arial" w:eastAsia="Arial" w:hAnsi="Arial"/>
    </w:rPr>
  </w:style>
  <w:style w:type="paragraph" w:customStyle="1" w:styleId="af3">
    <w:name w:val="Таблица_название_таблицы Знак"/>
    <w:qFormat/>
    <w:pPr>
      <w:suppressAutoHyphens/>
    </w:pPr>
    <w:rPr>
      <w:b/>
      <w:bCs/>
      <w:color w:val="000000"/>
      <w:sz w:val="22"/>
      <w:szCs w:val="22"/>
      <w:lang w:eastAsia="zh-CN"/>
    </w:rPr>
  </w:style>
  <w:style w:type="paragraph" w:customStyle="1" w:styleId="af4">
    <w:name w:val="Название объекта Знак"/>
    <w:qFormat/>
    <w:pPr>
      <w:suppressAutoHyphens/>
    </w:pPr>
    <w:rPr>
      <w:color w:val="000000"/>
      <w:sz w:val="26"/>
      <w:szCs w:val="26"/>
      <w:lang w:eastAsia="zh-CN"/>
    </w:rPr>
  </w:style>
  <w:style w:type="paragraph" w:styleId="z-0">
    <w:name w:val="HTML Bottom of Form"/>
    <w:basedOn w:val="a"/>
    <w:next w:val="a"/>
    <w:qFormat/>
    <w:pPr>
      <w:jc w:val="center"/>
    </w:pPr>
    <w:rPr>
      <w:rFonts w:ascii="Arial" w:eastAsia="Arial" w:hAnsi="Arial"/>
      <w:sz w:val="16"/>
      <w:szCs w:val="16"/>
    </w:rPr>
  </w:style>
  <w:style w:type="paragraph" w:styleId="HTML0">
    <w:name w:val="HTML Preformatted"/>
    <w:basedOn w:val="a"/>
    <w:qFormat/>
    <w:rPr>
      <w:rFonts w:ascii="Courier New" w:eastAsia="Courier New" w:hAnsi="Courier New"/>
      <w:sz w:val="20"/>
      <w:szCs w:val="20"/>
    </w:rPr>
  </w:style>
  <w:style w:type="paragraph" w:customStyle="1" w:styleId="HEADERTEXT">
    <w:name w:val=".HEADERTEXT"/>
    <w:qFormat/>
    <w:pPr>
      <w:widowControl w:val="0"/>
      <w:suppressAutoHyphens/>
    </w:pPr>
    <w:rPr>
      <w:rFonts w:ascii="Arial" w:eastAsia="Arial" w:hAnsi="Arial"/>
      <w:color w:val="2B4279"/>
      <w:sz w:val="22"/>
      <w:szCs w:val="22"/>
      <w:lang w:eastAsia="zh-CN"/>
    </w:rPr>
  </w:style>
  <w:style w:type="paragraph" w:customStyle="1" w:styleId="af5">
    <w:name w:val="Стиль"/>
    <w:qFormat/>
    <w:pPr>
      <w:widowControl w:val="0"/>
      <w:suppressAutoHyphens/>
    </w:pPr>
    <w:rPr>
      <w:color w:val="000000"/>
      <w:sz w:val="24"/>
      <w:szCs w:val="24"/>
      <w:lang w:eastAsia="zh-CN"/>
    </w:rPr>
  </w:style>
  <w:style w:type="paragraph" w:customStyle="1" w:styleId="Textbodyindent">
    <w:name w:val="Text body indent"/>
    <w:basedOn w:val="a"/>
    <w:qFormat/>
    <w:pPr>
      <w:ind w:firstLine="360"/>
    </w:pPr>
  </w:style>
  <w:style w:type="paragraph" w:customStyle="1" w:styleId="44">
    <w:name w:val="Егор4"/>
    <w:basedOn w:val="a"/>
    <w:qFormat/>
    <w:pPr>
      <w:spacing w:before="0" w:after="200"/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color w:val="000000"/>
      <w:sz w:val="24"/>
      <w:szCs w:val="24"/>
      <w:lang w:eastAsia="zh-CN"/>
    </w:rPr>
  </w:style>
  <w:style w:type="paragraph" w:customStyle="1" w:styleId="HeaderChar">
    <w:name w:val="Header Char"/>
    <w:qFormat/>
    <w:pPr>
      <w:suppressAutoHyphens/>
    </w:pPr>
    <w:rPr>
      <w:color w:val="000000"/>
      <w:lang w:eastAsia="zh-CN"/>
    </w:rPr>
  </w:style>
  <w:style w:type="paragraph" w:customStyle="1" w:styleId="af6">
    <w:name w:val="Текст Знак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24">
    <w:name w:val="Основной текст (2)"/>
    <w:qFormat/>
    <w:pPr>
      <w:suppressAutoHyphens/>
    </w:pPr>
    <w:rPr>
      <w:b/>
      <w:bCs/>
      <w:color w:val="000000"/>
      <w:sz w:val="27"/>
      <w:szCs w:val="27"/>
      <w:u w:val="single"/>
      <w:lang w:eastAsia="zh-CN"/>
    </w:rPr>
  </w:style>
  <w:style w:type="paragraph" w:customStyle="1" w:styleId="af7">
    <w:name w:val="Без интервала Знак"/>
    <w:qFormat/>
    <w:pPr>
      <w:suppressAutoHyphens/>
    </w:pPr>
    <w:rPr>
      <w:rFonts w:ascii="Calibri" w:eastAsia="Segoe UI" w:hAnsi="Calibri"/>
      <w:color w:val="000000"/>
      <w:sz w:val="22"/>
      <w:szCs w:val="22"/>
      <w:lang w:eastAsia="zh-CN"/>
    </w:rPr>
  </w:style>
  <w:style w:type="paragraph" w:customStyle="1" w:styleId="15">
    <w:name w:val="Егор1"/>
    <w:basedOn w:val="a"/>
    <w:qFormat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3">
    <w:name w:val="Заголовок 6 Знак"/>
    <w:qFormat/>
    <w:pPr>
      <w:suppressAutoHyphens/>
    </w:pPr>
    <w:rPr>
      <w:b/>
      <w:bCs/>
      <w:color w:val="000000"/>
      <w:sz w:val="22"/>
      <w:szCs w:val="22"/>
      <w:lang w:eastAsia="zh-CN"/>
    </w:rPr>
  </w:style>
  <w:style w:type="paragraph" w:customStyle="1" w:styleId="127">
    <w:name w:val="127 см Знак"/>
    <w:qFormat/>
    <w:pPr>
      <w:suppressAutoHyphens/>
    </w:pPr>
    <w:rPr>
      <w:color w:val="000000"/>
      <w:sz w:val="26"/>
      <w:szCs w:val="26"/>
      <w:lang w:eastAsia="zh-CN"/>
    </w:rPr>
  </w:style>
  <w:style w:type="paragraph" w:customStyle="1" w:styleId="211">
    <w:name w:val="Основной текст с отступом 21"/>
    <w:basedOn w:val="a"/>
    <w:qFormat/>
    <w:pPr>
      <w:spacing w:before="0" w:after="120" w:line="480" w:lineRule="auto"/>
      <w:ind w:left="283"/>
    </w:pPr>
  </w:style>
  <w:style w:type="paragraph" w:customStyle="1" w:styleId="FORMATTEXT">
    <w:name w:val=".FORMATTEXT"/>
    <w:qFormat/>
    <w:pPr>
      <w:widowControl w:val="0"/>
      <w:suppressAutoHyphens/>
    </w:pPr>
    <w:rPr>
      <w:color w:val="000000"/>
      <w:sz w:val="24"/>
      <w:szCs w:val="24"/>
      <w:lang w:eastAsia="zh-CN"/>
    </w:rPr>
  </w:style>
  <w:style w:type="paragraph" w:customStyle="1" w:styleId="af8">
    <w:name w:val="Подзаголовок Знак"/>
    <w:qFormat/>
    <w:pPr>
      <w:suppressAutoHyphens/>
    </w:pPr>
    <w:rPr>
      <w:b/>
      <w:bCs/>
      <w:color w:val="000000"/>
      <w:sz w:val="28"/>
      <w:szCs w:val="28"/>
      <w:lang w:eastAsia="zh-CN"/>
    </w:rPr>
  </w:style>
  <w:style w:type="paragraph" w:customStyle="1" w:styleId="16">
    <w:name w:val="Текст1"/>
    <w:basedOn w:val="a"/>
    <w:qFormat/>
    <w:rPr>
      <w:rFonts w:ascii="Courier New" w:eastAsia="Courier New" w:hAnsi="Courier New"/>
      <w:sz w:val="20"/>
      <w:szCs w:val="20"/>
    </w:rPr>
  </w:style>
  <w:style w:type="paragraph" w:customStyle="1" w:styleId="WWCharLFO4LVL1">
    <w:name w:val="WW_CharLFO4LVL1"/>
    <w:qFormat/>
    <w:pPr>
      <w:suppressAutoHyphens/>
    </w:pPr>
    <w:rPr>
      <w:color w:val="000000"/>
      <w:lang w:eastAsia="zh-CN"/>
    </w:rPr>
  </w:style>
  <w:style w:type="paragraph" w:customStyle="1" w:styleId="af9">
    <w:name w:val="Основной текст_"/>
    <w:qFormat/>
    <w:pPr>
      <w:suppressAutoHyphens/>
    </w:pPr>
    <w:rPr>
      <w:rFonts w:ascii="Calibri" w:eastAsia="Segoe UI" w:hAnsi="Calibri"/>
      <w:color w:val="000000"/>
      <w:sz w:val="27"/>
      <w:szCs w:val="27"/>
      <w:highlight w:val="white"/>
      <w:lang w:eastAsia="zh-CN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ind w:left="757"/>
    </w:pPr>
    <w:rPr>
      <w:color w:val="808080"/>
    </w:rPr>
  </w:style>
  <w:style w:type="paragraph" w:customStyle="1" w:styleId="FR1">
    <w:name w:val="FR1"/>
    <w:qFormat/>
    <w:pPr>
      <w:widowControl w:val="0"/>
      <w:suppressAutoHyphens/>
      <w:spacing w:line="300" w:lineRule="auto"/>
      <w:ind w:firstLine="120"/>
    </w:pPr>
    <w:rPr>
      <w:color w:val="000000"/>
      <w:sz w:val="24"/>
      <w:szCs w:val="24"/>
      <w:lang w:eastAsia="zh-CN"/>
    </w:rPr>
  </w:style>
  <w:style w:type="paragraph" w:customStyle="1" w:styleId="110">
    <w:name w:val="Табличный_боковик_11 Знак"/>
    <w:qFormat/>
    <w:pPr>
      <w:suppressAutoHyphens/>
    </w:pPr>
    <w:rPr>
      <w:color w:val="000000"/>
      <w:sz w:val="22"/>
      <w:szCs w:val="22"/>
      <w:lang w:eastAsia="zh-CN"/>
    </w:rPr>
  </w:style>
  <w:style w:type="paragraph" w:customStyle="1" w:styleId="5Arial">
    <w:name w:val="Стиль Заголовок 5 + Arial"/>
    <w:basedOn w:val="5"/>
    <w:qFormat/>
    <w:pPr>
      <w:widowControl w:val="0"/>
      <w:tabs>
        <w:tab w:val="clear" w:pos="0"/>
      </w:tabs>
      <w:spacing w:before="360" w:after="0"/>
      <w:jc w:val="center"/>
    </w:pPr>
    <w:rPr>
      <w:rFonts w:ascii="Arial" w:eastAsia="Arial" w:hAnsi="Arial"/>
    </w:rPr>
  </w:style>
  <w:style w:type="paragraph" w:customStyle="1" w:styleId="45">
    <w:name w:val="Основной текст4"/>
    <w:basedOn w:val="a"/>
    <w:qFormat/>
    <w:pPr>
      <w:spacing w:before="60" w:after="60"/>
      <w:ind w:firstLine="567"/>
    </w:pPr>
    <w:rPr>
      <w:rFonts w:ascii="Arial" w:eastAsia="Arial" w:hAnsi="Arial"/>
      <w:sz w:val="22"/>
      <w:szCs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">
    <w:name w:val="Contents 3"/>
    <w:basedOn w:val="Standard"/>
    <w:next w:val="Standard"/>
    <w:qFormat/>
    <w:pPr>
      <w:ind w:left="400"/>
    </w:pPr>
  </w:style>
  <w:style w:type="paragraph" w:customStyle="1" w:styleId="WWCharLFO3LVL7">
    <w:name w:val="WW_CharLFO3LVL7"/>
    <w:qFormat/>
    <w:pPr>
      <w:suppressAutoHyphens/>
    </w:pPr>
    <w:rPr>
      <w:rFonts w:ascii="Symbol" w:eastAsia="Symbol" w:hAnsi="Symbol"/>
      <w:color w:val="000000"/>
      <w:lang w:eastAsia="zh-CN"/>
    </w:rPr>
  </w:style>
  <w:style w:type="paragraph" w:customStyle="1" w:styleId="FontStyle80">
    <w:name w:val="Font Style80"/>
    <w:qFormat/>
    <w:pPr>
      <w:suppressAutoHyphens/>
    </w:pPr>
    <w:rPr>
      <w:b/>
      <w:bCs/>
      <w:color w:val="000000"/>
      <w:sz w:val="26"/>
      <w:szCs w:val="26"/>
      <w:lang w:eastAsia="zh-CN"/>
    </w:rPr>
  </w:style>
  <w:style w:type="paragraph" w:customStyle="1" w:styleId="212">
    <w:name w:val="Основной текст 21"/>
    <w:basedOn w:val="a"/>
    <w:qFormat/>
    <w:pPr>
      <w:ind w:firstLine="709"/>
    </w:pPr>
  </w:style>
  <w:style w:type="paragraph" w:customStyle="1" w:styleId="17">
    <w:name w:val="Абзац списка1"/>
    <w:basedOn w:val="a"/>
    <w:qFormat/>
    <w:pPr>
      <w:ind w:firstLine="709"/>
    </w:pPr>
    <w:rPr>
      <w:rFonts w:ascii="Arial Narrow" w:eastAsia="Arial Narrow" w:hAnsi="Arial Narrow"/>
    </w:rPr>
  </w:style>
  <w:style w:type="paragraph" w:customStyle="1" w:styleId="afd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WWCharLFO3LVL5">
    <w:name w:val="WW_CharLFO3LVL5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18">
    <w:name w:val="Маркированный список1"/>
    <w:basedOn w:val="a"/>
    <w:qFormat/>
    <w:pPr>
      <w:widowControl w:val="0"/>
      <w:ind w:firstLine="567"/>
    </w:pPr>
    <w:rPr>
      <w:b/>
      <w:bCs/>
    </w:rPr>
  </w:style>
  <w:style w:type="paragraph" w:customStyle="1" w:styleId="afe">
    <w:name w:val="Красноярск"/>
    <w:basedOn w:val="a"/>
    <w:qFormat/>
    <w:pPr>
      <w:ind w:firstLine="709"/>
    </w:pPr>
  </w:style>
  <w:style w:type="paragraph" w:customStyle="1" w:styleId="ConsPlusTitle">
    <w:name w:val="ConsPlusTitle"/>
    <w:qFormat/>
    <w:pPr>
      <w:suppressAutoHyphens/>
    </w:pPr>
    <w:rPr>
      <w:rFonts w:ascii="Arial" w:eastAsia="Arial" w:hAnsi="Arial"/>
      <w:b/>
      <w:bCs/>
      <w:color w:val="000000"/>
      <w:sz w:val="22"/>
      <w:szCs w:val="22"/>
      <w:lang w:eastAsia="zh-CN"/>
    </w:rPr>
  </w:style>
  <w:style w:type="paragraph" w:customStyle="1" w:styleId="S">
    <w:name w:val="S_Маркированный Знак"/>
    <w:qFormat/>
    <w:pPr>
      <w:suppressAutoHyphens/>
    </w:pPr>
    <w:rPr>
      <w:b/>
      <w:bCs/>
      <w:color w:val="000000"/>
      <w:sz w:val="24"/>
      <w:szCs w:val="24"/>
      <w:lang w:eastAsia="zh-CN"/>
    </w:rPr>
  </w:style>
  <w:style w:type="paragraph" w:customStyle="1" w:styleId="WWCharLFO4LVL4">
    <w:name w:val="WW_CharLFO4LVL4"/>
    <w:qFormat/>
    <w:pPr>
      <w:suppressAutoHyphens/>
    </w:pPr>
    <w:rPr>
      <w:rFonts w:ascii="Symbol" w:eastAsia="Symbol" w:hAnsi="Symbol"/>
      <w:color w:val="000000"/>
      <w:lang w:eastAsia="zh-CN"/>
    </w:rPr>
  </w:style>
  <w:style w:type="paragraph" w:customStyle="1" w:styleId="aff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qFormat/>
    <w:pPr>
      <w:suppressAutoHyphens/>
    </w:pPr>
    <w:rPr>
      <w:rFonts w:ascii="Symbol" w:eastAsia="Symbol" w:hAnsi="Symbol"/>
      <w:color w:val="000000"/>
      <w:lang w:eastAsia="zh-CN"/>
    </w:rPr>
  </w:style>
  <w:style w:type="paragraph" w:customStyle="1" w:styleId="19">
    <w:name w:val="Заголовок 1 Знак"/>
    <w:qFormat/>
    <w:pPr>
      <w:suppressAutoHyphens/>
    </w:pPr>
    <w:rPr>
      <w:rFonts w:ascii="Arial" w:eastAsia="Arial" w:hAnsi="Arial"/>
      <w:b/>
      <w:bCs/>
      <w:color w:val="000000"/>
      <w:sz w:val="32"/>
      <w:szCs w:val="32"/>
      <w:lang w:eastAsia="zh-CN"/>
    </w:rPr>
  </w:style>
  <w:style w:type="paragraph" w:customStyle="1" w:styleId="WWCharLFO3LVL4">
    <w:name w:val="WW_CharLFO3LVL4"/>
    <w:qFormat/>
    <w:pPr>
      <w:suppressAutoHyphens/>
    </w:pPr>
    <w:rPr>
      <w:rFonts w:ascii="Symbol" w:eastAsia="Symbol" w:hAnsi="Symbol"/>
      <w:color w:val="000000"/>
      <w:lang w:eastAsia="zh-CN"/>
    </w:rPr>
  </w:style>
  <w:style w:type="paragraph" w:customStyle="1" w:styleId="FontStyle15">
    <w:name w:val="Font Style15"/>
    <w:qFormat/>
    <w:pPr>
      <w:suppressAutoHyphens/>
    </w:pPr>
    <w:rPr>
      <w:color w:val="000000"/>
      <w:sz w:val="26"/>
      <w:szCs w:val="26"/>
      <w:lang w:eastAsia="zh-CN"/>
    </w:rPr>
  </w:style>
  <w:style w:type="paragraph" w:customStyle="1" w:styleId="aff0">
    <w:name w:val="Цветовое выделение"/>
    <w:qFormat/>
    <w:pPr>
      <w:suppressAutoHyphens/>
    </w:pPr>
    <w:rPr>
      <w:rFonts w:ascii="Calibri" w:eastAsia="Segoe UI" w:hAnsi="Calibri"/>
      <w:b/>
      <w:bCs/>
      <w:color w:val="000080"/>
      <w:lang w:eastAsia="zh-CN"/>
    </w:rPr>
  </w:style>
  <w:style w:type="paragraph" w:customStyle="1" w:styleId="311">
    <w:name w:val="Основной текст с отступом 31"/>
    <w:basedOn w:val="a"/>
    <w:qFormat/>
    <w:pPr>
      <w:spacing w:before="0" w:after="120"/>
      <w:ind w:left="283"/>
    </w:pPr>
    <w:rPr>
      <w:sz w:val="16"/>
      <w:szCs w:val="16"/>
    </w:rPr>
  </w:style>
  <w:style w:type="paragraph" w:customStyle="1" w:styleId="aff1">
    <w:name w:val="Верхний колонтитул Знак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1a">
    <w:name w:val="Строгий1"/>
    <w:qFormat/>
    <w:pPr>
      <w:suppressAutoHyphens/>
    </w:pPr>
    <w:rPr>
      <w:rFonts w:ascii="Calibri" w:eastAsia="Segoe UI" w:hAnsi="Calibri"/>
      <w:b/>
      <w:bCs/>
      <w:color w:val="000000"/>
      <w:lang w:eastAsia="zh-CN"/>
    </w:rPr>
  </w:style>
  <w:style w:type="paragraph" w:customStyle="1" w:styleId="bogdanovo1">
    <w:name w:val="bogdanovo1"/>
    <w:qFormat/>
    <w:pPr>
      <w:suppressAutoHyphens/>
    </w:pPr>
    <w:rPr>
      <w:rFonts w:ascii="Comic Sans MS" w:eastAsia="Comic Sans MS" w:hAnsi="Comic Sans MS"/>
      <w:b/>
      <w:bCs/>
      <w:color w:val="FF0099"/>
      <w:lang w:eastAsia="zh-CN"/>
    </w:rPr>
  </w:style>
  <w:style w:type="paragraph" w:customStyle="1" w:styleId="81">
    <w:name w:val="Обычный8"/>
    <w:qFormat/>
    <w:pPr>
      <w:widowControl w:val="0"/>
      <w:suppressAutoHyphens/>
    </w:pPr>
    <w:rPr>
      <w:color w:val="000000"/>
      <w:sz w:val="28"/>
      <w:szCs w:val="28"/>
      <w:lang w:eastAsia="zh-CN"/>
    </w:rPr>
  </w:style>
  <w:style w:type="paragraph" w:customStyle="1" w:styleId="320">
    <w:name w:val="Основной текст с отступом 32"/>
    <w:basedOn w:val="a"/>
    <w:qFormat/>
    <w:pPr>
      <w:widowControl w:val="0"/>
      <w:spacing w:before="0" w:after="120"/>
      <w:ind w:left="283"/>
    </w:pPr>
    <w:rPr>
      <w:rFonts w:ascii="Arial" w:eastAsia="Arial" w:hAnsi="Arial"/>
      <w:sz w:val="16"/>
      <w:szCs w:val="16"/>
    </w:rPr>
  </w:style>
  <w:style w:type="paragraph" w:customStyle="1" w:styleId="Footnote">
    <w:name w:val="Footnote"/>
    <w:qFormat/>
    <w:pPr>
      <w:suppressAutoHyphens/>
    </w:pPr>
    <w:rPr>
      <w:rFonts w:ascii="XO Thames" w:eastAsia="XO Thames" w:hAnsi="XO Thames"/>
      <w:color w:val="000000"/>
      <w:sz w:val="22"/>
      <w:szCs w:val="22"/>
      <w:lang w:eastAsia="zh-CN"/>
    </w:rPr>
  </w:style>
  <w:style w:type="paragraph" w:customStyle="1" w:styleId="aff2">
    <w:name w:val="Красная строка Знак"/>
    <w:qFormat/>
    <w:pPr>
      <w:suppressAutoHyphens/>
    </w:pPr>
    <w:rPr>
      <w:rFonts w:ascii="Arial" w:eastAsia="Arial" w:hAnsi="Arial"/>
      <w:color w:val="000000"/>
      <w:sz w:val="26"/>
      <w:szCs w:val="26"/>
      <w:lang w:eastAsia="zh-CN"/>
    </w:rPr>
  </w:style>
  <w:style w:type="paragraph" w:customStyle="1" w:styleId="1b">
    <w:name w:val="Основной текст Знак1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WWCharLFO6LVL8">
    <w:name w:val="WW_CharLFO6LVL8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111">
    <w:name w:val="Табличный_таблица_11 Знак"/>
    <w:qFormat/>
    <w:pPr>
      <w:suppressAutoHyphens/>
    </w:pPr>
    <w:rPr>
      <w:color w:val="000000"/>
      <w:sz w:val="22"/>
      <w:szCs w:val="22"/>
      <w:lang w:eastAsia="zh-CN"/>
    </w:rPr>
  </w:style>
  <w:style w:type="paragraph" w:customStyle="1" w:styleId="WWCharLFO3LVL3">
    <w:name w:val="WW_CharLFO3LVL3"/>
    <w:qFormat/>
    <w:pPr>
      <w:suppressAutoHyphens/>
    </w:pPr>
    <w:rPr>
      <w:rFonts w:ascii="Wingdings" w:eastAsia="Wingdings" w:hAnsi="Wingdings"/>
      <w:color w:val="000000"/>
      <w:lang w:eastAsia="zh-CN"/>
    </w:rPr>
  </w:style>
  <w:style w:type="paragraph" w:customStyle="1" w:styleId="25">
    <w:name w:val="Основной текст 2 Знак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WWCharLFO4LVL8">
    <w:name w:val="WW_CharLFO4LVL8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aff3">
    <w:name w:val="Прижатый влево"/>
    <w:basedOn w:val="a"/>
    <w:next w:val="a"/>
    <w:qFormat/>
    <w:pPr>
      <w:widowControl w:val="0"/>
      <w:spacing w:before="0" w:after="0"/>
    </w:pPr>
    <w:rPr>
      <w:rFonts w:ascii="Arial" w:eastAsia="Arial" w:hAnsi="Arial"/>
    </w:rPr>
  </w:style>
  <w:style w:type="paragraph" w:customStyle="1" w:styleId="FontStyle31">
    <w:name w:val="Font Style31"/>
    <w:qFormat/>
    <w:pPr>
      <w:suppressAutoHyphens/>
    </w:pPr>
    <w:rPr>
      <w:color w:val="000000"/>
      <w:sz w:val="16"/>
      <w:szCs w:val="16"/>
      <w:lang w:eastAsia="zh-CN"/>
    </w:rPr>
  </w:style>
  <w:style w:type="paragraph" w:customStyle="1" w:styleId="WWCharLFO6LVL6">
    <w:name w:val="WW_CharLFO6LVL6"/>
    <w:qFormat/>
    <w:pPr>
      <w:suppressAutoHyphens/>
    </w:pPr>
    <w:rPr>
      <w:rFonts w:ascii="Wingdings" w:eastAsia="Wingdings" w:hAnsi="Wingdings"/>
      <w:color w:val="000000"/>
      <w:lang w:eastAsia="zh-CN"/>
    </w:rPr>
  </w:style>
  <w:style w:type="paragraph" w:customStyle="1" w:styleId="WWCharLFO3LVL6">
    <w:name w:val="WW_CharLFO3LVL6"/>
    <w:qFormat/>
    <w:pPr>
      <w:suppressAutoHyphens/>
    </w:pPr>
    <w:rPr>
      <w:rFonts w:ascii="Wingdings" w:eastAsia="Wingdings" w:hAnsi="Wingdings"/>
      <w:color w:val="000000"/>
      <w:lang w:eastAsia="zh-CN"/>
    </w:rPr>
  </w:style>
  <w:style w:type="paragraph" w:customStyle="1" w:styleId="aff4">
    <w:name w:val="Текст отчета"/>
    <w:basedOn w:val="a"/>
    <w:qFormat/>
    <w:pPr>
      <w:spacing w:before="120" w:after="120"/>
      <w:ind w:firstLine="709"/>
    </w:pPr>
    <w:rPr>
      <w:rFonts w:ascii="Arial" w:eastAsia="Arial" w:hAnsi="Arial"/>
    </w:rPr>
  </w:style>
  <w:style w:type="paragraph" w:customStyle="1" w:styleId="WWCharLFO3LVL8">
    <w:name w:val="WW_CharLFO3LVL8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1c">
    <w:name w:val="Основной шрифт абзаца1"/>
    <w:qFormat/>
    <w:pPr>
      <w:suppressAutoHyphens/>
    </w:pPr>
    <w:rPr>
      <w:rFonts w:ascii="Calibri" w:eastAsia="Segoe UI" w:hAnsi="Calibri"/>
      <w:color w:val="000000"/>
      <w:lang w:eastAsia="zh-CN"/>
    </w:rPr>
  </w:style>
  <w:style w:type="paragraph" w:customStyle="1" w:styleId="WWCharLFO6LVL3">
    <w:name w:val="WW_CharLFO6LVL3"/>
    <w:qFormat/>
    <w:pPr>
      <w:suppressAutoHyphens/>
    </w:pPr>
    <w:rPr>
      <w:rFonts w:ascii="Wingdings" w:eastAsia="Wingdings" w:hAnsi="Wingdings"/>
      <w:color w:val="000000"/>
      <w:lang w:eastAsia="zh-CN"/>
    </w:rPr>
  </w:style>
  <w:style w:type="paragraph" w:customStyle="1" w:styleId="WWCharLFO4LVL2">
    <w:name w:val="WW_CharLFO4LVL2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S0">
    <w:name w:val="S_Обычный"/>
    <w:basedOn w:val="a"/>
    <w:qFormat/>
    <w:pPr>
      <w:keepNext/>
      <w:ind w:firstLine="567"/>
    </w:pPr>
  </w:style>
  <w:style w:type="paragraph" w:customStyle="1" w:styleId="aff5">
    <w:name w:val="íîðìàòèâêà"/>
    <w:basedOn w:val="a"/>
    <w:qFormat/>
    <w:pPr>
      <w:spacing w:before="60" w:after="0"/>
      <w:ind w:firstLine="720"/>
    </w:pPr>
  </w:style>
  <w:style w:type="paragraph" w:customStyle="1" w:styleId="1d">
    <w:name w:val="Номер страницы1"/>
    <w:qFormat/>
    <w:pPr>
      <w:suppressAutoHyphens/>
    </w:pPr>
    <w:rPr>
      <w:rFonts w:ascii="Calibri" w:eastAsia="Segoe UI" w:hAnsi="Calibri"/>
      <w:color w:val="000000"/>
      <w:lang w:eastAsia="zh-CN"/>
    </w:rPr>
  </w:style>
  <w:style w:type="paragraph" w:customStyle="1" w:styleId="aff6">
    <w:name w:val="Гипертекстовая ссылка"/>
    <w:qFormat/>
    <w:pPr>
      <w:suppressAutoHyphens/>
    </w:pPr>
    <w:rPr>
      <w:rFonts w:ascii="Calibri" w:eastAsia="Segoe UI" w:hAnsi="Calibri"/>
      <w:color w:val="106BBE"/>
      <w:lang w:eastAsia="zh-CN"/>
    </w:rPr>
  </w:style>
  <w:style w:type="paragraph" w:customStyle="1" w:styleId="Contents9">
    <w:name w:val="Contents 9"/>
    <w:basedOn w:val="Standard"/>
    <w:next w:val="Standard"/>
    <w:qFormat/>
    <w:pPr>
      <w:ind w:left="1600"/>
    </w:pPr>
  </w:style>
  <w:style w:type="paragraph" w:customStyle="1" w:styleId="220">
    <w:name w:val="Основной текст 22"/>
    <w:basedOn w:val="a"/>
    <w:qFormat/>
    <w:pPr>
      <w:ind w:firstLine="709"/>
    </w:pPr>
  </w:style>
  <w:style w:type="paragraph" w:customStyle="1" w:styleId="Main">
    <w:name w:val="Main"/>
    <w:basedOn w:val="a"/>
    <w:qFormat/>
    <w:pPr>
      <w:ind w:firstLine="709"/>
    </w:pPr>
    <w:rPr>
      <w:rFonts w:ascii="Calibri" w:eastAsia="Calibri" w:hAnsi="Calibri"/>
    </w:rPr>
  </w:style>
  <w:style w:type="paragraph" w:customStyle="1" w:styleId="1e">
    <w:name w:val="Гиперссылка1"/>
    <w:qFormat/>
    <w:pPr>
      <w:suppressAutoHyphens/>
    </w:pPr>
    <w:rPr>
      <w:rFonts w:ascii="Calibri" w:eastAsia="Segoe UI" w:hAnsi="Calibri"/>
      <w:color w:val="0000FF"/>
      <w:u w:val="single"/>
      <w:lang w:eastAsia="zh-CN"/>
    </w:rPr>
  </w:style>
  <w:style w:type="paragraph" w:customStyle="1" w:styleId="WWCharLFO6LVL9">
    <w:name w:val="WW_CharLFO6LVL9"/>
    <w:qFormat/>
    <w:pPr>
      <w:suppressAutoHyphens/>
    </w:pPr>
    <w:rPr>
      <w:rFonts w:ascii="Wingdings" w:eastAsia="Wingdings" w:hAnsi="Wingdings"/>
      <w:color w:val="000000"/>
      <w:lang w:eastAsia="zh-CN"/>
    </w:rPr>
  </w:style>
  <w:style w:type="paragraph" w:customStyle="1" w:styleId="1f">
    <w:name w:val="Основной текст1"/>
    <w:basedOn w:val="a"/>
    <w:qFormat/>
    <w:pPr>
      <w:widowControl w:val="0"/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46">
    <w:name w:val="Абзац списка Знак4"/>
    <w:qFormat/>
    <w:pPr>
      <w:suppressAutoHyphens/>
    </w:pPr>
    <w:rPr>
      <w:rFonts w:ascii="Cambria" w:eastAsia="Cambria" w:hAnsi="Cambria"/>
      <w:b/>
      <w:bCs/>
      <w:color w:val="000000"/>
      <w:sz w:val="26"/>
      <w:szCs w:val="26"/>
      <w:lang w:eastAsia="zh-CN"/>
    </w:rPr>
  </w:style>
  <w:style w:type="paragraph" w:customStyle="1" w:styleId="1f0">
    <w:name w:val="1 Стиль Знак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WWCharLFO2LVL1">
    <w:name w:val="WW_CharLFO2LVL1"/>
    <w:qFormat/>
    <w:pPr>
      <w:suppressAutoHyphens/>
    </w:pPr>
    <w:rPr>
      <w:rFonts w:ascii="Symbol" w:eastAsia="Symbol" w:hAnsi="Symbol"/>
      <w:color w:val="000000"/>
      <w:lang w:eastAsia="zh-CN"/>
    </w:rPr>
  </w:style>
  <w:style w:type="paragraph" w:customStyle="1" w:styleId="Contents8">
    <w:name w:val="Contents 8"/>
    <w:basedOn w:val="Standard"/>
    <w:next w:val="Standard"/>
    <w:qFormat/>
    <w:pPr>
      <w:ind w:left="1400"/>
    </w:pPr>
  </w:style>
  <w:style w:type="paragraph" w:customStyle="1" w:styleId="aff7">
    <w:name w:val="Абзац списка Знак"/>
    <w:qFormat/>
    <w:pPr>
      <w:suppressAutoHyphens/>
    </w:pPr>
    <w:rPr>
      <w:color w:val="000000"/>
      <w:sz w:val="28"/>
      <w:szCs w:val="28"/>
      <w:lang w:eastAsia="zh-CN"/>
    </w:rPr>
  </w:style>
  <w:style w:type="paragraph" w:customStyle="1" w:styleId="Normal10-02">
    <w:name w:val="Normal + 10 пт полужирный По центру Слева:  -02 см Справ... Знак"/>
    <w:qFormat/>
    <w:pPr>
      <w:suppressAutoHyphens/>
    </w:pPr>
    <w:rPr>
      <w:b/>
      <w:bCs/>
      <w:color w:val="000000"/>
      <w:lang w:eastAsia="zh-CN"/>
    </w:rPr>
  </w:style>
  <w:style w:type="paragraph" w:customStyle="1" w:styleId="82">
    <w:name w:val="Заголовок 8 Знак"/>
    <w:qFormat/>
    <w:pPr>
      <w:suppressAutoHyphens/>
    </w:pPr>
    <w:rPr>
      <w:rFonts w:ascii="Calibri" w:eastAsia="Calibri" w:hAnsi="Calibri"/>
      <w:i/>
      <w:iCs/>
      <w:color w:val="000000"/>
      <w:sz w:val="24"/>
      <w:szCs w:val="24"/>
      <w:lang w:eastAsia="zh-CN"/>
    </w:rPr>
  </w:style>
  <w:style w:type="paragraph" w:customStyle="1" w:styleId="WWCharLFO4LVL9">
    <w:name w:val="WW_CharLFO4LVL9"/>
    <w:qFormat/>
    <w:pPr>
      <w:suppressAutoHyphens/>
    </w:pPr>
    <w:rPr>
      <w:rFonts w:ascii="Wingdings" w:eastAsia="Wingdings" w:hAnsi="Wingdings"/>
      <w:color w:val="000000"/>
      <w:lang w:eastAsia="zh-CN"/>
    </w:rPr>
  </w:style>
  <w:style w:type="paragraph" w:customStyle="1" w:styleId="S1">
    <w:name w:val="S_Обычный Знак"/>
    <w:qFormat/>
    <w:pPr>
      <w:suppressAutoHyphens/>
    </w:pPr>
    <w:rPr>
      <w:color w:val="000000"/>
      <w:sz w:val="28"/>
      <w:szCs w:val="28"/>
      <w:lang w:eastAsia="zh-CN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eastAsia="Arial" w:hAnsi="Arial"/>
      <w:sz w:val="20"/>
      <w:szCs w:val="20"/>
    </w:rPr>
  </w:style>
  <w:style w:type="paragraph" w:customStyle="1" w:styleId="112">
    <w:name w:val="Табличный_боковик_11"/>
    <w:qFormat/>
    <w:pPr>
      <w:suppressAutoHyphens/>
    </w:pPr>
    <w:rPr>
      <w:color w:val="000000"/>
      <w:sz w:val="22"/>
      <w:szCs w:val="22"/>
      <w:lang w:eastAsia="zh-CN"/>
    </w:rPr>
  </w:style>
  <w:style w:type="paragraph" w:customStyle="1" w:styleId="ConsCell">
    <w:name w:val="ConsCell"/>
    <w:qFormat/>
    <w:pPr>
      <w:widowControl w:val="0"/>
      <w:suppressAutoHyphens/>
    </w:pPr>
    <w:rPr>
      <w:rFonts w:ascii="Arial" w:eastAsia="Arial" w:hAnsi="Arial"/>
      <w:color w:val="000000"/>
      <w:lang w:eastAsia="zh-CN"/>
    </w:rPr>
  </w:style>
  <w:style w:type="paragraph" w:customStyle="1" w:styleId="36">
    <w:name w:val="Абзац списка Знак3"/>
    <w:basedOn w:val="2"/>
    <w:qFormat/>
    <w:pPr>
      <w:keepLines/>
      <w:tabs>
        <w:tab w:val="clear" w:pos="0"/>
      </w:tabs>
      <w:spacing w:after="240"/>
    </w:pPr>
    <w:rPr>
      <w:color w:val="000000"/>
    </w:rPr>
  </w:style>
  <w:style w:type="paragraph" w:customStyle="1" w:styleId="apple-style-span">
    <w:name w:val="apple-style-span"/>
    <w:qFormat/>
    <w:pPr>
      <w:suppressAutoHyphens/>
    </w:pPr>
    <w:rPr>
      <w:rFonts w:ascii="Calibri" w:eastAsia="Segoe UI" w:hAnsi="Calibri"/>
      <w:color w:val="000000"/>
      <w:lang w:eastAsia="zh-CN"/>
    </w:rPr>
  </w:style>
  <w:style w:type="paragraph" w:customStyle="1" w:styleId="1f1">
    <w:name w:val="Цитата1"/>
    <w:basedOn w:val="a"/>
    <w:qFormat/>
    <w:pPr>
      <w:spacing w:before="5" w:after="0" w:line="480" w:lineRule="auto"/>
      <w:ind w:left="426" w:right="14"/>
    </w:pPr>
    <w:rPr>
      <w:rFonts w:ascii="CG Times" w:eastAsia="CG Times" w:hAnsi="CG Times"/>
    </w:rPr>
  </w:style>
  <w:style w:type="paragraph" w:customStyle="1" w:styleId="Contents5">
    <w:name w:val="Contents 5"/>
    <w:basedOn w:val="Standard"/>
    <w:next w:val="Standard"/>
    <w:qFormat/>
    <w:pPr>
      <w:ind w:left="800"/>
    </w:pPr>
  </w:style>
  <w:style w:type="paragraph" w:customStyle="1" w:styleId="Main0">
    <w:name w:val="Main Знак"/>
    <w:qFormat/>
    <w:pPr>
      <w:suppressAutoHyphens/>
    </w:pPr>
    <w:rPr>
      <w:rFonts w:ascii="Calibri" w:eastAsia="Segoe UI" w:hAnsi="Calibri"/>
      <w:color w:val="000000"/>
      <w:sz w:val="28"/>
      <w:szCs w:val="28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S2">
    <w:name w:val="S_Маркированный"/>
    <w:basedOn w:val="18"/>
    <w:qFormat/>
    <w:pPr>
      <w:widowControl/>
    </w:pPr>
  </w:style>
  <w:style w:type="paragraph" w:customStyle="1" w:styleId="113">
    <w:name w:val="Табличный_таблица_11"/>
    <w:qFormat/>
    <w:pPr>
      <w:suppressAutoHyphens/>
      <w:jc w:val="center"/>
    </w:pPr>
    <w:rPr>
      <w:color w:val="000000"/>
      <w:sz w:val="22"/>
      <w:szCs w:val="22"/>
      <w:lang w:eastAsia="zh-CN"/>
    </w:rPr>
  </w:style>
  <w:style w:type="paragraph" w:styleId="aff9">
    <w:name w:val="Balloon Text"/>
    <w:basedOn w:val="a"/>
    <w:qFormat/>
    <w:rPr>
      <w:rFonts w:ascii="Tahoma" w:eastAsia="Tahoma" w:hAnsi="Tahoma"/>
      <w:sz w:val="16"/>
      <w:szCs w:val="16"/>
    </w:rPr>
  </w:style>
  <w:style w:type="paragraph" w:customStyle="1" w:styleId="affa">
    <w:name w:val="Маркированный список Знак"/>
    <w:qFormat/>
    <w:pPr>
      <w:suppressAutoHyphens/>
    </w:pPr>
    <w:rPr>
      <w:b/>
      <w:bCs/>
      <w:color w:val="000000"/>
      <w:sz w:val="28"/>
      <w:szCs w:val="28"/>
      <w:lang w:eastAsia="zh-CN"/>
    </w:rPr>
  </w:style>
  <w:style w:type="paragraph" w:customStyle="1" w:styleId="WWCharLFO3LVL1">
    <w:name w:val="WW_CharLFO3LVL1"/>
    <w:qFormat/>
    <w:pPr>
      <w:suppressAutoHyphens/>
    </w:pPr>
    <w:rPr>
      <w:rFonts w:ascii="Symbol" w:eastAsia="Symbol" w:hAnsi="Symbol"/>
      <w:color w:val="000000"/>
      <w:lang w:eastAsia="zh-CN"/>
    </w:rPr>
  </w:style>
  <w:style w:type="paragraph" w:customStyle="1" w:styleId="1f2">
    <w:name w:val="Обычный1"/>
    <w:qFormat/>
    <w:pPr>
      <w:widowControl w:val="0"/>
      <w:suppressAutoHyphens/>
    </w:pPr>
    <w:rPr>
      <w:rFonts w:ascii="Arial" w:eastAsia="Arial" w:hAnsi="Arial"/>
      <w:color w:val="000000"/>
      <w:lang w:eastAsia="zh-CN"/>
    </w:rPr>
  </w:style>
  <w:style w:type="paragraph" w:customStyle="1" w:styleId="37">
    <w:name w:val="Основной текст3"/>
    <w:basedOn w:val="a"/>
    <w:qFormat/>
    <w:pPr>
      <w:spacing w:line="317" w:lineRule="exact"/>
      <w:ind w:hanging="640"/>
    </w:pPr>
    <w:rPr>
      <w:rFonts w:ascii="Calibri" w:eastAsia="Calibri" w:hAnsi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bCs/>
      <w:sz w:val="20"/>
      <w:szCs w:val="20"/>
    </w:rPr>
  </w:style>
  <w:style w:type="paragraph" w:styleId="affb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72">
    <w:name w:val="Указатель7"/>
    <w:basedOn w:val="a3"/>
    <w:qFormat/>
    <w:rPr>
      <w:b/>
      <w:bCs/>
      <w:sz w:val="32"/>
      <w:szCs w:val="32"/>
    </w:rPr>
  </w:style>
  <w:style w:type="paragraph" w:customStyle="1" w:styleId="WWCharLFO6LVL2">
    <w:name w:val="WW_CharLFO6LVL2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affc">
    <w:name w:val="Текст выноски Знак"/>
    <w:qFormat/>
    <w:pPr>
      <w:suppressAutoHyphens/>
    </w:pPr>
    <w:rPr>
      <w:rFonts w:ascii="Tahoma" w:eastAsia="Tahoma" w:hAnsi="Tahoma"/>
      <w:color w:val="000000"/>
      <w:sz w:val="16"/>
      <w:szCs w:val="16"/>
      <w:lang w:eastAsia="zh-CN"/>
    </w:rPr>
  </w:style>
  <w:style w:type="paragraph" w:customStyle="1" w:styleId="WWCharLFO4LVL5">
    <w:name w:val="WW_CharLFO4LVL5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WWCharLFO4LVL3">
    <w:name w:val="WW_CharLFO4LVL3"/>
    <w:qFormat/>
    <w:pPr>
      <w:suppressAutoHyphens/>
    </w:pPr>
    <w:rPr>
      <w:rFonts w:ascii="Wingdings" w:eastAsia="Wingdings" w:hAnsi="Wingdings"/>
      <w:color w:val="000000"/>
      <w:lang w:eastAsia="zh-CN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</w:style>
  <w:style w:type="paragraph" w:customStyle="1" w:styleId="1f3">
    <w:name w:val="1 Стиль"/>
    <w:basedOn w:val="Textbodyindent"/>
    <w:qFormat/>
    <w:pPr>
      <w:spacing w:before="120" w:after="120" w:line="360" w:lineRule="auto"/>
      <w:ind w:firstLine="709"/>
    </w:pPr>
  </w:style>
  <w:style w:type="paragraph" w:customStyle="1" w:styleId="IndexLink">
    <w:name w:val="Index Link"/>
    <w:link w:val="-"/>
    <w:qFormat/>
    <w:pPr>
      <w:suppressAutoHyphens/>
    </w:pPr>
    <w:rPr>
      <w:rFonts w:ascii="Calibri" w:eastAsia="Segoe UI" w:hAnsi="Calibri"/>
      <w:color w:val="000000"/>
      <w:lang w:eastAsia="zh-CN"/>
    </w:rPr>
  </w:style>
  <w:style w:type="paragraph" w:customStyle="1" w:styleId="affe">
    <w:name w:val="Не вступил в силу"/>
    <w:qFormat/>
    <w:pPr>
      <w:suppressAutoHyphens/>
    </w:pPr>
    <w:rPr>
      <w:rFonts w:ascii="Calibri" w:eastAsia="Segoe UI" w:hAnsi="Calibri"/>
      <w:strike/>
      <w:color w:val="008080"/>
      <w:lang w:eastAsia="zh-CN"/>
    </w:rPr>
  </w:style>
  <w:style w:type="paragraph" w:customStyle="1" w:styleId="1f4">
    <w:name w:val="Красная строка1"/>
    <w:basedOn w:val="Textbody"/>
    <w:qFormat/>
    <w:pPr>
      <w:widowControl w:val="0"/>
      <w:ind w:firstLine="210"/>
    </w:pPr>
    <w:rPr>
      <w:rFonts w:ascii="Arial" w:eastAsia="Arial" w:hAnsi="Arial"/>
      <w:sz w:val="26"/>
      <w:szCs w:val="26"/>
    </w:rPr>
  </w:style>
  <w:style w:type="paragraph" w:styleId="afff">
    <w:name w:val="Subtitle"/>
    <w:basedOn w:val="Standard"/>
    <w:next w:val="Standard"/>
    <w:qFormat/>
    <w:rPr>
      <w:rFonts w:ascii="XO Thames" w:eastAsia="XO Thames" w:hAnsi="XO Thames"/>
      <w:i/>
      <w:iCs/>
      <w:color w:val="616161"/>
      <w:sz w:val="24"/>
      <w:szCs w:val="24"/>
    </w:rPr>
  </w:style>
  <w:style w:type="paragraph" w:customStyle="1" w:styleId="1270">
    <w:name w:val="127 см"/>
    <w:basedOn w:val="a"/>
    <w:next w:val="a"/>
    <w:qFormat/>
    <w:pPr>
      <w:widowControl w:val="0"/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PlainTextChar">
    <w:name w:val="Plain Text Char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qFormat/>
    <w:pPr>
      <w:suppressAutoHyphens/>
    </w:pPr>
    <w:rPr>
      <w:rFonts w:ascii="Wingdings" w:eastAsia="Wingdings" w:hAnsi="Wingdings"/>
      <w:color w:val="000000"/>
      <w:lang w:eastAsia="zh-CN"/>
    </w:rPr>
  </w:style>
  <w:style w:type="paragraph" w:customStyle="1" w:styleId="26">
    <w:name w:val="Заголовок 2 Знак"/>
    <w:qFormat/>
    <w:pPr>
      <w:suppressAutoHyphens/>
    </w:pPr>
    <w:rPr>
      <w:b/>
      <w:bCs/>
      <w:color w:val="000000"/>
      <w:sz w:val="28"/>
      <w:szCs w:val="28"/>
      <w:lang w:eastAsia="zh-CN"/>
    </w:rPr>
  </w:style>
  <w:style w:type="paragraph" w:customStyle="1" w:styleId="27">
    <w:name w:val="Абзац списка Знак2"/>
    <w:basedOn w:val="Standard"/>
    <w:next w:val="Standard"/>
    <w:qFormat/>
    <w:pPr>
      <w:ind w:left="1800"/>
    </w:pPr>
  </w:style>
  <w:style w:type="paragraph" w:customStyle="1" w:styleId="28">
    <w:name w:val="Основной текст с отступом 2 Знак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1f5">
    <w:name w:val="Егор1 Знак"/>
    <w:qFormat/>
    <w:pPr>
      <w:suppressAutoHyphens/>
    </w:pPr>
    <w:rPr>
      <w:b/>
      <w:bCs/>
      <w:i/>
      <w:iCs/>
      <w:color w:val="000000"/>
      <w:sz w:val="28"/>
      <w:szCs w:val="28"/>
      <w:lang w:eastAsia="zh-CN"/>
    </w:rPr>
  </w:style>
  <w:style w:type="paragraph" w:customStyle="1" w:styleId="Tabn">
    <w:name w:val="Tab_n"/>
    <w:basedOn w:val="Textbody"/>
    <w:qFormat/>
    <w:pPr>
      <w:keepNext/>
      <w:spacing w:before="120" w:after="0"/>
      <w:jc w:val="center"/>
    </w:pPr>
    <w:rPr>
      <w:b/>
      <w:bCs/>
      <w:sz w:val="26"/>
      <w:szCs w:val="26"/>
    </w:rPr>
  </w:style>
  <w:style w:type="paragraph" w:customStyle="1" w:styleId="29">
    <w:name w:val="Цитата2"/>
    <w:basedOn w:val="a"/>
    <w:qFormat/>
    <w:pPr>
      <w:ind w:left="-284" w:right="-1333"/>
      <w:jc w:val="center"/>
    </w:pPr>
    <w:rPr>
      <w:b/>
      <w:bCs/>
    </w:rPr>
  </w:style>
  <w:style w:type="paragraph" w:customStyle="1" w:styleId="afff0">
    <w:name w:val="Заголовок таблицы"/>
    <w:basedOn w:val="aff8"/>
    <w:qFormat/>
    <w:pPr>
      <w:jc w:val="center"/>
    </w:pPr>
    <w:rPr>
      <w:b/>
      <w:bCs/>
    </w:rPr>
  </w:style>
  <w:style w:type="paragraph" w:styleId="afff1">
    <w:name w:val="header"/>
    <w:basedOn w:val="a"/>
    <w:uiPriority w:val="99"/>
  </w:style>
  <w:style w:type="paragraph" w:customStyle="1" w:styleId="ContentsHeading">
    <w:name w:val="Contents Heading"/>
    <w:basedOn w:val="1"/>
    <w:next w:val="a"/>
    <w:qFormat/>
    <w:pPr>
      <w:keepLines/>
      <w:tabs>
        <w:tab w:val="clear" w:pos="0"/>
      </w:tabs>
      <w:spacing w:before="480" w:after="0"/>
    </w:pPr>
    <w:rPr>
      <w:rFonts w:ascii="Cambria" w:eastAsia="Cambria" w:hAnsi="Cambria"/>
      <w:color w:val="365F91"/>
      <w:sz w:val="28"/>
      <w:szCs w:val="28"/>
    </w:rPr>
  </w:style>
  <w:style w:type="paragraph" w:customStyle="1" w:styleId="55">
    <w:name w:val="Заголовок 5 Знак"/>
    <w:qFormat/>
    <w:pPr>
      <w:suppressAutoHyphens/>
    </w:pPr>
    <w:rPr>
      <w:rFonts w:ascii="Calibri" w:eastAsia="Calibri" w:hAnsi="Calibri"/>
      <w:b/>
      <w:bCs/>
      <w:i/>
      <w:iCs/>
      <w:color w:val="000000"/>
      <w:sz w:val="26"/>
      <w:szCs w:val="26"/>
      <w:lang w:eastAsia="zh-CN"/>
    </w:rPr>
  </w:style>
  <w:style w:type="paragraph" w:customStyle="1" w:styleId="2a">
    <w:name w:val="Красная строка2"/>
    <w:basedOn w:val="Textbody"/>
    <w:qFormat/>
    <w:pPr>
      <w:ind w:firstLine="210"/>
    </w:pPr>
  </w:style>
  <w:style w:type="paragraph" w:customStyle="1" w:styleId="FontStyle57">
    <w:name w:val="Font Style57"/>
    <w:qFormat/>
    <w:pPr>
      <w:suppressAutoHyphens/>
    </w:pPr>
    <w:rPr>
      <w:color w:val="000000"/>
      <w:sz w:val="26"/>
      <w:szCs w:val="26"/>
      <w:lang w:eastAsia="zh-CN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f2">
    <w:name w:val="Основной текст с отступом Знак"/>
    <w:qFormat/>
    <w:pPr>
      <w:suppressAutoHyphens/>
    </w:pPr>
    <w:rPr>
      <w:color w:val="000000"/>
      <w:sz w:val="28"/>
      <w:szCs w:val="28"/>
      <w:lang w:eastAsia="zh-CN"/>
    </w:rPr>
  </w:style>
  <w:style w:type="paragraph" w:customStyle="1" w:styleId="afff3">
    <w:name w:val="Текст сноски Знак"/>
    <w:qFormat/>
    <w:pPr>
      <w:suppressAutoHyphens/>
    </w:pPr>
    <w:rPr>
      <w:color w:val="000000"/>
      <w:lang w:eastAsia="zh-CN"/>
    </w:rPr>
  </w:style>
  <w:style w:type="paragraph" w:customStyle="1" w:styleId="1f6">
    <w:name w:val="Знак сноски1"/>
    <w:qFormat/>
    <w:pPr>
      <w:suppressAutoHyphens/>
    </w:pPr>
    <w:rPr>
      <w:rFonts w:ascii="Calibri" w:eastAsia="Segoe UI" w:hAnsi="Calibri"/>
      <w:color w:val="000000"/>
      <w:vertAlign w:val="superscript"/>
      <w:lang w:eastAsia="zh-CN"/>
    </w:rPr>
  </w:style>
  <w:style w:type="paragraph" w:customStyle="1" w:styleId="38">
    <w:name w:val="Основной текст 3 Знак"/>
    <w:qFormat/>
    <w:pPr>
      <w:suppressAutoHyphens/>
    </w:pPr>
    <w:rPr>
      <w:color w:val="000000"/>
      <w:sz w:val="16"/>
      <w:szCs w:val="16"/>
      <w:lang w:eastAsia="zh-CN"/>
    </w:rPr>
  </w:style>
  <w:style w:type="paragraph" w:customStyle="1" w:styleId="butback">
    <w:name w:val="butback"/>
    <w:qFormat/>
    <w:pPr>
      <w:suppressAutoHyphens/>
    </w:pPr>
    <w:rPr>
      <w:rFonts w:ascii="Calibri" w:eastAsia="Segoe UI" w:hAnsi="Calibri"/>
      <w:color w:val="000000"/>
      <w:lang w:eastAsia="zh-CN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Arial" w:hAnsi="Arial"/>
      <w:color w:val="000000"/>
      <w:lang w:eastAsia="zh-CN"/>
    </w:rPr>
  </w:style>
  <w:style w:type="paragraph" w:customStyle="1" w:styleId="WWCharLFO6LVL5">
    <w:name w:val="WW_CharLFO6LVL5"/>
    <w:qFormat/>
    <w:pPr>
      <w:suppressAutoHyphens/>
    </w:pPr>
    <w:rPr>
      <w:rFonts w:ascii="Courier New" w:eastAsia="Courier New" w:hAnsi="Courier New"/>
      <w:color w:val="000000"/>
      <w:lang w:eastAsia="zh-CN"/>
    </w:rPr>
  </w:style>
  <w:style w:type="paragraph" w:customStyle="1" w:styleId="1f7">
    <w:name w:val="Текст сноски1"/>
    <w:basedOn w:val="a"/>
    <w:qFormat/>
    <w:pPr>
      <w:ind w:firstLine="709"/>
    </w:pPr>
    <w:rPr>
      <w:sz w:val="20"/>
      <w:szCs w:val="20"/>
    </w:rPr>
  </w:style>
  <w:style w:type="paragraph" w:customStyle="1" w:styleId="afff4">
    <w:name w:val="список Знак"/>
    <w:qFormat/>
    <w:pPr>
      <w:suppressAutoHyphens/>
    </w:pPr>
    <w:rPr>
      <w:rFonts w:ascii="Calibri" w:eastAsia="Segoe UI" w:hAnsi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/>
    </w:rPr>
  </w:style>
  <w:style w:type="paragraph" w:styleId="2b">
    <w:name w:val="toc 2"/>
    <w:basedOn w:val="a"/>
    <w:next w:val="a"/>
    <w:pPr>
      <w:ind w:left="240"/>
    </w:pPr>
  </w:style>
  <w:style w:type="paragraph" w:styleId="1f8">
    <w:name w:val="toc 1"/>
    <w:basedOn w:val="a"/>
    <w:next w:val="a"/>
  </w:style>
  <w:style w:type="paragraph" w:customStyle="1" w:styleId="afff5">
    <w:name w:val="Верхний колонтитул слева"/>
    <w:basedOn w:val="afff1"/>
    <w:qFormat/>
    <w:pPr>
      <w:suppressLineNumbers/>
      <w:tabs>
        <w:tab w:val="center" w:pos="5031"/>
        <w:tab w:val="right" w:pos="10062"/>
      </w:tabs>
    </w:pPr>
  </w:style>
  <w:style w:type="paragraph" w:customStyle="1" w:styleId="afff6">
    <w:name w:val="текст"/>
    <w:basedOn w:val="a"/>
    <w:qFormat/>
    <w:pPr>
      <w:spacing w:before="120" w:after="120"/>
    </w:pPr>
    <w:rPr>
      <w:sz w:val="28"/>
    </w:rPr>
  </w:style>
  <w:style w:type="paragraph" w:customStyle="1" w:styleId="221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2c">
    <w:name w:val="Обычный2"/>
    <w:qFormat/>
    <w:pPr>
      <w:suppressAutoHyphens/>
    </w:pPr>
    <w:rPr>
      <w:rFonts w:eastAsia="Calibri"/>
      <w:sz w:val="22"/>
      <w:szCs w:val="22"/>
      <w:lang w:eastAsia="zh-CN"/>
    </w:rPr>
  </w:style>
  <w:style w:type="paragraph" w:customStyle="1" w:styleId="afff7">
    <w:name w:val="Содержимое врезки"/>
    <w:basedOn w:val="a"/>
    <w:qFormat/>
  </w:style>
  <w:style w:type="paragraph" w:customStyle="1" w:styleId="1f9">
    <w:name w:val="Обычная таблица1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DCC6-A6F7-420A-9537-E20696F1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45</cp:revision>
  <cp:lastPrinted>2022-03-17T11:49:00Z</cp:lastPrinted>
  <dcterms:created xsi:type="dcterms:W3CDTF">2022-03-11T06:50:00Z</dcterms:created>
  <dcterms:modified xsi:type="dcterms:W3CDTF">2022-03-17T11:50:00Z</dcterms:modified>
  <dc:language>ru-RU</dc:language>
</cp:coreProperties>
</file>