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51AA" w:rsidRDefault="00FA0D9A" w:rsidP="004951AA">
      <w:pPr>
        <w:keepNext/>
        <w:widowControl/>
        <w:spacing w:before="0" w:after="0"/>
        <w:ind w:left="5613"/>
        <w:textAlignment w:val="baseline"/>
        <w:rPr>
          <w:rFonts w:cs="Times New Roman"/>
        </w:rPr>
      </w:pPr>
      <w:r>
        <w:rPr>
          <w:rFonts w:cs="Times New Roman"/>
        </w:rPr>
        <w:t>Утвержден</w:t>
      </w:r>
    </w:p>
    <w:p w:rsidR="00253AA9" w:rsidRDefault="004951AA" w:rsidP="004951AA">
      <w:pPr>
        <w:keepNext/>
        <w:widowControl/>
        <w:spacing w:before="0" w:after="0"/>
        <w:ind w:left="5613"/>
        <w:textAlignment w:val="baseline"/>
        <w:rPr>
          <w:rFonts w:cs="Times New Roman"/>
        </w:rPr>
      </w:pPr>
      <w:r>
        <w:rPr>
          <w:rFonts w:cs="Times New Roman"/>
        </w:rPr>
        <w:t>п</w:t>
      </w:r>
      <w:r w:rsidR="00FA0D9A">
        <w:rPr>
          <w:rFonts w:cs="Times New Roman"/>
        </w:rPr>
        <w:t>остановлением</w:t>
      </w:r>
      <w:r>
        <w:rPr>
          <w:rFonts w:cs="Times New Roman"/>
        </w:rPr>
        <w:t xml:space="preserve"> </w:t>
      </w:r>
      <w:r w:rsidR="00FA0D9A">
        <w:rPr>
          <w:rFonts w:cs="Times New Roman"/>
        </w:rPr>
        <w:t xml:space="preserve">главного управления </w:t>
      </w:r>
      <w:r w:rsidR="00CE3C0D">
        <w:rPr>
          <w:rFonts w:cs="Times New Roman"/>
        </w:rPr>
        <w:br/>
      </w:r>
      <w:r w:rsidR="00FA0D9A">
        <w:rPr>
          <w:rFonts w:cs="Times New Roman"/>
        </w:rPr>
        <w:t>архитектуры</w:t>
      </w:r>
      <w:r>
        <w:rPr>
          <w:rFonts w:cs="Times New Roman"/>
        </w:rPr>
        <w:t xml:space="preserve"> </w:t>
      </w:r>
      <w:r w:rsidR="00FA0D9A">
        <w:rPr>
          <w:rFonts w:cs="Times New Roman"/>
        </w:rPr>
        <w:t>и градостроительства</w:t>
      </w:r>
    </w:p>
    <w:p w:rsidR="00253AA9" w:rsidRDefault="00FA0D9A" w:rsidP="004951AA">
      <w:pPr>
        <w:keepNext/>
        <w:widowControl/>
        <w:spacing w:before="0" w:after="0"/>
        <w:ind w:left="5613"/>
        <w:textAlignment w:val="baseline"/>
        <w:rPr>
          <w:rFonts w:cs="Times New Roman"/>
        </w:rPr>
      </w:pPr>
      <w:r>
        <w:rPr>
          <w:rFonts w:cs="Times New Roman"/>
        </w:rPr>
        <w:t>Рязанской области</w:t>
      </w:r>
    </w:p>
    <w:p w:rsidR="00253AA9" w:rsidRDefault="00802518" w:rsidP="004951AA">
      <w:pPr>
        <w:keepNext/>
        <w:widowControl/>
        <w:suppressAutoHyphens/>
        <w:spacing w:before="0" w:after="0"/>
        <w:ind w:left="5613"/>
        <w:textAlignment w:val="baseline"/>
      </w:pPr>
      <w:r>
        <w:rPr>
          <w:rFonts w:cs="Times New Roman"/>
        </w:rPr>
        <w:t>о</w:t>
      </w:r>
      <w:bookmarkStart w:id="0" w:name="_GoBack"/>
      <w:bookmarkEnd w:id="0"/>
      <w:r>
        <w:rPr>
          <w:rFonts w:cs="Times New Roman"/>
        </w:rPr>
        <w:t>т 15 марта 2022 г.</w:t>
      </w:r>
      <w:r w:rsidR="00FA0D9A">
        <w:rPr>
          <w:rFonts w:cs="Times New Roman"/>
        </w:rPr>
        <w:t xml:space="preserve"> №</w:t>
      </w:r>
      <w:r>
        <w:rPr>
          <w:rFonts w:cs="Times New Roman"/>
        </w:rPr>
        <w:t xml:space="preserve"> 118-п</w:t>
      </w:r>
    </w:p>
    <w:p w:rsidR="00253AA9" w:rsidRDefault="00253AA9" w:rsidP="004951AA">
      <w:pPr>
        <w:pStyle w:val="affa"/>
        <w:keepNext/>
        <w:ind w:left="5103"/>
        <w:rPr>
          <w:rFonts w:ascii="Times New Roman" w:hAnsi="Times New Roman" w:cs="Times New Roman"/>
          <w:sz w:val="20"/>
        </w:rPr>
      </w:pPr>
    </w:p>
    <w:p w:rsidR="00253AA9" w:rsidRDefault="00253AA9" w:rsidP="004951AA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253AA9">
      <w:pPr>
        <w:pStyle w:val="affa"/>
        <w:ind w:left="5103"/>
        <w:rPr>
          <w:rFonts w:ascii="Times New Roman" w:hAnsi="Times New Roman" w:cs="Times New Roman"/>
          <w:sz w:val="20"/>
        </w:rPr>
      </w:pPr>
    </w:p>
    <w:p w:rsidR="00253AA9" w:rsidRDefault="00FA0D9A">
      <w:pPr>
        <w:suppressAutoHyphens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ГЕНЕРАЛЬНЫЙ ПЛАН </w:t>
      </w:r>
    </w:p>
    <w:p w:rsidR="00253AA9" w:rsidRDefault="00B53F2E">
      <w:pPr>
        <w:suppressAutoHyphens/>
        <w:jc w:val="center"/>
      </w:pPr>
      <w:r>
        <w:rPr>
          <w:rFonts w:cs="Times New Roman"/>
          <w:sz w:val="32"/>
          <w:szCs w:val="32"/>
        </w:rPr>
        <w:t>муниципального образования –</w:t>
      </w:r>
      <w:r w:rsidR="00FA0D9A">
        <w:rPr>
          <w:rFonts w:cs="Times New Roman"/>
          <w:sz w:val="32"/>
          <w:szCs w:val="32"/>
        </w:rPr>
        <w:t xml:space="preserve"> </w:t>
      </w:r>
      <w:proofErr w:type="spellStart"/>
      <w:r w:rsidR="00FA0D9A">
        <w:rPr>
          <w:rFonts w:cs="Times New Roman"/>
          <w:bCs/>
          <w:sz w:val="32"/>
          <w:szCs w:val="32"/>
        </w:rPr>
        <w:t>Нарминское</w:t>
      </w:r>
      <w:proofErr w:type="spellEnd"/>
      <w:r w:rsidR="00FA0D9A">
        <w:rPr>
          <w:rFonts w:cs="Times New Roman"/>
          <w:bCs/>
          <w:sz w:val="32"/>
          <w:szCs w:val="32"/>
        </w:rPr>
        <w:t xml:space="preserve"> </w:t>
      </w:r>
      <w:proofErr w:type="gramStart"/>
      <w:r w:rsidR="00FA0D9A">
        <w:rPr>
          <w:rFonts w:cs="Times New Roman"/>
          <w:bCs/>
          <w:sz w:val="32"/>
          <w:szCs w:val="32"/>
        </w:rPr>
        <w:t>сельское</w:t>
      </w:r>
      <w:proofErr w:type="gramEnd"/>
    </w:p>
    <w:p w:rsidR="00253AA9" w:rsidRDefault="00FA0D9A">
      <w:pPr>
        <w:suppressAutoHyphens/>
        <w:jc w:val="center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 xml:space="preserve">поселение </w:t>
      </w:r>
      <w:proofErr w:type="spellStart"/>
      <w:r>
        <w:rPr>
          <w:rFonts w:cs="Times New Roman"/>
          <w:bCs/>
          <w:sz w:val="32"/>
          <w:szCs w:val="32"/>
        </w:rPr>
        <w:t>Ермишинского</w:t>
      </w:r>
      <w:proofErr w:type="spellEnd"/>
      <w:r>
        <w:rPr>
          <w:rFonts w:cs="Times New Roman"/>
          <w:bCs/>
          <w:sz w:val="32"/>
          <w:szCs w:val="32"/>
        </w:rPr>
        <w:t xml:space="preserve"> муниципального района Рязанской области  </w:t>
      </w:r>
    </w:p>
    <w:p w:rsidR="00253AA9" w:rsidRDefault="00253AA9">
      <w:pPr>
        <w:suppressAutoHyphens/>
        <w:spacing w:after="0"/>
        <w:jc w:val="center"/>
      </w:pPr>
    </w:p>
    <w:p w:rsidR="00253AA9" w:rsidRDefault="00253AA9">
      <w:pPr>
        <w:suppressAutoHyphens/>
        <w:spacing w:after="0"/>
        <w:jc w:val="center"/>
      </w:pPr>
    </w:p>
    <w:p w:rsidR="00253AA9" w:rsidRDefault="00253AA9">
      <w:pPr>
        <w:suppressAutoHyphens/>
        <w:spacing w:after="0"/>
        <w:jc w:val="center"/>
      </w:pPr>
    </w:p>
    <w:p w:rsidR="00253AA9" w:rsidRDefault="00253AA9">
      <w:pPr>
        <w:suppressAutoHyphens/>
        <w:spacing w:after="0"/>
        <w:jc w:val="center"/>
      </w:pPr>
    </w:p>
    <w:p w:rsidR="00253AA9" w:rsidRDefault="00FA0D9A">
      <w:pPr>
        <w:pStyle w:val="20"/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</w:pPr>
    </w:p>
    <w:p w:rsidR="00253AA9" w:rsidRDefault="00253AA9">
      <w:pPr>
        <w:pStyle w:val="20"/>
        <w:jc w:val="center"/>
        <w:rPr>
          <w:b/>
          <w:bCs/>
        </w:rPr>
        <w:sectPr w:rsidR="00253AA9" w:rsidSect="00B96D96">
          <w:headerReference w:type="default" r:id="rId8"/>
          <w:pgSz w:w="11906" w:h="16838"/>
          <w:pgMar w:top="1134" w:right="567" w:bottom="1134" w:left="1418" w:header="709" w:footer="0" w:gutter="0"/>
          <w:cols w:space="720"/>
          <w:formProt w:val="0"/>
          <w:docGrid w:linePitch="600" w:charSpace="40960"/>
        </w:sectPr>
      </w:pPr>
    </w:p>
    <w:p w:rsidR="00253AA9" w:rsidRDefault="00FA0D9A" w:rsidP="00F63DA8">
      <w:pPr>
        <w:pStyle w:val="2"/>
      </w:pPr>
      <w:r>
        <w:lastRenderedPageBreak/>
        <w:t>1. 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r>
        <w:rPr>
          <w:color w:val="FF0000"/>
        </w:rPr>
        <w:t xml:space="preserve"> </w:t>
      </w:r>
    </w:p>
    <w:p w:rsidR="00253AA9" w:rsidRDefault="00253AA9" w:rsidP="00F63DA8">
      <w:pPr>
        <w:suppressAutoHyphens/>
        <w:spacing w:before="0" w:after="0"/>
        <w:ind w:firstLine="567"/>
        <w:jc w:val="center"/>
      </w:pPr>
    </w:p>
    <w:p w:rsidR="00253AA9" w:rsidRDefault="00FA0D9A" w:rsidP="00F63DA8">
      <w:pPr>
        <w:pStyle w:val="2"/>
      </w:pPr>
      <w:r>
        <w:t>1.1. Сведения о видах, назначении и наименованиях планируемых для размещения объектов местного значения, их основные характеристики.</w:t>
      </w:r>
    </w:p>
    <w:p w:rsidR="00253AA9" w:rsidRDefault="00253AA9" w:rsidP="00F63DA8">
      <w:pPr>
        <w:spacing w:before="0" w:after="0"/>
        <w:ind w:firstLine="567"/>
        <w:rPr>
          <w:b/>
          <w:bCs/>
          <w:iCs/>
          <w:sz w:val="28"/>
          <w:szCs w:val="28"/>
        </w:rPr>
      </w:pPr>
    </w:p>
    <w:p w:rsidR="00253AA9" w:rsidRDefault="00FA0D9A" w:rsidP="00F63DA8">
      <w:pPr>
        <w:widowControl/>
        <w:tabs>
          <w:tab w:val="left" w:pos="57"/>
        </w:tabs>
        <w:suppressAutoHyphens/>
        <w:spacing w:before="0" w:after="0"/>
        <w:ind w:firstLine="567"/>
        <w:jc w:val="both"/>
        <w:textAlignment w:val="baseline"/>
        <w:rPr>
          <w:b/>
          <w:bCs/>
          <w:iCs/>
          <w:sz w:val="28"/>
          <w:szCs w:val="28"/>
        </w:rPr>
      </w:pPr>
      <w:r>
        <w:rPr>
          <w:rStyle w:val="21"/>
          <w:rFonts w:cs="Times New Roman"/>
          <w:kern w:val="2"/>
          <w:sz w:val="28"/>
          <w:szCs w:val="28"/>
          <w:lang w:bidi="ar-SA"/>
        </w:rPr>
        <w:t xml:space="preserve">Утвержденными документами территориального планирования </w:t>
      </w:r>
      <w:proofErr w:type="spellStart"/>
      <w:r>
        <w:rPr>
          <w:rStyle w:val="21"/>
          <w:rFonts w:cs="Times New Roman"/>
          <w:kern w:val="2"/>
          <w:sz w:val="28"/>
          <w:szCs w:val="28"/>
          <w:lang w:bidi="ar-SA"/>
        </w:rPr>
        <w:t>Ермишинского</w:t>
      </w:r>
      <w:proofErr w:type="spellEnd"/>
      <w:r>
        <w:rPr>
          <w:rStyle w:val="21"/>
          <w:rFonts w:cs="Times New Roman"/>
          <w:kern w:val="2"/>
          <w:sz w:val="28"/>
          <w:szCs w:val="28"/>
          <w:lang w:bidi="ar-SA"/>
        </w:rPr>
        <w:t xml:space="preserve"> муниципального района на террито</w:t>
      </w:r>
      <w:r w:rsidR="00B10B4D">
        <w:rPr>
          <w:rStyle w:val="21"/>
          <w:rFonts w:cs="Times New Roman"/>
          <w:kern w:val="2"/>
          <w:sz w:val="28"/>
          <w:szCs w:val="28"/>
          <w:lang w:bidi="ar-SA"/>
        </w:rPr>
        <w:t>рии муниципального образования –</w:t>
      </w:r>
      <w:r>
        <w:rPr>
          <w:rStyle w:val="21"/>
          <w:rFonts w:cs="Times New Roman"/>
          <w:kern w:val="2"/>
          <w:sz w:val="28"/>
          <w:szCs w:val="28"/>
          <w:lang w:bidi="ar-SA"/>
        </w:rPr>
        <w:t xml:space="preserve"> </w:t>
      </w:r>
      <w:proofErr w:type="spellStart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Нарминское</w:t>
      </w:r>
      <w:proofErr w:type="spellEnd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Ермишинского</w:t>
      </w:r>
      <w:proofErr w:type="spellEnd"/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 xml:space="preserve"> муниципального района </w:t>
      </w:r>
      <w:r>
        <w:rPr>
          <w:rStyle w:val="-"/>
          <w:rFonts w:cs="Times New Roman"/>
          <w:color w:val="auto"/>
          <w:kern w:val="2"/>
          <w:sz w:val="28"/>
          <w:szCs w:val="28"/>
          <w:u w:val="none"/>
          <w:lang w:eastAsia="ar-SA" w:bidi="ar-SA"/>
        </w:rPr>
        <w:t xml:space="preserve">Рязанской области </w:t>
      </w:r>
      <w:r>
        <w:rPr>
          <w:rStyle w:val="21"/>
          <w:rFonts w:cs="Times New Roman"/>
          <w:color w:val="000000"/>
          <w:kern w:val="2"/>
          <w:sz w:val="28"/>
          <w:szCs w:val="28"/>
          <w:lang w:bidi="ar-SA"/>
        </w:rPr>
        <w:t>не планируется размещение объектов капитального строительства местного значения.</w:t>
      </w:r>
    </w:p>
    <w:p w:rsidR="00253AA9" w:rsidRDefault="00253AA9" w:rsidP="00F63DA8">
      <w:pPr>
        <w:pStyle w:val="20"/>
        <w:spacing w:before="0" w:after="0"/>
        <w:ind w:firstLine="567"/>
        <w:rPr>
          <w:iCs/>
          <w:color w:val="FF0000"/>
          <w:sz w:val="28"/>
          <w:szCs w:val="28"/>
        </w:rPr>
      </w:pPr>
    </w:p>
    <w:p w:rsidR="00253AA9" w:rsidRDefault="00FA0D9A">
      <w:pPr>
        <w:pStyle w:val="2"/>
        <w:tabs>
          <w:tab w:val="left" w:pos="0"/>
        </w:tabs>
      </w:pPr>
      <w:r>
        <w:t xml:space="preserve">2. </w:t>
      </w:r>
      <w:r>
        <w:rPr>
          <w:rStyle w:val="21"/>
        </w:rPr>
        <w:t xml:space="preserve">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253AA9" w:rsidRDefault="00253AA9" w:rsidP="00B10B4D">
      <w:pPr>
        <w:pStyle w:val="2"/>
        <w:tabs>
          <w:tab w:val="left" w:pos="0"/>
        </w:tabs>
        <w:rPr>
          <w:b w:val="0"/>
          <w:bCs w:val="0"/>
        </w:rPr>
      </w:pPr>
    </w:p>
    <w:p w:rsidR="00253AA9" w:rsidRDefault="00FA0D9A" w:rsidP="00B10B4D">
      <w:pPr>
        <w:pStyle w:val="2"/>
        <w:tabs>
          <w:tab w:val="left" w:pos="0"/>
        </w:tabs>
      </w:pPr>
      <w:r>
        <w:rPr>
          <w:rStyle w:val="21"/>
        </w:rPr>
        <w:t xml:space="preserve">2.1. Основные характеристики функциональных зон. </w:t>
      </w:r>
    </w:p>
    <w:p w:rsidR="00253AA9" w:rsidRDefault="00253AA9" w:rsidP="00B10B4D">
      <w:pPr>
        <w:pStyle w:val="20"/>
        <w:spacing w:before="0" w:after="0"/>
        <w:ind w:firstLine="567"/>
      </w:pP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</w:rPr>
        <w:t xml:space="preserve">Согласно пункту 5 статьи 1 Градостроительного кодекса Российской </w:t>
      </w:r>
      <w:r w:rsidR="00DA2CC0">
        <w:rPr>
          <w:rStyle w:val="21"/>
          <w:sz w:val="28"/>
          <w:szCs w:val="28"/>
        </w:rPr>
        <w:t>Федерации, функциональные зоны –</w:t>
      </w:r>
      <w:r>
        <w:rPr>
          <w:rStyle w:val="21"/>
          <w:sz w:val="28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rStyle w:val="21"/>
          <w:sz w:val="28"/>
          <w:szCs w:val="28"/>
          <w:lang w:eastAsia="ar-SA"/>
        </w:rPr>
        <w:t xml:space="preserve">При установлении функциональных зон учтены положения Градостроительного, Земельного, Водного и Лесного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</w:t>
      </w:r>
      <w:proofErr w:type="gramStart"/>
      <w:r>
        <w:rPr>
          <w:sz w:val="28"/>
          <w:szCs w:val="28"/>
          <w:lang w:eastAsia="ar-SA"/>
        </w:rPr>
        <w:t>устанавливает условия</w:t>
      </w:r>
      <w:proofErr w:type="gramEnd"/>
      <w:r>
        <w:rPr>
          <w:sz w:val="28"/>
          <w:szCs w:val="28"/>
          <w:lang w:eastAsia="ar-SA"/>
        </w:rPr>
        <w:t xml:space="preserve">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Генеральным планом на территории </w:t>
      </w:r>
      <w:proofErr w:type="spellStart"/>
      <w:r>
        <w:rPr>
          <w:rStyle w:val="21"/>
          <w:sz w:val="28"/>
          <w:szCs w:val="28"/>
          <w:lang w:eastAsia="ar-SA"/>
        </w:rPr>
        <w:t>Нарминского</w:t>
      </w:r>
      <w:proofErr w:type="spellEnd"/>
      <w:r>
        <w:rPr>
          <w:rStyle w:val="21"/>
          <w:sz w:val="28"/>
          <w:szCs w:val="28"/>
          <w:lang w:eastAsia="ar-SA"/>
        </w:rPr>
        <w:t xml:space="preserve"> сельского поселения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зона застройки индивидуальными жилыми домами;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многофункциональная общественно-деловая зона;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специализированной общественной застройки;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производственная зона;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инженерной инфраструктуры;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транспортной инфраструктуры;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lastRenderedPageBreak/>
        <w:t xml:space="preserve">− зоны сельскохозяйственного использования;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производственная зона сельскохозяйственных предприятий;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b/>
          <w:bCs/>
          <w:iCs/>
          <w:sz w:val="28"/>
          <w:szCs w:val="28"/>
          <w:lang w:eastAsia="ar-SA"/>
        </w:rPr>
        <w:t xml:space="preserve">− </w:t>
      </w:r>
      <w:r>
        <w:rPr>
          <w:rStyle w:val="21"/>
          <w:iCs/>
          <w:sz w:val="28"/>
          <w:szCs w:val="28"/>
          <w:lang w:eastAsia="ar-SA"/>
        </w:rPr>
        <w:t>зона сельскохозяйственных угодий;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отдыха;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зона лесов;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>− лесопарковая зона;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− зона кладбищ; 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b/>
          <w:bCs/>
          <w:iCs/>
          <w:sz w:val="28"/>
          <w:szCs w:val="28"/>
          <w:lang w:eastAsia="ar-SA"/>
        </w:rPr>
        <w:t xml:space="preserve">− </w:t>
      </w:r>
      <w:r>
        <w:rPr>
          <w:rStyle w:val="21"/>
          <w:iCs/>
          <w:sz w:val="28"/>
          <w:szCs w:val="28"/>
          <w:lang w:eastAsia="ar-SA"/>
        </w:rPr>
        <w:t>иные зоны.</w:t>
      </w:r>
      <w:r>
        <w:rPr>
          <w:rStyle w:val="21"/>
          <w:b/>
          <w:bCs/>
          <w:iCs/>
          <w:sz w:val="28"/>
          <w:szCs w:val="28"/>
          <w:lang w:eastAsia="ar-SA"/>
        </w:rPr>
        <w:t xml:space="preserve"> </w:t>
      </w:r>
    </w:p>
    <w:p w:rsidR="00253AA9" w:rsidRDefault="00253AA9" w:rsidP="00B10B4D">
      <w:pPr>
        <w:pStyle w:val="20"/>
        <w:spacing w:before="0" w:after="0"/>
        <w:ind w:firstLine="567"/>
        <w:jc w:val="both"/>
        <w:rPr>
          <w:rStyle w:val="21"/>
          <w:b/>
          <w:bCs/>
          <w:iCs/>
          <w:sz w:val="28"/>
          <w:szCs w:val="28"/>
        </w:rPr>
      </w:pP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Style w:val="21"/>
          <w:sz w:val="28"/>
          <w:szCs w:val="28"/>
          <w:lang w:eastAsia="ar-SA"/>
        </w:rPr>
        <w:t xml:space="preserve">Границы и наименование функциональных зон </w:t>
      </w:r>
      <w:r w:rsidR="00DA2CC0">
        <w:rPr>
          <w:rStyle w:val="21"/>
          <w:sz w:val="28"/>
          <w:szCs w:val="28"/>
        </w:rPr>
        <w:t xml:space="preserve">отображены на </w:t>
      </w:r>
      <w:r w:rsidR="00B90F34">
        <w:rPr>
          <w:rStyle w:val="21"/>
          <w:sz w:val="28"/>
          <w:szCs w:val="28"/>
        </w:rPr>
        <w:t xml:space="preserve">карте </w:t>
      </w:r>
      <w:r w:rsidR="00DA2CC0">
        <w:rPr>
          <w:rStyle w:val="21"/>
          <w:sz w:val="28"/>
          <w:szCs w:val="28"/>
        </w:rPr>
        <w:t>«Карта</w:t>
      </w:r>
      <w:r>
        <w:rPr>
          <w:rStyle w:val="21"/>
          <w:sz w:val="28"/>
          <w:szCs w:val="28"/>
        </w:rPr>
        <w:t xml:space="preserve"> функциональных зон».</w:t>
      </w:r>
    </w:p>
    <w:p w:rsidR="00253AA9" w:rsidRDefault="00FA0D9A" w:rsidP="00B10B4D">
      <w:pPr>
        <w:widowControl/>
        <w:suppressAutoHyphens/>
        <w:overflowPunct w:val="0"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Fonts w:cs="Times New Roman"/>
          <w:iCs/>
          <w:color w:val="000000"/>
          <w:sz w:val="28"/>
          <w:szCs w:val="28"/>
          <w:lang w:eastAsia="ru-RU" w:bidi="ar-SA"/>
        </w:rPr>
        <w:t>З</w:t>
      </w:r>
      <w:r w:rsidR="00DA2CC0">
        <w:rPr>
          <w:rFonts w:cs="Times New Roman"/>
          <w:iCs/>
          <w:color w:val="000000"/>
          <w:sz w:val="28"/>
          <w:szCs w:val="28"/>
          <w:lang w:eastAsia="ru-RU"/>
        </w:rPr>
        <w:t xml:space="preserve">она застройки индивидуальными жилыми домами </w:t>
      </w:r>
      <w:r>
        <w:rPr>
          <w:rFonts w:cs="Times New Roman"/>
          <w:iCs/>
          <w:color w:val="000000"/>
          <w:sz w:val="28"/>
          <w:szCs w:val="28"/>
          <w:lang w:eastAsia="ru-RU"/>
        </w:rPr>
        <w:t>выделяется на основе существующих и вновь осваиваемых территорий индивидуальной жилой застройки, с целью повышения уровня комфортности проживания, развития сферы социального и культурно-бытового обслуживания, обеспечивающих потребности жителей, создания условий для размещения необходимых объектов инженерной инфраструктуры и благоустройства территории.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</w:rPr>
      </w:pPr>
      <w:r>
        <w:rPr>
          <w:sz w:val="28"/>
          <w:szCs w:val="28"/>
          <w:lang w:eastAsia="ar-SA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253AA9" w:rsidRDefault="00FA0D9A" w:rsidP="00B10B4D">
      <w:pPr>
        <w:widowControl/>
        <w:suppressAutoHyphens/>
        <w:spacing w:before="0" w:after="0"/>
        <w:ind w:firstLine="567"/>
        <w:jc w:val="both"/>
        <w:textAlignment w:val="baseline"/>
        <w:rPr>
          <w:rFonts w:cs="Times New Roman"/>
          <w:kern w:val="2"/>
          <w:sz w:val="28"/>
          <w:szCs w:val="28"/>
          <w:lang w:eastAsia="ar-SA" w:bidi="ar-SA"/>
        </w:rPr>
      </w:pPr>
      <w:r>
        <w:rPr>
          <w:rFonts w:cs="Times New Roman"/>
          <w:kern w:val="2"/>
          <w:sz w:val="28"/>
          <w:szCs w:val="28"/>
          <w:lang w:eastAsia="ar-SA" w:bidi="ar-SA"/>
        </w:rPr>
        <w:t>Зона специализированной общественной застройки 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назначения.</w:t>
      </w:r>
    </w:p>
    <w:p w:rsidR="00253AA9" w:rsidRDefault="00FA0D9A" w:rsidP="00B10B4D">
      <w:pPr>
        <w:widowControl/>
        <w:tabs>
          <w:tab w:val="left" w:pos="284"/>
        </w:tabs>
        <w:suppressAutoHyphens/>
        <w:overflowPunct w:val="0"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Fonts w:cs="Times New Roman"/>
          <w:sz w:val="28"/>
          <w:szCs w:val="28"/>
          <w:lang w:eastAsia="ar-SA"/>
        </w:rPr>
        <w:t>Производственная зона выделена для обеспечения правовы</w:t>
      </w:r>
      <w:r w:rsidR="00F23D6C">
        <w:rPr>
          <w:rFonts w:cs="Times New Roman"/>
          <w:sz w:val="28"/>
          <w:szCs w:val="28"/>
          <w:lang w:eastAsia="ar-SA"/>
        </w:rPr>
        <w:t xml:space="preserve">х условий        использования </w:t>
      </w:r>
      <w:r>
        <w:rPr>
          <w:rFonts w:cs="Times New Roman"/>
          <w:sz w:val="28"/>
          <w:szCs w:val="28"/>
          <w:lang w:eastAsia="ar-SA"/>
        </w:rPr>
        <w:t>земельных участков и объектов капитального строительства предприятий, деятельность которых связана с шумом, загрязнениями, для которых необходима организация санитарно-защитной зоны.</w:t>
      </w:r>
    </w:p>
    <w:p w:rsidR="00253AA9" w:rsidRDefault="00FA0D9A" w:rsidP="00B10B4D">
      <w:pPr>
        <w:widowControl/>
        <w:shd w:val="clear" w:color="auto" w:fill="FFFFFF"/>
        <w:suppressAutoHyphens/>
        <w:overflowPunct w:val="0"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Зона инженерной инфраструктуры </w:t>
      </w:r>
      <w:r>
        <w:rPr>
          <w:rFonts w:cs="Times New Roman"/>
          <w:color w:val="0D0D0D"/>
          <w:sz w:val="28"/>
          <w:szCs w:val="28"/>
          <w:shd w:val="clear" w:color="auto" w:fill="FFFFFF"/>
          <w:lang w:eastAsia="ru-RU"/>
        </w:rPr>
        <w:t>выделена для обеспечения правовых условий использования участков инженерных сооружений (источники водоснабжения, очистные сооружения, электростанции, иные сооружения).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>Зона транспортной инфраструктуры предназначена для размещения объектов железнодорожного и автомобильного транспорта, связанных с ними объектов обустройства и обслуживания.</w:t>
      </w:r>
    </w:p>
    <w:p w:rsidR="00253AA9" w:rsidRDefault="00FA0D9A" w:rsidP="00B10B4D">
      <w:pPr>
        <w:suppressAutoHyphens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rFonts w:cs="Times New Roman"/>
          <w:sz w:val="28"/>
          <w:szCs w:val="28"/>
          <w:lang w:eastAsia="ar-SA"/>
        </w:rPr>
        <w:t>Зон</w:t>
      </w:r>
      <w:r>
        <w:rPr>
          <w:rFonts w:cs="Times New Roman"/>
          <w:sz w:val="28"/>
          <w:szCs w:val="28"/>
          <w:lang w:eastAsia="ar-SA" w:bidi="ar-SA"/>
        </w:rPr>
        <w:t>ы</w:t>
      </w:r>
      <w:r>
        <w:rPr>
          <w:rFonts w:cs="Times New Roman"/>
          <w:sz w:val="28"/>
          <w:szCs w:val="28"/>
          <w:lang w:eastAsia="ar-SA"/>
        </w:rPr>
        <w:t xml:space="preserve"> сельскохозяйственн</w:t>
      </w:r>
      <w:r>
        <w:rPr>
          <w:rFonts w:cs="Times New Roman"/>
          <w:sz w:val="28"/>
          <w:szCs w:val="28"/>
          <w:lang w:eastAsia="ar-SA" w:bidi="ar-SA"/>
        </w:rPr>
        <w:t>ого</w:t>
      </w:r>
      <w:r>
        <w:rPr>
          <w:rFonts w:cs="Times New Roman"/>
          <w:sz w:val="28"/>
          <w:szCs w:val="28"/>
          <w:lang w:eastAsia="ar-SA"/>
        </w:rPr>
        <w:t xml:space="preserve"> использования предназначен</w:t>
      </w:r>
      <w:r>
        <w:rPr>
          <w:rFonts w:cs="Times New Roman"/>
          <w:sz w:val="28"/>
          <w:szCs w:val="28"/>
          <w:lang w:eastAsia="ar-SA" w:bidi="ar-SA"/>
        </w:rPr>
        <w:t>ы</w:t>
      </w:r>
      <w:r>
        <w:rPr>
          <w:rFonts w:cs="Times New Roman"/>
          <w:sz w:val="28"/>
          <w:szCs w:val="28"/>
          <w:lang w:eastAsia="ar-SA"/>
        </w:rPr>
        <w:t xml:space="preserve">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253AA9" w:rsidRDefault="00FA0D9A" w:rsidP="00B10B4D">
      <w:pPr>
        <w:widowControl/>
        <w:suppressAutoHyphens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  <w:lang w:eastAsia="ar-SA"/>
        </w:rPr>
      </w:pPr>
      <w:proofErr w:type="gramStart"/>
      <w:r>
        <w:rPr>
          <w:rFonts w:cs="Times New Roman"/>
          <w:sz w:val="28"/>
          <w:szCs w:val="28"/>
          <w:lang w:eastAsia="ar-SA"/>
        </w:rPr>
        <w:t xml:space="preserve">Производственная зона сельскохозяйственных предприятий предназначена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по изготовлению строительных </w:t>
      </w:r>
      <w:r>
        <w:rPr>
          <w:rFonts w:cs="Times New Roman"/>
          <w:sz w:val="28"/>
          <w:szCs w:val="28"/>
          <w:lang w:eastAsia="ar-SA"/>
        </w:rPr>
        <w:lastRenderedPageBreak/>
        <w:t>конструкций, изделий и деталей из местных материалов, машиноиспытательные станции, ветеринарные учреждения, теплицы и 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rFonts w:cs="Times New Roman"/>
          <w:sz w:val="28"/>
          <w:szCs w:val="28"/>
          <w:lang w:eastAsia="ar-SA"/>
        </w:rPr>
        <w:t xml:space="preserve"> коммуникации, обеспечивающие внутренние и внешние связи объектов производственной зоны.</w:t>
      </w:r>
    </w:p>
    <w:p w:rsidR="00253AA9" w:rsidRDefault="00F23D6C" w:rsidP="00B10B4D">
      <w:pPr>
        <w:widowControl/>
        <w:suppressAutoHyphens/>
        <w:overflowPunct w:val="0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Сельскохозяйственные угодья –</w:t>
      </w:r>
      <w:r w:rsidR="00FA0D9A">
        <w:rPr>
          <w:rFonts w:cs="Times New Roman"/>
          <w:sz w:val="28"/>
          <w:szCs w:val="28"/>
          <w:lang w:eastAsia="ar-SA" w:bidi="ar-SA"/>
        </w:rPr>
        <w:t xml:space="preserve"> пашни, сенокосы, пастбища, залежи, земли, занятые </w:t>
      </w:r>
      <w:proofErr w:type="gramStart"/>
      <w:r w:rsidR="00FA0D9A">
        <w:rPr>
          <w:rFonts w:cs="Times New Roman"/>
          <w:sz w:val="28"/>
          <w:szCs w:val="28"/>
          <w:lang w:eastAsia="ar-SA" w:bidi="ar-SA"/>
        </w:rPr>
        <w:t>многолетними</w:t>
      </w:r>
      <w:proofErr w:type="gramEnd"/>
      <w:r w:rsidR="00FA0D9A">
        <w:rPr>
          <w:rFonts w:cs="Times New Roman"/>
          <w:sz w:val="28"/>
          <w:szCs w:val="28"/>
          <w:lang w:eastAsia="ar-SA" w:bidi="ar-SA"/>
        </w:rPr>
        <w:t xml:space="preserve"> насаждениям в составе земель сельскохозяйственного назначения имеют приоритет в использовании и подлежат особой охране.</w:t>
      </w:r>
    </w:p>
    <w:p w:rsidR="00253AA9" w:rsidRDefault="00FA0D9A" w:rsidP="00B10B4D">
      <w:pPr>
        <w:widowControl/>
        <w:suppressAutoHyphens/>
        <w:overflowPunct w:val="0"/>
        <w:spacing w:before="0" w:after="0"/>
        <w:ind w:firstLine="567"/>
        <w:jc w:val="both"/>
        <w:textAlignment w:val="baseline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Зона отдыха выделена для обеспечения правовых условий использования 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253AA9" w:rsidRDefault="00FA0D9A" w:rsidP="00B10B4D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Лесопарковая зона, специально выделяемая территория, предназначенная для организации мест отдыха населения, а также для выполнения защитных </w:t>
      </w:r>
      <w:r w:rsidR="00F23D6C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и санитарно-гигиенических функций.  </w:t>
      </w:r>
    </w:p>
    <w:p w:rsidR="00253AA9" w:rsidRDefault="00FA0D9A" w:rsidP="00B10B4D">
      <w:pPr>
        <w:suppressAutoHyphens/>
        <w:spacing w:before="0"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Функциональная зона лесов определяется в целях дифференциации режима использования, охраны, защиты и воспроизводства лесов, расположенных </w:t>
      </w:r>
      <w:r w:rsidR="00F23D6C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в лесопарковых зонах, а также для сохранения мест обитания фауны </w:t>
      </w:r>
      <w:r w:rsidR="00F23D6C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 xml:space="preserve">и восстановления нарушенных природных ландшафтов. </w:t>
      </w:r>
    </w:p>
    <w:p w:rsidR="00253AA9" w:rsidRDefault="00DA2CC0" w:rsidP="00B10B4D">
      <w:pPr>
        <w:widowControl/>
        <w:suppressAutoHyphens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Fonts w:cs="Times New Roman"/>
          <w:color w:val="000000"/>
          <w:sz w:val="28"/>
          <w:szCs w:val="28"/>
        </w:rPr>
        <w:t>Зона кладбищ –</w:t>
      </w:r>
      <w:r w:rsidR="00FA0D9A">
        <w:rPr>
          <w:rFonts w:cs="Times New Roman"/>
          <w:color w:val="000000"/>
          <w:sz w:val="28"/>
          <w:szCs w:val="28"/>
        </w:rPr>
        <w:t xml:space="preserve"> это </w:t>
      </w:r>
      <w:proofErr w:type="gramStart"/>
      <w:r w:rsidR="00FA0D9A">
        <w:rPr>
          <w:rFonts w:cs="Times New Roman"/>
          <w:color w:val="000000"/>
          <w:sz w:val="28"/>
          <w:szCs w:val="28"/>
        </w:rPr>
        <w:t>территория</w:t>
      </w:r>
      <w:proofErr w:type="gramEnd"/>
      <w:r w:rsidR="00FA0D9A">
        <w:rPr>
          <w:rFonts w:cs="Times New Roman"/>
          <w:color w:val="000000"/>
          <w:sz w:val="28"/>
          <w:szCs w:val="28"/>
        </w:rPr>
        <w:t xml:space="preserve"> предназначенна</w:t>
      </w:r>
      <w:r>
        <w:rPr>
          <w:rFonts w:cs="Times New Roman"/>
          <w:color w:val="000000"/>
          <w:sz w:val="28"/>
          <w:szCs w:val="28"/>
        </w:rPr>
        <w:t xml:space="preserve">я для захоронения, </w:t>
      </w:r>
      <w:r w:rsidR="00FA0D9A">
        <w:rPr>
          <w:rFonts w:cs="Times New Roman"/>
          <w:color w:val="000000"/>
          <w:sz w:val="28"/>
          <w:szCs w:val="28"/>
        </w:rPr>
        <w:t>на которой размещаются здания и сооружения дл</w:t>
      </w:r>
      <w:r>
        <w:rPr>
          <w:rFonts w:cs="Times New Roman"/>
          <w:color w:val="000000"/>
          <w:sz w:val="28"/>
          <w:szCs w:val="28"/>
        </w:rPr>
        <w:t>я проведения скорбных</w:t>
      </w:r>
      <w:r w:rsidR="00FA0D9A">
        <w:rPr>
          <w:rFonts w:cs="Times New Roman"/>
          <w:color w:val="000000"/>
          <w:sz w:val="28"/>
          <w:szCs w:val="28"/>
        </w:rPr>
        <w:t xml:space="preserve"> и траурных обрядов, культовые здания и сооружения. В зонах кладбищ допускается размещение объектов общественно-делового назначения, связанных </w:t>
      </w:r>
      <w:r w:rsidR="00F23D6C">
        <w:rPr>
          <w:rFonts w:cs="Times New Roman"/>
          <w:color w:val="000000"/>
          <w:sz w:val="28"/>
          <w:szCs w:val="28"/>
        </w:rPr>
        <w:br/>
      </w:r>
      <w:r w:rsidR="00FA0D9A">
        <w:rPr>
          <w:rFonts w:cs="Times New Roman"/>
          <w:color w:val="000000"/>
          <w:sz w:val="28"/>
          <w:szCs w:val="28"/>
        </w:rPr>
        <w:t>с обслуживанием данной зоны.</w:t>
      </w:r>
    </w:p>
    <w:p w:rsidR="00253AA9" w:rsidRDefault="00DA2CC0" w:rsidP="00B10B4D">
      <w:pPr>
        <w:widowControl/>
        <w:suppressAutoHyphens/>
        <w:spacing w:before="0" w:after="0"/>
        <w:ind w:firstLine="567"/>
        <w:jc w:val="both"/>
        <w:rPr>
          <w:b/>
          <w:bCs/>
        </w:rPr>
      </w:pPr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>Иные зоны –</w:t>
      </w:r>
      <w:r w:rsidR="00FA0D9A"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 земли запаса, находящиеся в государственной или муниципальной собственности и не предоставленные гражданам или юридическим лицам, за исключением земель фонда перераспределения земель, формируемого в соответствии со </w:t>
      </w:r>
      <w:hyperlink r:id="rId9" w:anchor="dst100637" w:history="1">
        <w:r w:rsidR="00FA0D9A">
          <w:rPr>
            <w:rFonts w:eastAsia="Calibri" w:cs="Times New Roman"/>
            <w:color w:val="000000"/>
            <w:sz w:val="28"/>
            <w:szCs w:val="28"/>
            <w:highlight w:val="white"/>
            <w:lang w:bidi="ar-SA"/>
          </w:rPr>
          <w:t>статьей 80</w:t>
        </w:r>
      </w:hyperlink>
      <w:r w:rsidR="00FA0D9A"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 </w:t>
      </w:r>
      <w:proofErr w:type="spellStart"/>
      <w:r w:rsidR="00FA0D9A"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>ГрК</w:t>
      </w:r>
      <w:proofErr w:type="spellEnd"/>
      <w:r w:rsidR="00FA0D9A"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 РФ.</w:t>
      </w:r>
    </w:p>
    <w:p w:rsidR="00253AA9" w:rsidRDefault="00FA0D9A" w:rsidP="00B10B4D">
      <w:pPr>
        <w:widowControl/>
        <w:suppressAutoHyphens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Использование земель запаса допускается после </w:t>
      </w:r>
      <w:hyperlink r:id="rId10" w:anchor="dst100094" w:history="1">
        <w:r>
          <w:rPr>
            <w:rFonts w:eastAsia="Calibri" w:cs="Times New Roman"/>
            <w:color w:val="000000"/>
            <w:sz w:val="28"/>
            <w:szCs w:val="28"/>
            <w:highlight w:val="white"/>
            <w:lang w:bidi="ar-SA"/>
          </w:rPr>
          <w:t>перевода</w:t>
        </w:r>
      </w:hyperlink>
      <w:r>
        <w:rPr>
          <w:rStyle w:val="10"/>
          <w:rFonts w:ascii="Times New Roman" w:eastAsia="Calibri" w:hAnsi="Times New Roman" w:cs="Times New Roman"/>
          <w:b w:val="0"/>
          <w:bCs w:val="0"/>
          <w:color w:val="000000"/>
          <w:kern w:val="0"/>
          <w:sz w:val="28"/>
          <w:szCs w:val="28"/>
          <w:highlight w:val="white"/>
          <w:shd w:val="clear" w:color="auto" w:fill="FFFFFF"/>
          <w:lang w:bidi="ar-SA"/>
        </w:rPr>
        <w:t xml:space="preserve"> их в другую категорию, за исключением случаев, если земли запаса включены в границы охотничьих угодий, случаев выполнения работ, связанных с пользованием недрами на таких землях, и иных предусмотренных федеральными законами случаев.</w:t>
      </w:r>
    </w:p>
    <w:p w:rsidR="00253AA9" w:rsidRDefault="00253AA9" w:rsidP="00F23D6C">
      <w:pPr>
        <w:pStyle w:val="2"/>
        <w:tabs>
          <w:tab w:val="left" w:pos="0"/>
        </w:tabs>
      </w:pPr>
    </w:p>
    <w:p w:rsidR="00253AA9" w:rsidRDefault="00FA0D9A" w:rsidP="00F23D6C">
      <w:pPr>
        <w:pStyle w:val="2"/>
        <w:tabs>
          <w:tab w:val="left" w:pos="0"/>
        </w:tabs>
      </w:pPr>
      <w:r>
        <w:t>2.2. Параметры функциональных зон.</w:t>
      </w:r>
    </w:p>
    <w:p w:rsidR="00253AA9" w:rsidRDefault="00253AA9" w:rsidP="00F23D6C">
      <w:pPr>
        <w:pStyle w:val="20"/>
        <w:spacing w:before="0" w:after="0"/>
        <w:ind w:firstLine="567"/>
        <w:rPr>
          <w:b/>
          <w:bCs/>
          <w:iCs/>
          <w:sz w:val="28"/>
          <w:szCs w:val="28"/>
        </w:rPr>
      </w:pPr>
    </w:p>
    <w:p w:rsidR="00253AA9" w:rsidRDefault="00FA0D9A" w:rsidP="00F23D6C">
      <w:pPr>
        <w:pStyle w:val="Default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 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253AA9" w:rsidRDefault="00FA0D9A" w:rsidP="00F23D6C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sz w:val="28"/>
          <w:szCs w:val="28"/>
          <w:lang w:eastAsia="ar-SA"/>
        </w:rPr>
        <w:t>при</w:t>
      </w:r>
      <w:proofErr w:type="gramEnd"/>
      <w:r>
        <w:rPr>
          <w:sz w:val="28"/>
          <w:szCs w:val="28"/>
          <w:lang w:eastAsia="ar-SA"/>
        </w:rPr>
        <w:t xml:space="preserve">: </w:t>
      </w:r>
    </w:p>
    <w:p w:rsidR="00253AA9" w:rsidRDefault="00FA0D9A" w:rsidP="00F23D6C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1) </w:t>
      </w:r>
      <w:proofErr w:type="gramStart"/>
      <w:r>
        <w:rPr>
          <w:sz w:val="28"/>
          <w:szCs w:val="28"/>
          <w:lang w:eastAsia="ar-SA"/>
        </w:rPr>
        <w:t>определении</w:t>
      </w:r>
      <w:proofErr w:type="gramEnd"/>
      <w:r>
        <w:rPr>
          <w:sz w:val="28"/>
          <w:szCs w:val="28"/>
          <w:lang w:eastAsia="ar-SA"/>
        </w:rPr>
        <w:t xml:space="preserve"> градостроительных регламентов, подготавливаемых как предложения о внесении изменений в правила землепользования и застройки – изменений, целес</w:t>
      </w:r>
      <w:r w:rsidR="00731B16">
        <w:rPr>
          <w:sz w:val="28"/>
          <w:szCs w:val="28"/>
          <w:lang w:eastAsia="ar-SA"/>
        </w:rPr>
        <w:t>ообразность которых следует из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253AA9" w:rsidRDefault="00FA0D9A" w:rsidP="00F23D6C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 основании и с учетом расчетных </w:t>
      </w:r>
      <w:r w:rsidR="00731B16">
        <w:rPr>
          <w:sz w:val="28"/>
          <w:szCs w:val="28"/>
          <w:lang w:eastAsia="ar-SA"/>
        </w:rPr>
        <w:t>показателей г</w:t>
      </w:r>
      <w:r>
        <w:rPr>
          <w:sz w:val="28"/>
          <w:szCs w:val="28"/>
          <w:lang w:eastAsia="ar-SA"/>
        </w:rPr>
        <w:t xml:space="preserve">енерального плана; </w:t>
      </w:r>
    </w:p>
    <w:p w:rsidR="00253AA9" w:rsidRDefault="00FA0D9A" w:rsidP="00F23D6C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253AA9" w:rsidRDefault="00FA0D9A" w:rsidP="00F23D6C">
      <w:pPr>
        <w:pStyle w:val="20"/>
        <w:spacing w:before="0" w:after="0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253AA9" w:rsidRDefault="00731B16" w:rsidP="00F23D6C">
      <w:pPr>
        <w:suppressAutoHyphens/>
        <w:spacing w:before="0" w:after="0"/>
        <w:ind w:firstLine="567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  <w:t>В г</w:t>
      </w:r>
      <w:r w:rsidR="00FA0D9A">
        <w:rPr>
          <w:rFonts w:cs="Times New Roman"/>
          <w:sz w:val="28"/>
          <w:szCs w:val="28"/>
          <w:lang w:eastAsia="ar-SA"/>
        </w:rPr>
        <w:t xml:space="preserve">енеральном плане муниципального образования – </w:t>
      </w:r>
      <w:proofErr w:type="spellStart"/>
      <w:r w:rsidR="00FA0D9A">
        <w:rPr>
          <w:rFonts w:cs="Times New Roman"/>
          <w:sz w:val="28"/>
          <w:szCs w:val="28"/>
          <w:lang w:eastAsia="ar-SA"/>
        </w:rPr>
        <w:t>Нарминское</w:t>
      </w:r>
      <w:proofErr w:type="spellEnd"/>
      <w:r w:rsidR="00FA0D9A">
        <w:rPr>
          <w:rFonts w:cs="Times New Roman"/>
          <w:sz w:val="28"/>
          <w:szCs w:val="28"/>
          <w:lang w:eastAsia="ar-SA"/>
        </w:rPr>
        <w:t xml:space="preserve"> сельское поселение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B90F34" w:rsidRDefault="00B90F34" w:rsidP="00F23D6C">
      <w:pPr>
        <w:suppressAutoHyphens/>
        <w:spacing w:before="0" w:after="0"/>
        <w:ind w:firstLine="567"/>
        <w:jc w:val="both"/>
        <w:rPr>
          <w:rFonts w:cs="Times New Roman"/>
          <w:sz w:val="28"/>
          <w:szCs w:val="28"/>
          <w:lang w:eastAsia="ar-SA"/>
        </w:rPr>
      </w:pPr>
    </w:p>
    <w:tbl>
      <w:tblPr>
        <w:tblW w:w="96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2"/>
        <w:gridCol w:w="6439"/>
        <w:gridCol w:w="1997"/>
      </w:tblGrid>
      <w:tr w:rsidR="00253AA9">
        <w:trPr>
          <w:trHeight w:val="61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lang w:val="en-US"/>
              </w:rPr>
              <w:t>№ п/п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Наименование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зоны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Площадь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га</w:t>
            </w:r>
            <w:proofErr w:type="spellEnd"/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rPr>
                <w:b/>
                <w:bCs/>
              </w:rPr>
            </w:pPr>
            <w:r>
              <w:rPr>
                <w:rStyle w:val="21"/>
                <w:iCs/>
                <w:szCs w:val="24"/>
                <w:lang w:eastAsia="ar-SA"/>
              </w:rPr>
              <w:t>Зона застройки индивидуальными жилыми домами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376,43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2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Многофункциональная общественно-деловая зона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lang w:bidi="ar-SA"/>
              </w:rPr>
              <w:t>1,20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3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4,91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Производственная зона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6,75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5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Зона инженерной инфраструктуры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0,54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6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49,23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2733,41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8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9,73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9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 xml:space="preserve">Зона сельскохозяйственных угодий 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8606,68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10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t>Зона отдыха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0,96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11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Лесопарковая зона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8,74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12</w:t>
            </w:r>
            <w:r>
              <w:rPr>
                <w:rFonts w:cs="Times New Roman"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20"/>
              <w:widowControl w:val="0"/>
              <w:spacing w:before="57" w:after="57" w:line="360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>
              <w:rPr>
                <w:rStyle w:val="21"/>
                <w:szCs w:val="24"/>
                <w:lang w:eastAsia="ar-SA"/>
              </w:rPr>
              <w:t>Зона лесов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17967,47</w:t>
            </w:r>
          </w:p>
        </w:tc>
      </w:tr>
      <w:tr w:rsidR="00253AA9"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iCs/>
                <w:lang w:bidi="ar-SA"/>
              </w:rPr>
              <w:t>13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113"/>
              <w:widowControl w:val="0"/>
              <w:spacing w:before="57" w:after="57" w:line="360" w:lineRule="auto"/>
              <w:rPr>
                <w:sz w:val="24"/>
              </w:rPr>
            </w:pPr>
            <w:r>
              <w:rPr>
                <w:sz w:val="24"/>
              </w:rPr>
              <w:t>Зона кладбищ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1,39</w:t>
            </w:r>
          </w:p>
        </w:tc>
      </w:tr>
      <w:tr w:rsidR="00253AA9"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spacing w:before="57" w:after="0" w:line="360" w:lineRule="auto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iCs/>
                <w:lang w:bidi="ar-SA"/>
              </w:rPr>
              <w:t>14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113"/>
              <w:widowControl w:val="0"/>
              <w:spacing w:before="57" w:after="57" w:line="360" w:lineRule="auto"/>
              <w:rPr>
                <w:sz w:val="24"/>
              </w:rPr>
            </w:pPr>
            <w:r>
              <w:rPr>
                <w:sz w:val="24"/>
              </w:rPr>
              <w:t>Иные зоны</w:t>
            </w:r>
          </w:p>
        </w:tc>
        <w:tc>
          <w:tcPr>
            <w:tcW w:w="1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>
            <w:pPr>
              <w:snapToGrid w:val="0"/>
              <w:spacing w:before="57" w:after="57" w:line="360" w:lineRule="auto"/>
              <w:jc w:val="center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23,56</w:t>
            </w:r>
          </w:p>
        </w:tc>
      </w:tr>
    </w:tbl>
    <w:p w:rsidR="00253AA9" w:rsidRDefault="00253AA9" w:rsidP="00507AFB">
      <w:pPr>
        <w:pStyle w:val="2"/>
        <w:tabs>
          <w:tab w:val="left" w:pos="0"/>
        </w:tabs>
      </w:pPr>
    </w:p>
    <w:p w:rsidR="00B90F34" w:rsidRDefault="00B90F34" w:rsidP="00B90F34">
      <w:pPr>
        <w:pStyle w:val="20"/>
      </w:pPr>
    </w:p>
    <w:p w:rsidR="00B90F34" w:rsidRPr="00B90F34" w:rsidRDefault="00B90F34" w:rsidP="00B90F34">
      <w:pPr>
        <w:pStyle w:val="20"/>
      </w:pPr>
    </w:p>
    <w:p w:rsidR="00253AA9" w:rsidRDefault="00FA0D9A" w:rsidP="00507AFB">
      <w:pPr>
        <w:pStyle w:val="2"/>
        <w:tabs>
          <w:tab w:val="left" w:pos="0"/>
        </w:tabs>
      </w:pPr>
      <w:r>
        <w:lastRenderedPageBreak/>
        <w:t>2.3.</w:t>
      </w:r>
      <w:r>
        <w:rPr>
          <w:rStyle w:val="21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253AA9" w:rsidRDefault="00253AA9" w:rsidP="00507AFB">
      <w:pPr>
        <w:pStyle w:val="20"/>
        <w:spacing w:before="0" w:after="0"/>
        <w:ind w:firstLine="567"/>
        <w:rPr>
          <w:b/>
          <w:bCs/>
          <w:iCs/>
          <w:sz w:val="28"/>
          <w:szCs w:val="28"/>
        </w:rPr>
      </w:pPr>
    </w:p>
    <w:p w:rsidR="00253AA9" w:rsidRDefault="00FA0D9A" w:rsidP="00507AFB">
      <w:pPr>
        <w:widowControl/>
        <w:suppressAutoHyphens/>
        <w:spacing w:before="0" w:after="0"/>
        <w:ind w:firstLine="567"/>
        <w:jc w:val="both"/>
        <w:textAlignment w:val="baseline"/>
        <w:rPr>
          <w:b/>
          <w:bCs/>
        </w:rPr>
      </w:pPr>
      <w:r>
        <w:rPr>
          <w:rFonts w:cs="Times New Roman"/>
          <w:bCs/>
          <w:color w:val="000000"/>
          <w:sz w:val="28"/>
          <w:szCs w:val="28"/>
          <w:lang w:bidi="ar-SA"/>
        </w:rPr>
        <w:t>В рамках «</w:t>
      </w:r>
      <w:r>
        <w:rPr>
          <w:rFonts w:cs="Times New Roman"/>
          <w:bCs/>
          <w:color w:val="000000"/>
          <w:sz w:val="28"/>
          <w:szCs w:val="28"/>
          <w:lang w:eastAsia="en-US" w:bidi="ar-SA"/>
        </w:rPr>
        <w:t xml:space="preserve">региональной программы </w:t>
      </w:r>
      <w:r>
        <w:rPr>
          <w:sz w:val="28"/>
          <w:szCs w:val="28"/>
          <w:lang w:eastAsia="en-US"/>
        </w:rPr>
        <w:t xml:space="preserve">«Модернизация первичного звена здравоохранения» </w:t>
      </w:r>
      <w:r>
        <w:rPr>
          <w:rFonts w:cs="Times New Roman"/>
          <w:color w:val="000000"/>
          <w:sz w:val="28"/>
          <w:szCs w:val="28"/>
          <w:lang w:eastAsia="en-US" w:bidi="ar-SA"/>
        </w:rPr>
        <w:t xml:space="preserve">на 2021-2025 годы» </w:t>
      </w:r>
      <w:r>
        <w:rPr>
          <w:rFonts w:cs="Times New Roman"/>
          <w:color w:val="000000"/>
          <w:sz w:val="28"/>
          <w:szCs w:val="28"/>
          <w:lang w:bidi="ar-SA"/>
        </w:rPr>
        <w:t xml:space="preserve">на территории муниципального </w:t>
      </w:r>
      <w:r w:rsidR="00B90F34">
        <w:rPr>
          <w:rFonts w:cs="Times New Roman"/>
          <w:color w:val="000000"/>
          <w:sz w:val="28"/>
          <w:szCs w:val="28"/>
          <w:lang w:bidi="ar-SA"/>
        </w:rPr>
        <w:t>образования –</w:t>
      </w:r>
      <w:r>
        <w:rPr>
          <w:rFonts w:cs="Times New Roman"/>
          <w:color w:val="000000"/>
          <w:sz w:val="28"/>
          <w:szCs w:val="28"/>
          <w:lang w:bidi="ar-S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Нарминское</w:t>
      </w:r>
      <w:proofErr w:type="spellEnd"/>
      <w:r>
        <w:rPr>
          <w:rFonts w:cs="Times New Roman"/>
          <w:color w:val="000000"/>
          <w:sz w:val="28"/>
          <w:szCs w:val="28"/>
          <w:lang w:bidi="ar-SA"/>
        </w:rPr>
        <w:t xml:space="preserve"> сельское поселение </w:t>
      </w:r>
      <w:proofErr w:type="spellStart"/>
      <w:r>
        <w:rPr>
          <w:rFonts w:cs="Times New Roman"/>
          <w:color w:val="000000"/>
          <w:sz w:val="28"/>
          <w:szCs w:val="28"/>
          <w:lang w:bidi="ar-SA"/>
        </w:rPr>
        <w:t>Ермишинского</w:t>
      </w:r>
      <w:proofErr w:type="spellEnd"/>
      <w:r>
        <w:rPr>
          <w:rFonts w:cs="Times New Roman"/>
          <w:color w:val="000000"/>
          <w:sz w:val="28"/>
          <w:szCs w:val="28"/>
          <w:lang w:bidi="ar-SA"/>
        </w:rPr>
        <w:t xml:space="preserve"> муниципального района Рязанской области предусматривается строительство следующих объектов капитального строительства регионального значения:</w:t>
      </w:r>
    </w:p>
    <w:p w:rsidR="00253AA9" w:rsidRDefault="00253AA9" w:rsidP="00507AFB">
      <w:pPr>
        <w:suppressAutoHyphens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tbl>
      <w:tblPr>
        <w:tblW w:w="96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2523"/>
        <w:gridCol w:w="2063"/>
        <w:gridCol w:w="2387"/>
      </w:tblGrid>
      <w:tr w:rsidR="00253AA9" w:rsidTr="00B90F34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A9" w:rsidRDefault="00FA0D9A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Наименование</w:t>
            </w:r>
          </w:p>
          <w:p w:rsidR="00253AA9" w:rsidRDefault="00FA0D9A">
            <w:pPr>
              <w:pStyle w:val="TableParagraph"/>
              <w:suppressAutoHyphens/>
              <w:spacing w:before="113" w:after="113"/>
              <w:ind w:left="-113" w:firstLine="113"/>
              <w:contextualSpacing/>
              <w:jc w:val="center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объекта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TableParagraph"/>
              <w:suppressAutoHyphens/>
              <w:spacing w:before="113" w:after="113"/>
              <w:ind w:left="554" w:hanging="452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>Место</w:t>
            </w:r>
            <w:proofErr w:type="spellStart"/>
            <w:r>
              <w:rPr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AA9" w:rsidRDefault="00FA0D9A">
            <w:pPr>
              <w:pStyle w:val="TableParagraph"/>
              <w:suppressAutoHyphens/>
              <w:spacing w:before="113" w:after="113"/>
              <w:ind w:left="43" w:right="5" w:firstLine="19"/>
              <w:jc w:val="center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A9" w:rsidRDefault="00FA0D9A">
            <w:pPr>
              <w:pStyle w:val="TableParagraph"/>
              <w:suppressAutoHyphens/>
              <w:spacing w:before="113" w:after="113"/>
              <w:ind w:left="43" w:right="5" w:firstLine="19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>Вид ф</w:t>
            </w:r>
            <w:proofErr w:type="spellStart"/>
            <w:r>
              <w:rPr>
                <w:lang w:val="en-US" w:eastAsia="en-US"/>
              </w:rPr>
              <w:t>ункциональной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зоны</w:t>
            </w:r>
            <w:proofErr w:type="spellEnd"/>
          </w:p>
        </w:tc>
      </w:tr>
      <w:tr w:rsidR="00253AA9" w:rsidTr="00B90F34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affa"/>
              <w:widowControl w:val="0"/>
              <w:spacing w:before="57" w:after="57"/>
              <w:ind w:hanging="57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строительство объекта «Фельдшерский пункт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Нарма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Ермишинского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района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Рязанской области»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affa"/>
              <w:widowControl w:val="0"/>
              <w:snapToGrid w:val="0"/>
              <w:spacing w:before="57" w:after="57"/>
              <w:ind w:hanging="57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Нарма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TableParagraph"/>
              <w:suppressAutoHyphens/>
              <w:spacing w:before="57" w:after="57"/>
              <w:ind w:left="43" w:right="5" w:firstLine="19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 xml:space="preserve">не требуется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 w:rsidP="00507AFB">
            <w:pPr>
              <w:pStyle w:val="20"/>
              <w:widowControl w:val="0"/>
              <w:snapToGrid w:val="0"/>
              <w:spacing w:before="0" w:after="0"/>
              <w:rPr>
                <w:b/>
                <w:bCs/>
              </w:rPr>
            </w:pPr>
            <w:r>
              <w:rPr>
                <w:rStyle w:val="21"/>
                <w:rFonts w:eastAsia="Calibri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</w:tr>
      <w:tr w:rsidR="00253AA9" w:rsidTr="00B90F34"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affa"/>
              <w:widowControl w:val="0"/>
              <w:spacing w:before="57" w:after="57"/>
              <w:ind w:hanging="57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hi-I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строительство объекта «Фельдшерско-акушерский пункт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Игошино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Ермишинского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района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 Рязанской области»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affa"/>
              <w:widowControl w:val="0"/>
              <w:snapToGrid w:val="0"/>
              <w:spacing w:before="57" w:after="57"/>
              <w:ind w:hanging="57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 w:bidi="hi-IN"/>
              </w:rPr>
              <w:t>Игошино</w:t>
            </w:r>
            <w:proofErr w:type="spellEnd"/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</w:tcPr>
          <w:p w:rsidR="00253AA9" w:rsidRDefault="00FA0D9A">
            <w:pPr>
              <w:pStyle w:val="TableParagraph"/>
              <w:suppressAutoHyphens/>
              <w:spacing w:before="57" w:after="57"/>
              <w:ind w:left="43" w:right="5" w:firstLine="19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lang w:eastAsia="en-US"/>
              </w:rPr>
              <w:t xml:space="preserve">не требуется 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AA9" w:rsidRDefault="00FA0D9A" w:rsidP="00507AFB">
            <w:pPr>
              <w:pStyle w:val="20"/>
              <w:widowControl w:val="0"/>
              <w:snapToGrid w:val="0"/>
              <w:spacing w:before="0" w:after="0"/>
              <w:rPr>
                <w:rFonts w:eastAsia="Calibri"/>
                <w:szCs w:val="24"/>
                <w:lang w:eastAsia="en-US"/>
              </w:rPr>
            </w:pPr>
            <w:r>
              <w:rPr>
                <w:rStyle w:val="21"/>
                <w:rFonts w:eastAsia="Calibri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</w:tr>
    </w:tbl>
    <w:p w:rsidR="00253AA9" w:rsidRDefault="00253AA9" w:rsidP="00507AFB">
      <w:pPr>
        <w:pStyle w:val="20"/>
        <w:spacing w:before="0" w:after="0"/>
        <w:ind w:firstLine="567"/>
        <w:jc w:val="both"/>
        <w:rPr>
          <w:b/>
          <w:bCs/>
          <w:iCs/>
          <w:sz w:val="28"/>
          <w:szCs w:val="28"/>
        </w:rPr>
      </w:pPr>
    </w:p>
    <w:p w:rsidR="00253AA9" w:rsidRDefault="00FA0D9A" w:rsidP="00507AFB">
      <w:pPr>
        <w:widowControl/>
        <w:tabs>
          <w:tab w:val="left" w:pos="882"/>
          <w:tab w:val="left" w:leader="dot" w:pos="9482"/>
        </w:tabs>
        <w:suppressAutoHyphens/>
        <w:overflowPunct w:val="0"/>
        <w:spacing w:before="0" w:after="0"/>
        <w:ind w:firstLine="567"/>
        <w:jc w:val="both"/>
        <w:textAlignment w:val="baseline"/>
        <w:rPr>
          <w:b/>
          <w:bCs/>
          <w:iCs/>
          <w:sz w:val="28"/>
          <w:szCs w:val="28"/>
        </w:rPr>
      </w:pPr>
      <w:proofErr w:type="gramStart"/>
      <w:r>
        <w:rPr>
          <w:rStyle w:val="21"/>
          <w:rFonts w:cs="Times New Roman"/>
          <w:iCs/>
          <w:color w:val="000000"/>
          <w:sz w:val="28"/>
          <w:szCs w:val="28"/>
          <w:lang w:bidi="ar-SA"/>
        </w:rPr>
        <w:t>Сведения о планируемых для размещения в функциональных зонах объектов регионального значения отображены на карте «Карта функциональных зон».</w:t>
      </w:r>
      <w:proofErr w:type="gramEnd"/>
    </w:p>
    <w:p w:rsidR="00253AA9" w:rsidRDefault="00FA0D9A" w:rsidP="00507AFB">
      <w:pPr>
        <w:pStyle w:val="20"/>
        <w:spacing w:before="0" w:after="0"/>
        <w:ind w:firstLine="567"/>
        <w:jc w:val="both"/>
        <w:rPr>
          <w:bCs/>
          <w:sz w:val="28"/>
        </w:rPr>
      </w:pPr>
      <w:r>
        <w:rPr>
          <w:rStyle w:val="21"/>
          <w:bCs/>
          <w:sz w:val="28"/>
        </w:rPr>
        <w:t>Утвержденными документами территориального планирования, на территор</w:t>
      </w:r>
      <w:r w:rsidR="00507AFB">
        <w:rPr>
          <w:rStyle w:val="21"/>
          <w:bCs/>
          <w:sz w:val="28"/>
        </w:rPr>
        <w:t>ии муниципального образования –</w:t>
      </w:r>
      <w:r>
        <w:rPr>
          <w:rStyle w:val="21"/>
          <w:bCs/>
          <w:sz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Нарминское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color w:val="000000"/>
          <w:sz w:val="28"/>
          <w:szCs w:val="28"/>
        </w:rPr>
        <w:t>Ермишинского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и местного значения.</w:t>
      </w:r>
    </w:p>
    <w:p w:rsidR="00253AA9" w:rsidRDefault="00253AA9" w:rsidP="00507AFB">
      <w:pPr>
        <w:pStyle w:val="20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253AA9" w:rsidRDefault="00253AA9" w:rsidP="00507AFB">
      <w:pPr>
        <w:pStyle w:val="2"/>
        <w:tabs>
          <w:tab w:val="left" w:pos="0"/>
        </w:tabs>
        <w:rPr>
          <w:color w:val="000000"/>
        </w:rPr>
      </w:pPr>
    </w:p>
    <w:p w:rsidR="00253AA9" w:rsidRDefault="00253AA9" w:rsidP="00507AFB">
      <w:pPr>
        <w:pStyle w:val="2"/>
        <w:tabs>
          <w:tab w:val="left" w:pos="0"/>
        </w:tabs>
        <w:rPr>
          <w:color w:val="000000"/>
        </w:rPr>
      </w:pPr>
    </w:p>
    <w:p w:rsidR="00253AA9" w:rsidRDefault="00253AA9" w:rsidP="00507AFB">
      <w:pPr>
        <w:pStyle w:val="20"/>
        <w:spacing w:before="0" w:after="0"/>
        <w:ind w:firstLine="567"/>
        <w:jc w:val="both"/>
        <w:rPr>
          <w:bCs/>
          <w:iCs/>
          <w:color w:val="000000"/>
          <w:sz w:val="28"/>
          <w:szCs w:val="28"/>
        </w:rPr>
      </w:pPr>
    </w:p>
    <w:p w:rsidR="00253AA9" w:rsidRDefault="00253AA9" w:rsidP="00507AFB">
      <w:pPr>
        <w:pStyle w:val="20"/>
        <w:spacing w:before="0" w:after="0"/>
        <w:ind w:firstLine="567"/>
        <w:jc w:val="both"/>
        <w:rPr>
          <w:b/>
          <w:bCs/>
          <w:iCs/>
          <w:color w:val="000000"/>
          <w:sz w:val="28"/>
          <w:szCs w:val="28"/>
        </w:rPr>
      </w:pPr>
    </w:p>
    <w:sectPr w:rsidR="00253AA9" w:rsidSect="00B96D96">
      <w:headerReference w:type="default" r:id="rId11"/>
      <w:pgSz w:w="11906" w:h="16838"/>
      <w:pgMar w:top="1134" w:right="567" w:bottom="1134" w:left="1418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5F" w:rsidRDefault="00082D5F">
      <w:pPr>
        <w:spacing w:before="0" w:after="0"/>
      </w:pPr>
      <w:r>
        <w:separator/>
      </w:r>
    </w:p>
  </w:endnote>
  <w:endnote w:type="continuationSeparator" w:id="0">
    <w:p w:rsidR="00082D5F" w:rsidRDefault="00082D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S Gothic;ＭＳ ゴシック">
    <w:panose1 w:val="00000000000000000000"/>
    <w:charset w:val="80"/>
    <w:family w:val="roman"/>
    <w:notTrueType/>
    <w:pitch w:val="default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5F" w:rsidRDefault="00082D5F">
      <w:pPr>
        <w:spacing w:before="0" w:after="0"/>
      </w:pPr>
      <w:r>
        <w:separator/>
      </w:r>
    </w:p>
  </w:footnote>
  <w:footnote w:type="continuationSeparator" w:id="0">
    <w:p w:rsidR="00082D5F" w:rsidRDefault="00082D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A9" w:rsidRDefault="00253AA9">
    <w:pPr>
      <w:pStyle w:val="a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AA9" w:rsidRDefault="00FA0D9A">
    <w:pPr>
      <w:pStyle w:val="aff8"/>
      <w:jc w:val="center"/>
    </w:pPr>
    <w:r>
      <w:fldChar w:fldCharType="begin"/>
    </w:r>
    <w:r>
      <w:instrText>PAGE</w:instrText>
    </w:r>
    <w:r>
      <w:fldChar w:fldCharType="separate"/>
    </w:r>
    <w:r w:rsidR="008D373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A00F5"/>
    <w:multiLevelType w:val="multilevel"/>
    <w:tmpl w:val="B3AAEF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E404DE6"/>
    <w:multiLevelType w:val="multilevel"/>
    <w:tmpl w:val="7BD86F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547D24"/>
    <w:multiLevelType w:val="multilevel"/>
    <w:tmpl w:val="1F625466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3AA9"/>
    <w:rsid w:val="00082D5F"/>
    <w:rsid w:val="00253AA9"/>
    <w:rsid w:val="004951AA"/>
    <w:rsid w:val="00507AFB"/>
    <w:rsid w:val="00731B16"/>
    <w:rsid w:val="007869D7"/>
    <w:rsid w:val="00802518"/>
    <w:rsid w:val="00822962"/>
    <w:rsid w:val="00841748"/>
    <w:rsid w:val="008D373A"/>
    <w:rsid w:val="00B10B4D"/>
    <w:rsid w:val="00B53F2E"/>
    <w:rsid w:val="00B90F34"/>
    <w:rsid w:val="00B96D96"/>
    <w:rsid w:val="00CE3C0D"/>
    <w:rsid w:val="00DA2CC0"/>
    <w:rsid w:val="00F23D6C"/>
    <w:rsid w:val="00F63DA8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20"/>
    <w:next w:val="20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20"/>
    <w:next w:val="20"/>
    <w:qFormat/>
    <w:pPr>
      <w:keepNext/>
      <w:numPr>
        <w:ilvl w:val="1"/>
        <w:numId w:val="1"/>
      </w:numPr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0"/>
    <w:next w:val="20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0"/>
    <w:next w:val="20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0"/>
    <w:next w:val="20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0"/>
    <w:next w:val="2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0"/>
    <w:next w:val="20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0"/>
    <w:next w:val="20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Times New Roma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1">
    <w:name w:val="Основной шрифт абзаца2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qFormat/>
    <w:rPr>
      <w:b/>
      <w:bCs/>
    </w:rPr>
  </w:style>
  <w:style w:type="character" w:customStyle="1" w:styleId="a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qFormat/>
    <w:rPr>
      <w:sz w:val="13"/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qFormat/>
    <w:rPr>
      <w:sz w:val="22"/>
      <w:szCs w:val="22"/>
      <w:lang w:bidi="ar-SA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0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highlight w:val="white"/>
    </w:rPr>
  </w:style>
  <w:style w:type="character" w:customStyle="1" w:styleId="af1">
    <w:name w:val="Основной текст_"/>
    <w:qFormat/>
    <w:rPr>
      <w:sz w:val="27"/>
      <w:szCs w:val="27"/>
      <w:highlight w:val="white"/>
    </w:rPr>
  </w:style>
  <w:style w:type="character" w:customStyle="1" w:styleId="a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qFormat/>
  </w:style>
  <w:style w:type="character" w:customStyle="1" w:styleId="apple-converted-space">
    <w:name w:val="apple-converted-space"/>
    <w:basedOn w:val="2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qFormat/>
    <w:rPr>
      <w:rFonts w:ascii="Courier New" w:eastAsia="Times New Roman" w:hAnsi="Courier New" w:cs="Courier New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5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qFormat/>
  </w:style>
  <w:style w:type="character" w:customStyle="1" w:styleId="submenu-table">
    <w:name w:val="submenu-table"/>
    <w:basedOn w:val="2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a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Times New Roman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Times New Roman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Times New Roman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styleId="afb">
    <w:name w:val="footnote reference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c">
    <w:name w:val="Посещённая гиперссылка"/>
    <w:rPr>
      <w:color w:val="800000"/>
      <w:u w:val="single"/>
    </w:rPr>
  </w:style>
  <w:style w:type="character" w:customStyle="1" w:styleId="afd">
    <w:name w:val="Ссылка указателя"/>
    <w:qFormat/>
  </w:style>
  <w:style w:type="paragraph" w:customStyle="1" w:styleId="afe">
    <w:name w:val="Заголовок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0"/>
    <w:pPr>
      <w:suppressAutoHyphens w:val="0"/>
      <w:spacing w:before="0" w:after="120"/>
    </w:pPr>
  </w:style>
  <w:style w:type="paragraph" w:styleId="aff0">
    <w:name w:val="List"/>
    <w:basedOn w:val="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17"/>
    <w:qFormat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styleId="aff2">
    <w:name w:val="index heading"/>
    <w:basedOn w:val="18"/>
    <w:pPr>
      <w:suppressLineNumbers/>
    </w:pPr>
    <w:rPr>
      <w:b/>
      <w:bCs/>
      <w:sz w:val="32"/>
      <w:szCs w:val="32"/>
    </w:rPr>
  </w:style>
  <w:style w:type="paragraph" w:styleId="17">
    <w:name w:val="toc 1"/>
    <w:basedOn w:val="20"/>
    <w:next w:val="20"/>
    <w:pPr>
      <w:tabs>
        <w:tab w:val="right" w:leader="dot" w:pos="10062"/>
      </w:tabs>
      <w:suppressAutoHyphens w:val="0"/>
    </w:pPr>
  </w:style>
  <w:style w:type="paragraph" w:customStyle="1" w:styleId="20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8">
    <w:name w:val="Заголовок1"/>
    <w:basedOn w:val="a"/>
    <w:next w:val="aff"/>
    <w:qFormat/>
    <w:pPr>
      <w:keepNext/>
      <w:spacing w:before="240" w:after="120"/>
    </w:pPr>
    <w:rPr>
      <w:rFonts w:ascii="Liberation Sans;Arial" w:eastAsia="MS Gothic;ＭＳ ゴシック" w:hAnsi="Liberation Sans;Arial" w:cs="Tahoma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styleId="aff3">
    <w:name w:val="Body Text Indent"/>
    <w:basedOn w:val="20"/>
    <w:pPr>
      <w:suppressAutoHyphens w:val="0"/>
      <w:ind w:firstLine="360"/>
    </w:pPr>
  </w:style>
  <w:style w:type="paragraph" w:styleId="aff4">
    <w:name w:val="Normal (Web)"/>
    <w:basedOn w:val="20"/>
    <w:qFormat/>
    <w:pPr>
      <w:suppressAutoHyphens w:val="0"/>
    </w:pPr>
  </w:style>
  <w:style w:type="paragraph" w:customStyle="1" w:styleId="aff5">
    <w:name w:val="Красноярск"/>
    <w:basedOn w:val="20"/>
    <w:qFormat/>
    <w:pPr>
      <w:suppressAutoHyphens w:val="0"/>
      <w:ind w:firstLine="709"/>
    </w:pPr>
  </w:style>
  <w:style w:type="paragraph" w:styleId="aff6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20"/>
    <w:pPr>
      <w:tabs>
        <w:tab w:val="center" w:pos="4677"/>
        <w:tab w:val="right" w:pos="9355"/>
      </w:tabs>
      <w:suppressAutoHyphens w:val="0"/>
    </w:pPr>
  </w:style>
  <w:style w:type="paragraph" w:styleId="aff9">
    <w:name w:val="footer"/>
    <w:basedOn w:val="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220">
    <w:name w:val="Основной текст 22"/>
    <w:basedOn w:val="20"/>
    <w:qFormat/>
    <w:pPr>
      <w:suppressAutoHyphens w:val="0"/>
      <w:ind w:firstLine="709"/>
    </w:pPr>
  </w:style>
  <w:style w:type="paragraph" w:customStyle="1" w:styleId="msonospacing0">
    <w:name w:val="msonospacing"/>
    <w:basedOn w:val="20"/>
    <w:qFormat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20"/>
    <w:qFormat/>
    <w:pPr>
      <w:spacing w:before="0"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a">
    <w:name w:val="Маркированный список1"/>
    <w:basedOn w:val="20"/>
    <w:qFormat/>
    <w:pPr>
      <w:widowControl w:val="0"/>
      <w:suppressAutoHyphens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0"/>
    <w:qFormat/>
    <w:pPr>
      <w:suppressAutoHyphens w:val="0"/>
      <w:ind w:firstLine="709"/>
    </w:pPr>
  </w:style>
  <w:style w:type="paragraph" w:customStyle="1" w:styleId="1b">
    <w:name w:val="Текст сноски1"/>
    <w:basedOn w:val="20"/>
    <w:qFormat/>
    <w:pPr>
      <w:suppressAutoHyphens w:val="0"/>
      <w:ind w:firstLine="709"/>
    </w:pPr>
    <w:rPr>
      <w:sz w:val="20"/>
    </w:rPr>
  </w:style>
  <w:style w:type="paragraph" w:customStyle="1" w:styleId="consplusnormal1">
    <w:name w:val="consplusnormal"/>
    <w:basedOn w:val="20"/>
    <w:qFormat/>
    <w:pPr>
      <w:suppressAutoHyphens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0"/>
    <w:qFormat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20"/>
    <w:next w:val="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c">
    <w:name w:val="1 Стиль"/>
    <w:basedOn w:val="aff3"/>
    <w:qFormat/>
    <w:pPr>
      <w:spacing w:before="120" w:after="120" w:line="360" w:lineRule="auto"/>
      <w:ind w:firstLine="709"/>
    </w:pPr>
  </w:style>
  <w:style w:type="paragraph" w:customStyle="1" w:styleId="1d">
    <w:name w:val="Название объекта1"/>
    <w:next w:val="20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20"/>
    <w:qFormat/>
    <w:pPr>
      <w:suppressAutoHyphens w:val="0"/>
      <w:ind w:left="-113" w:right="-113"/>
      <w:jc w:val="center"/>
    </w:pPr>
    <w:rPr>
      <w:b/>
      <w:bCs/>
      <w:sz w:val="20"/>
    </w:rPr>
  </w:style>
  <w:style w:type="paragraph" w:styleId="33">
    <w:name w:val="toc 3"/>
    <w:basedOn w:val="20"/>
    <w:next w:val="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b">
    <w:name w:val="Balloon Text"/>
    <w:basedOn w:val="20"/>
    <w:qFormat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0"/>
    <w:next w:val="20"/>
    <w:qFormat/>
    <w:pPr>
      <w:widowControl w:val="0"/>
      <w:suppressAutoHyphens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0"/>
    <w:qFormat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0"/>
    <w:qFormat/>
    <w:pPr>
      <w:suppressAutoHyphens w:val="0"/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20"/>
    <w:qFormat/>
    <w:pPr>
      <w:suppressAutoHyphens w:val="0"/>
      <w:spacing w:before="60" w:after="0"/>
      <w:ind w:firstLine="720"/>
    </w:pPr>
    <w:rPr>
      <w:szCs w:val="28"/>
    </w:rPr>
  </w:style>
  <w:style w:type="paragraph" w:customStyle="1" w:styleId="affd">
    <w:name w:val="список"/>
    <w:basedOn w:val="20"/>
    <w:qFormat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uppressAutoHyphens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e">
    <w:name w:val="Цитата1"/>
    <w:basedOn w:val="20"/>
    <w:qFormat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0"/>
    <w:qFormat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20"/>
    <w:qFormat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">
    <w:name w:val="Основной текст с отступом.Основной текст 1.Нумерованный список !!.Надин стиль"/>
    <w:basedOn w:val="20"/>
    <w:qFormat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0">
    <w:name w:val="Абзац списка1"/>
    <w:basedOn w:val="20"/>
    <w:qFormat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0"/>
    <w:qFormat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0"/>
    <w:next w:val="20"/>
    <w:qFormat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0"/>
    <w:qFormat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0"/>
    <w:qFormat/>
    <w:pPr>
      <w:widowControl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1">
    <w:name w:val="Текст1"/>
    <w:basedOn w:val="20"/>
    <w:qFormat/>
    <w:pPr>
      <w:suppressAutoHyphens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20"/>
    <w:qFormat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20"/>
    <w:qFormat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7">
    <w:name w:val="Цитата2"/>
    <w:basedOn w:val="20"/>
    <w:qFormat/>
    <w:pPr>
      <w:suppressAutoHyphens w:val="0"/>
      <w:ind w:left="-284" w:right="-1333"/>
      <w:jc w:val="center"/>
    </w:pPr>
    <w:rPr>
      <w:b/>
    </w:rPr>
  </w:style>
  <w:style w:type="paragraph" w:customStyle="1" w:styleId="afff0">
    <w:name w:val="Комментарий"/>
    <w:basedOn w:val="20"/>
    <w:next w:val="20"/>
    <w:qFormat/>
    <w:pPr>
      <w:widowControl w:val="0"/>
      <w:suppressAutoHyphens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2">
    <w:name w:val="Егор1"/>
    <w:basedOn w:val="20"/>
    <w:qFormat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0"/>
    <w:qFormat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1">
    <w:name w:val="Егор"/>
    <w:basedOn w:val="20"/>
    <w:qFormat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20"/>
    <w:qFormat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0"/>
    <w:qFormat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0"/>
    <w:qFormat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0"/>
    <w:qFormat/>
    <w:pPr>
      <w:widowControl w:val="0"/>
      <w:suppressAutoHyphens w:val="0"/>
      <w:spacing w:line="334" w:lineRule="exact"/>
      <w:ind w:firstLine="746"/>
    </w:pPr>
  </w:style>
  <w:style w:type="paragraph" w:customStyle="1" w:styleId="35">
    <w:name w:val="Егор3"/>
    <w:basedOn w:val="afff1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0"/>
    <w:qFormat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a"/>
    <w:qFormat/>
    <w:pPr>
      <w:widowControl/>
    </w:pPr>
    <w:rPr>
      <w:color w:val="auto"/>
      <w:kern w:val="0"/>
      <w:szCs w:val="24"/>
    </w:rPr>
  </w:style>
  <w:style w:type="paragraph" w:customStyle="1" w:styleId="28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1f4">
    <w:name w:val="Красная строка1"/>
    <w:basedOn w:val="aff"/>
    <w:qFormat/>
    <w:pPr>
      <w:widowControl w:val="0"/>
      <w:suppressAutoHyphens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0"/>
    <w:qFormat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0"/>
    <w:qFormat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2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2">
    <w:name w:val="Subtitle"/>
    <w:basedOn w:val="20"/>
    <w:next w:val="aff"/>
    <w:qFormat/>
    <w:pPr>
      <w:suppressAutoHyphens w:val="0"/>
    </w:pPr>
    <w:rPr>
      <w:b/>
    </w:rPr>
  </w:style>
  <w:style w:type="paragraph" w:customStyle="1" w:styleId="afff3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4">
    <w:name w:val="toa heading"/>
    <w:basedOn w:val="1"/>
    <w:next w:val="2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5">
    <w:name w:val="Основной текст1"/>
    <w:basedOn w:val="20"/>
    <w:qFormat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20"/>
    <w:next w:val="20"/>
    <w:qFormat/>
    <w:pPr>
      <w:widowControl w:val="0"/>
      <w:suppressAutoHyphens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2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line="276" w:lineRule="auto"/>
      <w:ind w:left="567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7">
    <w:name w:val="Содержимое таблицы"/>
    <w:basedOn w:val="a"/>
    <w:qFormat/>
    <w:pPr>
      <w:suppressLineNumbers/>
    </w:pPr>
  </w:style>
  <w:style w:type="paragraph" w:styleId="aff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9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4"/>
    </w:pPr>
    <w:rPr>
      <w:rFonts w:cs="Times New Roman"/>
      <w:lang w:bidi="ru-RU"/>
    </w:rPr>
  </w:style>
  <w:style w:type="paragraph" w:customStyle="1" w:styleId="1f6">
    <w:name w:val="Без интервала1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ffa">
    <w:name w:val="Title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2a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qFormat/>
    <w:pPr>
      <w:tabs>
        <w:tab w:val="num" w:pos="0"/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 w:val="0"/>
      <w:spacing w:before="100" w:after="100"/>
    </w:pPr>
    <w:rPr>
      <w:rFonts w:ascii="Times New Roman" w:eastAsia="Times New Roman" w:hAnsi="Times New Roman"/>
    </w:rPr>
  </w:style>
  <w:style w:type="paragraph" w:styleId="1">
    <w:name w:val="heading 1"/>
    <w:basedOn w:val="20"/>
    <w:next w:val="20"/>
    <w:qFormat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20"/>
    <w:next w:val="20"/>
    <w:qFormat/>
    <w:pPr>
      <w:keepNext/>
      <w:numPr>
        <w:ilvl w:val="1"/>
        <w:numId w:val="1"/>
      </w:numPr>
      <w:spacing w:before="0" w:after="0"/>
      <w:ind w:firstLine="567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20"/>
    <w:next w:val="20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20"/>
    <w:next w:val="20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20"/>
    <w:next w:val="20"/>
    <w:qFormat/>
    <w:pPr>
      <w:numPr>
        <w:ilvl w:val="4"/>
        <w:numId w:val="1"/>
      </w:numPr>
      <w:suppressAutoHyphens w:val="0"/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20"/>
    <w:next w:val="20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20"/>
    <w:next w:val="20"/>
    <w:qFormat/>
    <w:pPr>
      <w:numPr>
        <w:ilvl w:val="6"/>
        <w:numId w:val="1"/>
      </w:numPr>
      <w:suppressAutoHyphens w:val="0"/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20"/>
    <w:next w:val="20"/>
    <w:qFormat/>
    <w:pPr>
      <w:numPr>
        <w:ilvl w:val="7"/>
        <w:numId w:val="1"/>
      </w:numPr>
      <w:suppressAutoHyphens w:val="0"/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Times New Roma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color w:val="000000"/>
      <w:sz w:val="28"/>
      <w:szCs w:val="28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  <w:color w:val="000000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21">
    <w:name w:val="Основной шрифт абзаца2"/>
    <w:qFormat/>
  </w:style>
  <w:style w:type="character" w:customStyle="1" w:styleId="a3">
    <w:name w:val="Основной текст с отступом Знак"/>
    <w:qFormat/>
    <w:rPr>
      <w:rFonts w:ascii="Times New Roman" w:hAnsi="Times New Roman" w:cs="Times New Roman"/>
      <w:sz w:val="28"/>
      <w:szCs w:val="24"/>
    </w:rPr>
  </w:style>
  <w:style w:type="character" w:customStyle="1" w:styleId="22">
    <w:name w:val="Заголовок 2 Знак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qFormat/>
    <w:rPr>
      <w:rFonts w:ascii="Times New Roman" w:hAnsi="Times New Roman" w:cs="Times New Roman"/>
      <w:color w:val="808080"/>
      <w:sz w:val="24"/>
      <w:szCs w:val="24"/>
    </w:rPr>
  </w:style>
  <w:style w:type="character" w:customStyle="1" w:styleId="23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1"/>
  </w:style>
  <w:style w:type="character" w:customStyle="1" w:styleId="ConsPlusNormal">
    <w:name w:val="ConsPlusNormal Знак"/>
    <w:qFormat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12">
    <w:name w:val="Строгий1"/>
    <w:qFormat/>
    <w:rPr>
      <w:b/>
      <w:bCs/>
    </w:rPr>
  </w:style>
  <w:style w:type="character" w:customStyle="1" w:styleId="a9">
    <w:name w:val="Маркированный список Знак"/>
    <w:qFormat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a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ab">
    <w:name w:val="Символ сноски"/>
    <w:qFormat/>
    <w:rPr>
      <w:sz w:val="13"/>
      <w:vertAlign w:val="superscript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4"/>
      <w:lang w:bidi="ar-SA"/>
    </w:rPr>
  </w:style>
  <w:style w:type="character" w:customStyle="1" w:styleId="13">
    <w:name w:val="Гиперссылка1"/>
    <w:qFormat/>
    <w:rPr>
      <w:color w:val="0000FF"/>
      <w:u w:val="single"/>
    </w:rPr>
  </w:style>
  <w:style w:type="character" w:customStyle="1" w:styleId="ac">
    <w:name w:val="Абзац списка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qFormat/>
    <w:rPr>
      <w:rFonts w:ascii="Comic Sans MS" w:hAnsi="Comic Sans MS" w:cs="Comic Sans MS"/>
      <w:b/>
      <w:bCs/>
      <w:color w:val="FF0099"/>
    </w:rPr>
  </w:style>
  <w:style w:type="character" w:customStyle="1" w:styleId="ad">
    <w:name w:val="Без интервала Знак"/>
    <w:qFormat/>
    <w:rPr>
      <w:sz w:val="22"/>
      <w:szCs w:val="22"/>
      <w:lang w:bidi="ar-SA"/>
    </w:rPr>
  </w:style>
  <w:style w:type="character" w:customStyle="1" w:styleId="14">
    <w:name w:val="1 Стиль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qFormat/>
    <w:rPr>
      <w:sz w:val="22"/>
      <w:lang w:val="ru-RU" w:bidi="ar-SA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qFormat/>
    <w:rPr>
      <w:rFonts w:ascii="Times New Roman" w:eastAsia="Times New Roman" w:hAnsi="Times New Roman" w:cs="Times New Roman"/>
      <w:b/>
      <w:bCs/>
    </w:rPr>
  </w:style>
  <w:style w:type="character" w:styleId="ae">
    <w:name w:val="Emphasis"/>
    <w:qFormat/>
    <w:rPr>
      <w:i/>
      <w:iCs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7">
    <w:name w:val="127 см Знак"/>
    <w:qFormat/>
    <w:rPr>
      <w:rFonts w:ascii="Times New Roman" w:eastAsia="Times New Roman" w:hAnsi="Times New Roman" w:cs="Times New Roman"/>
      <w:sz w:val="26"/>
    </w:rPr>
  </w:style>
  <w:style w:type="character" w:customStyle="1" w:styleId="24">
    <w:name w:val="Основной текст с отступом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</w:rPr>
  </w:style>
  <w:style w:type="character" w:customStyle="1" w:styleId="Main">
    <w:name w:val="Main Знак"/>
    <w:qFormat/>
    <w:rPr>
      <w:sz w:val="28"/>
    </w:rPr>
  </w:style>
  <w:style w:type="character" w:customStyle="1" w:styleId="af0">
    <w:name w:val="список Знак"/>
    <w:qFormat/>
    <w:rPr>
      <w:rFonts w:eastAsia="Times New Roman"/>
      <w:sz w:val="24"/>
      <w:szCs w:val="24"/>
    </w:rPr>
  </w:style>
  <w:style w:type="character" w:customStyle="1" w:styleId="51">
    <w:name w:val="Основной текст (5)_"/>
    <w:qFormat/>
    <w:rPr>
      <w:sz w:val="27"/>
      <w:szCs w:val="27"/>
      <w:highlight w:val="white"/>
    </w:rPr>
  </w:style>
  <w:style w:type="character" w:customStyle="1" w:styleId="af1">
    <w:name w:val="Основной текст_"/>
    <w:qFormat/>
    <w:rPr>
      <w:sz w:val="27"/>
      <w:szCs w:val="27"/>
      <w:highlight w:val="white"/>
    </w:rPr>
  </w:style>
  <w:style w:type="character" w:customStyle="1" w:styleId="af2">
    <w:name w:val="Название объекта Знак"/>
    <w:qFormat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qFormat/>
    <w:rPr>
      <w:rFonts w:ascii="Times New Roman" w:hAnsi="Times New Roman" w:cs="Times New Roman"/>
      <w:sz w:val="26"/>
      <w:szCs w:val="26"/>
    </w:rPr>
  </w:style>
  <w:style w:type="character" w:customStyle="1" w:styleId="af3">
    <w:name w:val="Гипертекстовая ссылка"/>
    <w:qFormat/>
    <w:rPr>
      <w:rFonts w:cs="Times New Roman"/>
      <w:b w:val="0"/>
      <w:color w:val="106BBE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qFormat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1"/>
    <w:qFormat/>
  </w:style>
  <w:style w:type="character" w:customStyle="1" w:styleId="apple-converted-space">
    <w:name w:val="apple-converted-space"/>
    <w:basedOn w:val="21"/>
    <w:qFormat/>
  </w:style>
  <w:style w:type="character" w:customStyle="1" w:styleId="31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qFormat/>
    <w:rPr>
      <w:rFonts w:ascii="Arial" w:eastAsia="Times New Roman" w:hAnsi="Arial" w:cs="Arial"/>
      <w:color w:val="000000"/>
      <w:sz w:val="16"/>
      <w:szCs w:val="16"/>
    </w:rPr>
  </w:style>
  <w:style w:type="character" w:customStyle="1" w:styleId="af4">
    <w:name w:val="Текст Знак"/>
    <w:qFormat/>
    <w:rPr>
      <w:rFonts w:ascii="Courier New" w:eastAsia="Times New Roman" w:hAnsi="Courier New" w:cs="Courier New"/>
    </w:rPr>
  </w:style>
  <w:style w:type="character" w:customStyle="1" w:styleId="af5">
    <w:name w:val="Не вступил в силу"/>
    <w:qFormat/>
    <w:rPr>
      <w:strike/>
      <w:color w:val="008080"/>
    </w:rPr>
  </w:style>
  <w:style w:type="character" w:customStyle="1" w:styleId="af6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15">
    <w:name w:val="Егор1 Знак"/>
    <w:qFormat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qFormat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qFormat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1"/>
    <w:qFormat/>
  </w:style>
  <w:style w:type="character" w:customStyle="1" w:styleId="submenu-table">
    <w:name w:val="submenu-table"/>
    <w:basedOn w:val="21"/>
    <w:qFormat/>
  </w:style>
  <w:style w:type="character" w:customStyle="1" w:styleId="S">
    <w:name w:val="S_Обычный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qFormat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7">
    <w:name w:val="Красная строка Знак"/>
    <w:qFormat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</w:rPr>
  </w:style>
  <w:style w:type="character" w:customStyle="1" w:styleId="style11">
    <w:name w:val="style11"/>
    <w:qFormat/>
    <w:rPr>
      <w:rFonts w:ascii="Arial" w:hAnsi="Arial" w:cs="Arial"/>
      <w:sz w:val="20"/>
      <w:szCs w:val="20"/>
    </w:rPr>
  </w:style>
  <w:style w:type="character" w:customStyle="1" w:styleId="16">
    <w:name w:val="Основной шрифт абзаца1"/>
    <w:qFormat/>
  </w:style>
  <w:style w:type="character" w:customStyle="1" w:styleId="af8">
    <w:name w:val="Подзаголовок Знак"/>
    <w:qFormat/>
    <w:rPr>
      <w:rFonts w:ascii="Times New Roman" w:hAnsi="Times New Roman" w:cs="Times New Roman"/>
      <w:b/>
      <w:sz w:val="28"/>
    </w:rPr>
  </w:style>
  <w:style w:type="character" w:customStyle="1" w:styleId="af9">
    <w:name w:val="Заголовок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a">
    <w:name w:val="Таблица_название_таблицы Знак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qFormat/>
    <w:rPr>
      <w:rFonts w:ascii="Times New Roman" w:eastAsia="Times New Roman" w:hAnsi="Times New Roman" w:cs="Times New Roman"/>
      <w:sz w:val="22"/>
      <w:szCs w:val="24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Times New Roman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Times New Roman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Times New Roman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Times New Roman" w:hAnsi="Times New Roman" w:cs="Times New Roman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6LVL1">
    <w:name w:val="WW_CharLFO6LVL1"/>
    <w:qFormat/>
    <w:rPr>
      <w:rFonts w:ascii="Symbol" w:hAnsi="Symbol" w:cs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 w:cs="Wingdings"/>
    </w:rPr>
  </w:style>
  <w:style w:type="character" w:customStyle="1" w:styleId="WWCharLFO6LVL4">
    <w:name w:val="WW_CharLFO6LVL4"/>
    <w:qFormat/>
    <w:rPr>
      <w:rFonts w:ascii="Symbol" w:hAnsi="Symbol" w:cs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 w:cs="Wingdings"/>
    </w:rPr>
  </w:style>
  <w:style w:type="character" w:customStyle="1" w:styleId="WWCharLFO6LVL7">
    <w:name w:val="WW_CharLFO6LVL7"/>
    <w:qFormat/>
    <w:rPr>
      <w:rFonts w:ascii="Symbol" w:hAnsi="Symbol" w:cs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 w:cs="Wingdings"/>
    </w:rPr>
  </w:style>
  <w:style w:type="character" w:styleId="afb">
    <w:name w:val="footnote reference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fc">
    <w:name w:val="Посещённая гиперссылка"/>
    <w:rPr>
      <w:color w:val="800000"/>
      <w:u w:val="single"/>
    </w:rPr>
  </w:style>
  <w:style w:type="character" w:customStyle="1" w:styleId="afd">
    <w:name w:val="Ссылка указателя"/>
    <w:qFormat/>
  </w:style>
  <w:style w:type="paragraph" w:customStyle="1" w:styleId="afe">
    <w:name w:val="Заголовок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aff">
    <w:name w:val="Body Text"/>
    <w:basedOn w:val="20"/>
    <w:pPr>
      <w:suppressAutoHyphens w:val="0"/>
      <w:spacing w:before="0" w:after="120"/>
    </w:pPr>
  </w:style>
  <w:style w:type="paragraph" w:styleId="aff0">
    <w:name w:val="List"/>
    <w:basedOn w:val="20"/>
    <w:pPr>
      <w:suppressAutoHyphens w:val="0"/>
      <w:ind w:left="283" w:hanging="283"/>
    </w:pPr>
    <w:rPr>
      <w:color w:val="FFFFFF"/>
      <w:szCs w:val="28"/>
    </w:rPr>
  </w:style>
  <w:style w:type="paragraph" w:styleId="aff1">
    <w:name w:val="caption"/>
    <w:basedOn w:val="17"/>
    <w:qFormat/>
    <w:pPr>
      <w:tabs>
        <w:tab w:val="right" w:leader="dot" w:pos="9498"/>
      </w:tabs>
      <w:ind w:right="-144" w:firstLine="567"/>
    </w:pPr>
    <w:rPr>
      <w:b/>
      <w:bCs/>
      <w:szCs w:val="28"/>
    </w:rPr>
  </w:style>
  <w:style w:type="paragraph" w:styleId="aff2">
    <w:name w:val="index heading"/>
    <w:basedOn w:val="18"/>
    <w:pPr>
      <w:suppressLineNumbers/>
    </w:pPr>
    <w:rPr>
      <w:b/>
      <w:bCs/>
      <w:sz w:val="32"/>
      <w:szCs w:val="32"/>
    </w:rPr>
  </w:style>
  <w:style w:type="paragraph" w:styleId="17">
    <w:name w:val="toc 1"/>
    <w:basedOn w:val="20"/>
    <w:next w:val="20"/>
    <w:pPr>
      <w:tabs>
        <w:tab w:val="right" w:leader="dot" w:pos="10062"/>
      </w:tabs>
      <w:suppressAutoHyphens w:val="0"/>
    </w:pPr>
  </w:style>
  <w:style w:type="paragraph" w:customStyle="1" w:styleId="20">
    <w:name w:val="Обычный2"/>
    <w:qFormat/>
    <w:pPr>
      <w:spacing w:before="100" w:after="10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8">
    <w:name w:val="Заголовок1"/>
    <w:basedOn w:val="a"/>
    <w:next w:val="aff"/>
    <w:qFormat/>
    <w:pPr>
      <w:keepNext/>
      <w:spacing w:before="240" w:after="120"/>
    </w:pPr>
    <w:rPr>
      <w:rFonts w:ascii="Liberation Sans;Arial" w:eastAsia="MS Gothic;ＭＳ ゴシック" w:hAnsi="Liberation Sans;Arial" w:cs="Tahoma"/>
      <w:sz w:val="28"/>
      <w:szCs w:val="28"/>
    </w:rPr>
  </w:style>
  <w:style w:type="paragraph" w:customStyle="1" w:styleId="19">
    <w:name w:val="Указатель1"/>
    <w:basedOn w:val="a"/>
    <w:qFormat/>
    <w:pPr>
      <w:suppressLineNumbers/>
    </w:pPr>
  </w:style>
  <w:style w:type="paragraph" w:styleId="aff3">
    <w:name w:val="Body Text Indent"/>
    <w:basedOn w:val="20"/>
    <w:pPr>
      <w:suppressAutoHyphens w:val="0"/>
      <w:ind w:firstLine="360"/>
    </w:pPr>
  </w:style>
  <w:style w:type="paragraph" w:styleId="aff4">
    <w:name w:val="Normal (Web)"/>
    <w:basedOn w:val="20"/>
    <w:qFormat/>
    <w:pPr>
      <w:suppressAutoHyphens w:val="0"/>
    </w:pPr>
  </w:style>
  <w:style w:type="paragraph" w:customStyle="1" w:styleId="aff5">
    <w:name w:val="Красноярск"/>
    <w:basedOn w:val="20"/>
    <w:qFormat/>
    <w:pPr>
      <w:suppressAutoHyphens w:val="0"/>
      <w:ind w:firstLine="709"/>
    </w:pPr>
  </w:style>
  <w:style w:type="paragraph" w:styleId="aff6">
    <w:name w:val="List Paragraph"/>
    <w:basedOn w:val="a"/>
    <w:qFormat/>
    <w:pPr>
      <w:spacing w:before="0" w:after="0"/>
      <w:ind w:left="720" w:firstLine="709"/>
      <w:contextualSpacing/>
    </w:pPr>
  </w:style>
  <w:style w:type="paragraph" w:customStyle="1" w:styleId="ConsPlusNormal0">
    <w:name w:val="ConsPlusNormal"/>
    <w:qFormat/>
    <w:pPr>
      <w:widowControl w:val="0"/>
      <w:ind w:firstLine="72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20"/>
    <w:pPr>
      <w:tabs>
        <w:tab w:val="center" w:pos="4677"/>
        <w:tab w:val="right" w:pos="9355"/>
      </w:tabs>
      <w:suppressAutoHyphens w:val="0"/>
    </w:pPr>
  </w:style>
  <w:style w:type="paragraph" w:styleId="aff9">
    <w:name w:val="footer"/>
    <w:basedOn w:val="20"/>
    <w:pPr>
      <w:tabs>
        <w:tab w:val="center" w:pos="3920"/>
        <w:tab w:val="right" w:pos="8598"/>
      </w:tabs>
      <w:suppressAutoHyphens w:val="0"/>
      <w:ind w:left="757"/>
    </w:pPr>
    <w:rPr>
      <w:color w:val="808080"/>
    </w:rPr>
  </w:style>
  <w:style w:type="paragraph" w:customStyle="1" w:styleId="FORMATTEXT">
    <w:name w:val=".FORMATTEXT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textAlignment w:val="baseline"/>
    </w:pPr>
    <w:rPr>
      <w:rFonts w:ascii="Arial" w:eastAsia="Times New Roman" w:hAnsi="Arial"/>
      <w:color w:val="2B4279"/>
      <w:sz w:val="22"/>
      <w:szCs w:val="22"/>
      <w:lang w:bidi="ar-SA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220">
    <w:name w:val="Основной текст 22"/>
    <w:basedOn w:val="20"/>
    <w:qFormat/>
    <w:pPr>
      <w:suppressAutoHyphens w:val="0"/>
      <w:ind w:firstLine="709"/>
    </w:pPr>
  </w:style>
  <w:style w:type="paragraph" w:customStyle="1" w:styleId="msonospacing0">
    <w:name w:val="msonospacing"/>
    <w:basedOn w:val="20"/>
    <w:qFormat/>
    <w:pPr>
      <w:suppressAutoHyphens w:val="0"/>
    </w:pPr>
    <w:rPr>
      <w:rFonts w:ascii="Calibri" w:hAnsi="Calibri" w:cs="Calibri"/>
      <w:sz w:val="22"/>
      <w:szCs w:val="22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customStyle="1" w:styleId="310">
    <w:name w:val="Основной текст с отступом 31"/>
    <w:basedOn w:val="20"/>
    <w:qFormat/>
    <w:pPr>
      <w:spacing w:before="0" w:after="120"/>
      <w:ind w:left="283"/>
    </w:pPr>
    <w:rPr>
      <w:sz w:val="16"/>
      <w:szCs w:val="16"/>
    </w:rPr>
  </w:style>
  <w:style w:type="paragraph" w:styleId="affa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a">
    <w:name w:val="Маркированный список1"/>
    <w:basedOn w:val="20"/>
    <w:qFormat/>
    <w:pPr>
      <w:widowControl w:val="0"/>
      <w:suppressAutoHyphens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20"/>
    <w:qFormat/>
    <w:pPr>
      <w:suppressAutoHyphens w:val="0"/>
      <w:ind w:firstLine="709"/>
    </w:pPr>
  </w:style>
  <w:style w:type="paragraph" w:customStyle="1" w:styleId="1b">
    <w:name w:val="Текст сноски1"/>
    <w:basedOn w:val="20"/>
    <w:qFormat/>
    <w:pPr>
      <w:suppressAutoHyphens w:val="0"/>
      <w:ind w:firstLine="709"/>
    </w:pPr>
    <w:rPr>
      <w:sz w:val="20"/>
    </w:rPr>
  </w:style>
  <w:style w:type="paragraph" w:customStyle="1" w:styleId="consplusnormal1">
    <w:name w:val="consplusnormal"/>
    <w:basedOn w:val="20"/>
    <w:qFormat/>
    <w:pPr>
      <w:suppressAutoHyphens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20"/>
    <w:qFormat/>
    <w:pPr>
      <w:suppressAutoHyphens w:val="0"/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6">
    <w:name w:val="toc 2"/>
    <w:basedOn w:val="20"/>
    <w:next w:val="20"/>
    <w:pPr>
      <w:suppressLineNumbers/>
      <w:tabs>
        <w:tab w:val="num" w:pos="0"/>
        <w:tab w:val="right" w:leader="dot" w:pos="10062"/>
      </w:tabs>
      <w:spacing w:before="0" w:after="0"/>
      <w:ind w:firstLine="567"/>
      <w:jc w:val="both"/>
    </w:pPr>
  </w:style>
  <w:style w:type="paragraph" w:customStyle="1" w:styleId="ConsPlusNonformat">
    <w:name w:val="ConsPlusNonformat"/>
    <w:qFormat/>
    <w:pPr>
      <w:textAlignment w:val="baseline"/>
    </w:pPr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Cell">
    <w:name w:val="ConsCell"/>
    <w:qFormat/>
    <w:pPr>
      <w:widowControl w:val="0"/>
      <w:textAlignment w:val="baseline"/>
    </w:pPr>
    <w:rPr>
      <w:rFonts w:ascii="Arial" w:eastAsia="Arial" w:hAnsi="Arial"/>
      <w:sz w:val="20"/>
      <w:szCs w:val="20"/>
      <w:lang w:bidi="ar-SA"/>
    </w:rPr>
  </w:style>
  <w:style w:type="paragraph" w:customStyle="1" w:styleId="1c">
    <w:name w:val="1 Стиль"/>
    <w:basedOn w:val="aff3"/>
    <w:qFormat/>
    <w:pPr>
      <w:spacing w:before="120" w:after="120" w:line="360" w:lineRule="auto"/>
      <w:ind w:firstLine="709"/>
    </w:pPr>
  </w:style>
  <w:style w:type="paragraph" w:customStyle="1" w:styleId="1d">
    <w:name w:val="Название объекта1"/>
    <w:next w:val="20"/>
    <w:qFormat/>
    <w:pPr>
      <w:spacing w:before="240" w:after="60"/>
      <w:textAlignment w:val="baseline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Normal10-020">
    <w:name w:val="Normal + 10 пт полужирный По центру Слева:  -02 см Справ..."/>
    <w:basedOn w:val="20"/>
    <w:qFormat/>
    <w:pPr>
      <w:suppressAutoHyphens w:val="0"/>
      <w:ind w:left="-113" w:right="-113"/>
      <w:jc w:val="center"/>
    </w:pPr>
    <w:rPr>
      <w:b/>
      <w:bCs/>
      <w:sz w:val="20"/>
    </w:rPr>
  </w:style>
  <w:style w:type="paragraph" w:styleId="33">
    <w:name w:val="toc 3"/>
    <w:basedOn w:val="20"/>
    <w:next w:val="20"/>
    <w:pPr>
      <w:tabs>
        <w:tab w:val="right" w:leader="dot" w:pos="8788"/>
      </w:tabs>
      <w:suppressAutoHyphens w:val="0"/>
      <w:ind w:left="993" w:right="-144" w:hanging="993"/>
    </w:pPr>
    <w:rPr>
      <w:szCs w:val="28"/>
    </w:rPr>
  </w:style>
  <w:style w:type="paragraph" w:styleId="affb">
    <w:name w:val="Balloon Text"/>
    <w:basedOn w:val="20"/>
    <w:qFormat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1270">
    <w:name w:val="127 см"/>
    <w:basedOn w:val="20"/>
    <w:next w:val="20"/>
    <w:qFormat/>
    <w:pPr>
      <w:widowControl w:val="0"/>
      <w:suppressAutoHyphens w:val="0"/>
      <w:spacing w:before="120" w:after="0"/>
      <w:ind w:left="720"/>
    </w:pPr>
    <w:rPr>
      <w:sz w:val="26"/>
    </w:rPr>
  </w:style>
  <w:style w:type="paragraph" w:customStyle="1" w:styleId="211">
    <w:name w:val="Основной текст с отступом 21"/>
    <w:basedOn w:val="20"/>
    <w:qFormat/>
    <w:pPr>
      <w:suppressAutoHyphens w:val="0"/>
      <w:spacing w:before="0" w:after="120" w:line="480" w:lineRule="auto"/>
      <w:ind w:left="283"/>
    </w:pPr>
  </w:style>
  <w:style w:type="paragraph" w:styleId="HTML0">
    <w:name w:val="HTML Preformatted"/>
    <w:basedOn w:val="2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customStyle="1" w:styleId="Main0">
    <w:name w:val="Main"/>
    <w:basedOn w:val="20"/>
    <w:qFormat/>
    <w:pPr>
      <w:suppressAutoHyphens w:val="0"/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20"/>
    <w:qFormat/>
    <w:pPr>
      <w:suppressAutoHyphens w:val="0"/>
      <w:spacing w:before="60" w:after="0"/>
      <w:ind w:firstLine="720"/>
    </w:pPr>
    <w:rPr>
      <w:szCs w:val="28"/>
    </w:rPr>
  </w:style>
  <w:style w:type="paragraph" w:customStyle="1" w:styleId="affd">
    <w:name w:val="список"/>
    <w:basedOn w:val="20"/>
    <w:qFormat/>
    <w:pPr>
      <w:tabs>
        <w:tab w:val="num" w:pos="0"/>
        <w:tab w:val="left" w:pos="27917"/>
      </w:tabs>
      <w:suppressAutoHyphens w:val="0"/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qFormat/>
    <w:pPr>
      <w:widowControl w:val="0"/>
      <w:numPr>
        <w:ilvl w:val="0"/>
        <w:numId w:val="0"/>
      </w:numPr>
      <w:suppressAutoHyphens/>
      <w:spacing w:before="360" w:after="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e">
    <w:name w:val="Цитата1"/>
    <w:basedOn w:val="20"/>
    <w:qFormat/>
    <w:pPr>
      <w:shd w:val="clear" w:color="auto" w:fill="FFFFFF"/>
      <w:spacing w:before="5" w:after="0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20"/>
    <w:qFormat/>
    <w:pPr>
      <w:shd w:val="clear" w:color="auto" w:fill="FFFFFF"/>
      <w:suppressAutoHyphens w:val="0"/>
      <w:spacing w:before="300" w:after="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20"/>
    <w:qFormat/>
    <w:pPr>
      <w:shd w:val="clear" w:color="auto" w:fill="FFFFFF"/>
      <w:suppressAutoHyphens w:val="0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f">
    <w:name w:val="Основной текст с отступом.Основной текст 1.Нумерованный список !!.Надин стиль"/>
    <w:basedOn w:val="20"/>
    <w:qFormat/>
    <w:pPr>
      <w:spacing w:before="0" w:after="120"/>
      <w:ind w:firstLine="709"/>
    </w:pPr>
    <w:rPr>
      <w:rFonts w:ascii="Arial" w:hAnsi="Arial" w:cs="Arial"/>
      <w:sz w:val="26"/>
    </w:rPr>
  </w:style>
  <w:style w:type="paragraph" w:customStyle="1" w:styleId="1f0">
    <w:name w:val="Абзац списка1"/>
    <w:basedOn w:val="20"/>
    <w:qFormat/>
    <w:pPr>
      <w:suppressAutoHyphens w:val="0"/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20"/>
    <w:qFormat/>
    <w:pPr>
      <w:suppressAutoHyphens w:val="0"/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20"/>
    <w:next w:val="20"/>
    <w:qFormat/>
    <w:pPr>
      <w:pBdr>
        <w:top w:val="single" w:sz="6" w:space="1" w:color="000000"/>
      </w:pBdr>
      <w:suppressAutoHyphens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20"/>
    <w:qFormat/>
    <w:pPr>
      <w:suppressAutoHyphens w:val="0"/>
      <w:spacing w:before="0"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20"/>
    <w:qFormat/>
    <w:pPr>
      <w:widowControl w:val="0"/>
      <w:spacing w:before="0"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f1">
    <w:name w:val="Текст1"/>
    <w:basedOn w:val="20"/>
    <w:qFormat/>
    <w:pPr>
      <w:suppressAutoHyphens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20"/>
    <w:qFormat/>
    <w:pPr>
      <w:suppressAutoHyphens w:val="0"/>
      <w:spacing w:before="0"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qFormat/>
    <w:pPr>
      <w:widowControl w:val="0"/>
      <w:numPr>
        <w:ilvl w:val="0"/>
        <w:numId w:val="0"/>
      </w:numPr>
      <w:spacing w:before="360" w:after="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20"/>
    <w:qFormat/>
    <w:pPr>
      <w:suppressAutoHyphens w:val="0"/>
      <w:spacing w:before="120" w:after="120"/>
      <w:ind w:firstLine="709"/>
    </w:pPr>
    <w:rPr>
      <w:rFonts w:ascii="Arial" w:hAnsi="Arial" w:cs="Arial"/>
    </w:rPr>
  </w:style>
  <w:style w:type="paragraph" w:customStyle="1" w:styleId="27">
    <w:name w:val="Цитата2"/>
    <w:basedOn w:val="20"/>
    <w:qFormat/>
    <w:pPr>
      <w:suppressAutoHyphens w:val="0"/>
      <w:ind w:left="-284" w:right="-1333"/>
      <w:jc w:val="center"/>
    </w:pPr>
    <w:rPr>
      <w:b/>
    </w:rPr>
  </w:style>
  <w:style w:type="paragraph" w:customStyle="1" w:styleId="afff0">
    <w:name w:val="Комментарий"/>
    <w:basedOn w:val="20"/>
    <w:next w:val="20"/>
    <w:qFormat/>
    <w:pPr>
      <w:widowControl w:val="0"/>
      <w:suppressAutoHyphens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qFormat/>
    <w:pPr>
      <w:widowControl w:val="0"/>
      <w:snapToGrid w:val="0"/>
      <w:spacing w:line="300" w:lineRule="auto"/>
      <w:ind w:firstLine="12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1f2">
    <w:name w:val="Егор1"/>
    <w:basedOn w:val="20"/>
    <w:qFormat/>
    <w:pPr>
      <w:suppressAutoHyphens w:val="0"/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20"/>
    <w:qFormat/>
    <w:pPr>
      <w:suppressAutoHyphens w:val="0"/>
      <w:spacing w:before="150" w:after="30"/>
      <w:jc w:val="center"/>
    </w:pPr>
    <w:rPr>
      <w:b/>
      <w:bCs/>
      <w:sz w:val="18"/>
      <w:szCs w:val="18"/>
    </w:rPr>
  </w:style>
  <w:style w:type="paragraph" w:customStyle="1" w:styleId="afff1">
    <w:name w:val="Егор"/>
    <w:basedOn w:val="20"/>
    <w:qFormat/>
    <w:pPr>
      <w:pageBreakBefore/>
      <w:suppressAutoHyphens w:val="0"/>
      <w:spacing w:before="0" w:after="200"/>
      <w:ind w:firstLine="851"/>
      <w:jc w:val="center"/>
    </w:pPr>
    <w:rPr>
      <w:b/>
      <w:szCs w:val="22"/>
    </w:rPr>
  </w:style>
  <w:style w:type="paragraph" w:customStyle="1" w:styleId="1f3">
    <w:name w:val="Обычный1"/>
    <w:qFormat/>
    <w:pPr>
      <w:widowControl w:val="0"/>
      <w:textAlignment w:val="baseline"/>
    </w:pPr>
    <w:rPr>
      <w:rFonts w:ascii="Arial" w:eastAsia="Calibri" w:hAnsi="Arial"/>
      <w:sz w:val="20"/>
      <w:szCs w:val="20"/>
      <w:lang w:bidi="ar-SA"/>
    </w:rPr>
  </w:style>
  <w:style w:type="paragraph" w:customStyle="1" w:styleId="Tabl">
    <w:name w:val="Tabl"/>
    <w:basedOn w:val="20"/>
    <w:qFormat/>
    <w:pPr>
      <w:keepNext/>
      <w:suppressAutoHyphens w:val="0"/>
      <w:spacing w:before="120" w:after="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qFormat/>
    <w:pPr>
      <w:keepNext/>
      <w:spacing w:before="120" w:after="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20"/>
    <w:qFormat/>
    <w:pPr>
      <w:suppressAutoHyphens w:val="0"/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20"/>
    <w:qFormat/>
    <w:pPr>
      <w:keepNext/>
      <w:tabs>
        <w:tab w:val="left" w:pos="5475"/>
      </w:tabs>
      <w:suppressAutoHyphens w:val="0"/>
      <w:ind w:firstLine="567"/>
    </w:pPr>
    <w:rPr>
      <w:szCs w:val="28"/>
    </w:rPr>
  </w:style>
  <w:style w:type="paragraph" w:customStyle="1" w:styleId="Style4">
    <w:name w:val="Style4"/>
    <w:basedOn w:val="20"/>
    <w:qFormat/>
    <w:pPr>
      <w:widowControl w:val="0"/>
      <w:suppressAutoHyphens w:val="0"/>
      <w:spacing w:line="334" w:lineRule="exact"/>
      <w:ind w:firstLine="746"/>
    </w:pPr>
  </w:style>
  <w:style w:type="paragraph" w:customStyle="1" w:styleId="35">
    <w:name w:val="Егор3"/>
    <w:basedOn w:val="afff1"/>
    <w:qFormat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20"/>
    <w:qFormat/>
    <w:pPr>
      <w:suppressAutoHyphens w:val="0"/>
      <w:spacing w:before="0"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a"/>
    <w:qFormat/>
    <w:pPr>
      <w:widowControl/>
    </w:pPr>
    <w:rPr>
      <w:color w:val="auto"/>
      <w:kern w:val="0"/>
      <w:szCs w:val="24"/>
    </w:rPr>
  </w:style>
  <w:style w:type="paragraph" w:customStyle="1" w:styleId="28">
    <w:name w:val="Красная строка2"/>
    <w:basedOn w:val="aff"/>
    <w:qFormat/>
    <w:pPr>
      <w:suppressAutoHyphens/>
      <w:ind w:firstLine="210"/>
    </w:pPr>
    <w:rPr>
      <w:rFonts w:eastAsia="Calibri"/>
    </w:rPr>
  </w:style>
  <w:style w:type="paragraph" w:customStyle="1" w:styleId="1f4">
    <w:name w:val="Красная строка1"/>
    <w:basedOn w:val="aff"/>
    <w:qFormat/>
    <w:pPr>
      <w:widowControl w:val="0"/>
      <w:suppressAutoHyphens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20"/>
    <w:qFormat/>
    <w:pPr>
      <w:keepLines/>
      <w:suppressAutoHyphens w:val="0"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20"/>
    <w:qFormat/>
    <w:pPr>
      <w:suppressAutoHyphens w:val="0"/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qFormat/>
    <w:pPr>
      <w:widowControl w:val="0"/>
      <w:textAlignment w:val="baseline"/>
    </w:pPr>
    <w:rPr>
      <w:rFonts w:ascii="Times New Roman" w:eastAsia="Calibri" w:hAnsi="Times New Roman" w:cs="Times New Roman"/>
      <w:sz w:val="28"/>
      <w:szCs w:val="20"/>
      <w:lang w:val="en-GB" w:bidi="ar-SA"/>
    </w:rPr>
  </w:style>
  <w:style w:type="paragraph" w:customStyle="1" w:styleId="-0">
    <w:name w:val="Таблица-текст"/>
    <w:basedOn w:val="20"/>
    <w:qFormat/>
    <w:pPr>
      <w:jc w:val="center"/>
    </w:pPr>
    <w:rPr>
      <w:color w:val="000000"/>
      <w:sz w:val="20"/>
    </w:rPr>
  </w:style>
  <w:style w:type="paragraph" w:customStyle="1" w:styleId="ConsPlusTitle">
    <w:name w:val="ConsPlusTitle"/>
    <w:qFormat/>
    <w:pPr>
      <w:textAlignment w:val="baseline"/>
    </w:pPr>
    <w:rPr>
      <w:rFonts w:ascii="Arial" w:eastAsia="Times New Roman" w:hAnsi="Arial"/>
      <w:b/>
      <w:bCs/>
      <w:sz w:val="22"/>
      <w:szCs w:val="22"/>
      <w:lang w:bidi="ar-SA"/>
    </w:rPr>
  </w:style>
  <w:style w:type="paragraph" w:styleId="afff2">
    <w:name w:val="Subtitle"/>
    <w:basedOn w:val="20"/>
    <w:next w:val="aff"/>
    <w:qFormat/>
    <w:pPr>
      <w:suppressAutoHyphens w:val="0"/>
    </w:pPr>
    <w:rPr>
      <w:b/>
    </w:rPr>
  </w:style>
  <w:style w:type="paragraph" w:customStyle="1" w:styleId="afff3">
    <w:name w:val="Стиль"/>
    <w:qFormat/>
    <w:pPr>
      <w:widowControl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fff4">
    <w:name w:val="toa heading"/>
    <w:basedOn w:val="1"/>
    <w:next w:val="20"/>
    <w:qFormat/>
    <w:pPr>
      <w:keepLines/>
      <w:numPr>
        <w:numId w:val="0"/>
      </w:numPr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5">
    <w:name w:val="Основной текст1"/>
    <w:basedOn w:val="20"/>
    <w:qFormat/>
    <w:pPr>
      <w:widowControl w:val="0"/>
      <w:shd w:val="clear" w:color="auto" w:fill="FFFFFF"/>
      <w:suppressAutoHyphens w:val="0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20"/>
    <w:next w:val="20"/>
    <w:qFormat/>
    <w:pPr>
      <w:widowControl w:val="0"/>
      <w:suppressAutoHyphens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20"/>
    <w:qFormat/>
    <w:pPr>
      <w:keepNext/>
      <w:spacing w:before="60" w:after="60"/>
      <w:jc w:val="center"/>
    </w:pPr>
    <w:rPr>
      <w:rFonts w:ascii="Times New Roman" w:eastAsia="Times New Roman" w:hAnsi="Times New Roman" w:cs="Times New Roman"/>
      <w:b/>
      <w:bCs/>
      <w:sz w:val="22"/>
      <w:szCs w:val="22"/>
      <w:lang w:bidi="ar-SA"/>
    </w:rPr>
  </w:style>
  <w:style w:type="paragraph" w:customStyle="1" w:styleId="112">
    <w:name w:val="Табличный_таблица_11"/>
    <w:qFormat/>
    <w:pPr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113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paragraph" w:customStyle="1" w:styleId="29">
    <w:name w:val="Стиль Заголовок 2"/>
    <w:basedOn w:val="2"/>
    <w:qFormat/>
    <w:pPr>
      <w:keepLines/>
      <w:numPr>
        <w:ilvl w:val="0"/>
        <w:numId w:val="0"/>
      </w:numPr>
      <w:spacing w:line="276" w:lineRule="auto"/>
      <w:ind w:left="567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qFormat/>
    <w:pPr>
      <w:widowControl w:val="0"/>
    </w:pPr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afff7">
    <w:name w:val="Содержимое таблицы"/>
    <w:basedOn w:val="a"/>
    <w:qFormat/>
    <w:pPr>
      <w:suppressLineNumbers/>
    </w:pPr>
  </w:style>
  <w:style w:type="paragraph" w:styleId="afff8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9">
    <w:name w:val="Заголовок таблицы"/>
    <w:basedOn w:val="afff7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ind w:left="4"/>
    </w:pPr>
    <w:rPr>
      <w:rFonts w:cs="Times New Roman"/>
      <w:lang w:bidi="ru-RU"/>
    </w:rPr>
  </w:style>
  <w:style w:type="paragraph" w:customStyle="1" w:styleId="1f6">
    <w:name w:val="Без интервала1"/>
    <w:qFormat/>
    <w:pPr>
      <w:textAlignment w:val="baseline"/>
    </w:pPr>
    <w:rPr>
      <w:rFonts w:ascii="Times New Roman" w:eastAsia="Times New Roman" w:hAnsi="Times New Roman" w:cs="Times New Roman"/>
      <w:kern w:val="2"/>
      <w:lang w:bidi="ar-SA"/>
    </w:rPr>
  </w:style>
  <w:style w:type="paragraph" w:styleId="afffa">
    <w:name w:val="Title"/>
    <w:basedOn w:val="17"/>
    <w:next w:val="aff"/>
    <w:qFormat/>
    <w:pPr>
      <w:tabs>
        <w:tab w:val="clear" w:pos="10062"/>
        <w:tab w:val="right" w:leader="dot" w:pos="9344"/>
      </w:tabs>
      <w:spacing w:before="60" w:after="60"/>
    </w:pPr>
    <w:rPr>
      <w:b/>
      <w:bCs/>
    </w:rPr>
  </w:style>
  <w:style w:type="paragraph" w:styleId="2a">
    <w:name w:val="Body Text Indent 2"/>
    <w:basedOn w:val="a"/>
    <w:qFormat/>
    <w:pPr>
      <w:spacing w:before="0" w:after="120" w:line="480" w:lineRule="auto"/>
      <w:ind w:left="283"/>
    </w:pPr>
  </w:style>
  <w:style w:type="paragraph" w:customStyle="1" w:styleId="Lbullit">
    <w:name w:val="! L=bullit ! Знак Знак"/>
    <w:basedOn w:val="a"/>
    <w:qFormat/>
    <w:pPr>
      <w:tabs>
        <w:tab w:val="num" w:pos="0"/>
        <w:tab w:val="left" w:pos="360"/>
      </w:tabs>
      <w:spacing w:before="60" w:after="60"/>
      <w:jc w:val="both"/>
    </w:pPr>
    <w:rPr>
      <w:rFonts w:ascii="Calibri" w:eastAsia="Calibri" w:hAnsi="Calibri" w:cs="Calibri"/>
      <w:color w:val="000000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15140/0c735f642dbe3fd44eee2498a12f91ceb020cec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3104/fd9fd68a79429c1f94faa356ae7d28a510fd9f5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Рязанской области от 29.10.2014 N 312(ред. от 27.04.2021)"Об утверждении государственной программы Рязанской области "Социальное и экономическое развитие населенных пунктов"(вместе с "Порядком предоставления единовременной дене</vt:lpstr>
    </vt:vector>
  </TitlesOfParts>
  <Company>КонсультантПлюс Версия 4020.00.61</Company>
  <LinksUpToDate>false</LinksUpToDate>
  <CharactersWithSpaces>10773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Рязанской области от 29.10.2014 N 312(ред. от 27.04.2021)"Об утверждении государственной программы Рязанской области "Социальное и экономическое развитие населенных пунктов"(вместе с "Порядком предоставления единовременной денежной выплаты отдельным категориям граждан на газификацию жилых помещений", "Положением о предоставлении социальных выплат на оплату части стоимости жилья гражданам, привлекающим ипотечные кредиты (займы) на строительство или приобретение жилья")</dc:title>
  <dc:creator>Титова Г А</dc:creator>
  <cp:lastModifiedBy>wiadmin</cp:lastModifiedBy>
  <cp:revision>50</cp:revision>
  <cp:lastPrinted>2022-03-15T10:54:00Z</cp:lastPrinted>
  <dcterms:created xsi:type="dcterms:W3CDTF">2021-06-09T12:13:00Z</dcterms:created>
  <dcterms:modified xsi:type="dcterms:W3CDTF">2022-03-15T10:54:00Z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