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FF5365" w:rsidRDefault="00FF5365" w:rsidP="00FF5365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 w:rsidRPr="00FF5365">
        <w:rPr>
          <w:rFonts w:ascii="Times New Roman" w:hAnsi="Times New Roman"/>
          <w:bCs/>
          <w:sz w:val="28"/>
          <w:szCs w:val="28"/>
        </w:rPr>
        <w:t>от 19 апреля 2022 г. № 145</w:t>
      </w:r>
      <w:r w:rsidR="004B42D7" w:rsidRPr="00FF5365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43E875A" wp14:editId="2DDB69A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22E1A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1" w:type="pct"/>
        <w:jc w:val="right"/>
        <w:tblLook w:val="01E0" w:firstRow="1" w:lastRow="1" w:firstColumn="1" w:lastColumn="1" w:noHBand="0" w:noVBand="0"/>
      </w:tblPr>
      <w:tblGrid>
        <w:gridCol w:w="5212"/>
        <w:gridCol w:w="1843"/>
        <w:gridCol w:w="2377"/>
      </w:tblGrid>
      <w:tr w:rsidR="000D5EED" w:rsidRPr="00AC69B0" w:rsidTr="009A466A">
        <w:trPr>
          <w:trHeight w:val="1429"/>
          <w:jc w:val="right"/>
        </w:trPr>
        <w:tc>
          <w:tcPr>
            <w:tcW w:w="4999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AC69B0" w:rsidRDefault="00112AB0" w:rsidP="00AC69B0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C69B0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AC69B0" w:rsidRDefault="00112AB0" w:rsidP="00AC69B0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Рязанской области от 16</w:t>
            </w:r>
            <w:r w:rsidR="00E719B9" w:rsidRPr="00AC69B0"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>2021</w:t>
            </w:r>
            <w:r w:rsidR="00AC69B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 xml:space="preserve"> № 52 «</w:t>
            </w:r>
            <w:proofErr w:type="gramStart"/>
            <w:r w:rsidRPr="00AC69B0"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gramEnd"/>
          </w:p>
          <w:p w:rsidR="00AC69B0" w:rsidRDefault="00112AB0" w:rsidP="00AC69B0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утверждении</w:t>
            </w:r>
            <w:r w:rsidR="00AC6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>порядков предоставления субсидий</w:t>
            </w:r>
            <w:r w:rsidR="00AC6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C69B0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AC69B0" w:rsidRDefault="00112AB0" w:rsidP="00AC69B0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реализацию</w:t>
            </w:r>
            <w:r w:rsidR="00AC6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>мероприятий 5.1, 5.2 подпрограммы</w:t>
            </w:r>
          </w:p>
          <w:p w:rsidR="00AC69B0" w:rsidRDefault="00112AB0" w:rsidP="00AC69B0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«Развитие</w:t>
            </w:r>
            <w:r w:rsidR="00AC6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69B0">
              <w:rPr>
                <w:rFonts w:ascii="Times New Roman" w:hAnsi="Times New Roman"/>
                <w:sz w:val="28"/>
                <w:szCs w:val="28"/>
              </w:rPr>
              <w:t>подотрасли</w:t>
            </w:r>
            <w:proofErr w:type="spellEnd"/>
            <w:r w:rsidRPr="00AC69B0">
              <w:rPr>
                <w:rFonts w:ascii="Times New Roman" w:hAnsi="Times New Roman"/>
                <w:sz w:val="28"/>
                <w:szCs w:val="28"/>
              </w:rPr>
              <w:t xml:space="preserve"> растениеводства, переработки</w:t>
            </w:r>
          </w:p>
          <w:p w:rsidR="00AC69B0" w:rsidRDefault="00112AB0" w:rsidP="00AC69B0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и реализации</w:t>
            </w:r>
            <w:r w:rsidR="00AC6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>продукции растениеводства»</w:t>
            </w:r>
          </w:p>
          <w:p w:rsidR="00AC69B0" w:rsidRDefault="00112AB0" w:rsidP="00AC69B0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государственной программы</w:t>
            </w:r>
            <w:r w:rsidR="00AC6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0D5EED" w:rsidRPr="00AC69B0" w:rsidRDefault="00112AB0" w:rsidP="00AC69B0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«Развитие агропромышленного комплекса»</w:t>
            </w:r>
          </w:p>
        </w:tc>
      </w:tr>
      <w:tr w:rsidR="000D5EED" w:rsidRPr="00AC69B0" w:rsidTr="009A466A">
        <w:trPr>
          <w:jc w:val="right"/>
        </w:trPr>
        <w:tc>
          <w:tcPr>
            <w:tcW w:w="4999" w:type="pct"/>
            <w:gridSpan w:val="3"/>
          </w:tcPr>
          <w:p w:rsidR="00112AB0" w:rsidRPr="00AC69B0" w:rsidRDefault="00112AB0" w:rsidP="00AC69B0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112AB0" w:rsidRPr="00AC69B0" w:rsidRDefault="00112AB0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E719B9" w:rsidRPr="00AC69B0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>от 16</w:t>
            </w:r>
            <w:r w:rsidR="00E719B9" w:rsidRPr="00AC69B0"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>2021</w:t>
            </w:r>
            <w:r w:rsidR="00AC69B0" w:rsidRPr="00AC69B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 xml:space="preserve"> № 52 «Об утверждении порядков предоставления субсидий на реализацию мероприятий 5.1, 5.2 подпрограммы «Развитие </w:t>
            </w:r>
            <w:proofErr w:type="spellStart"/>
            <w:r w:rsidRPr="00AC69B0">
              <w:rPr>
                <w:rFonts w:ascii="Times New Roman" w:hAnsi="Times New Roman"/>
                <w:sz w:val="28"/>
                <w:szCs w:val="28"/>
              </w:rPr>
              <w:t>подотрасли</w:t>
            </w:r>
            <w:proofErr w:type="spellEnd"/>
            <w:r w:rsidRPr="00AC69B0">
              <w:rPr>
                <w:rFonts w:ascii="Times New Roman" w:hAnsi="Times New Roman"/>
                <w:sz w:val="28"/>
                <w:szCs w:val="28"/>
              </w:rPr>
              <w:t xml:space="preserve"> растениеводства, переработки и реализации продукции растениеводства» государственной программы Рязанской области «Развитие агропромышленного комплекса» следующие изменения:</w:t>
            </w:r>
          </w:p>
          <w:p w:rsidR="00112AB0" w:rsidRPr="00AC69B0" w:rsidRDefault="00112AB0" w:rsidP="00AC69B0">
            <w:pPr>
              <w:pStyle w:val="ac"/>
              <w:numPr>
                <w:ilvl w:val="0"/>
                <w:numId w:val="8"/>
              </w:numPr>
              <w:tabs>
                <w:tab w:val="left" w:pos="105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наименование изложить в следующей редакции:</w:t>
            </w:r>
          </w:p>
          <w:p w:rsidR="00112AB0" w:rsidRPr="00AC69B0" w:rsidRDefault="00112AB0" w:rsidP="00AC69B0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 xml:space="preserve">«Об утверждении Порядка предоставления субсидий на возмещение части затрат предприятиям хлебопекарной промышленности на </w:t>
            </w:r>
            <w:r w:rsidR="008049C7" w:rsidRPr="00AC69B0">
              <w:rPr>
                <w:rFonts w:ascii="Times New Roman" w:hAnsi="Times New Roman"/>
                <w:sz w:val="28"/>
                <w:szCs w:val="28"/>
              </w:rPr>
              <w:t xml:space="preserve">производство и 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>реализацию произведенных и реализованных хлеба и хлебобулочных изделий</w:t>
            </w:r>
            <w:r w:rsidR="00056377" w:rsidRPr="00AC69B0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12AB0" w:rsidRPr="00AC69B0" w:rsidRDefault="00112AB0" w:rsidP="00AC69B0">
            <w:pPr>
              <w:pStyle w:val="ac"/>
              <w:numPr>
                <w:ilvl w:val="0"/>
                <w:numId w:val="8"/>
              </w:numPr>
              <w:tabs>
                <w:tab w:val="left" w:pos="105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преамбулу изложить в следующей редакции:</w:t>
            </w:r>
          </w:p>
          <w:p w:rsidR="000D5EED" w:rsidRPr="00AC69B0" w:rsidRDefault="00112AB0" w:rsidP="00AC69B0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C69B0">
              <w:rPr>
                <w:rFonts w:ascii="Times New Roman" w:hAnsi="Times New Roman"/>
                <w:sz w:val="28"/>
                <w:szCs w:val="28"/>
              </w:rPr>
              <w:t>«</w:t>
            </w:r>
            <w:r w:rsidR="004B42D7" w:rsidRPr="00AC69B0">
              <w:rPr>
                <w:rFonts w:ascii="Times New Roman" w:hAnsi="Times New Roman"/>
                <w:sz w:val="28"/>
                <w:szCs w:val="28"/>
              </w:rPr>
              <w:t>В соответствии с</w:t>
            </w:r>
            <w:r w:rsidR="008049C7" w:rsidRPr="00AC69B0">
              <w:rPr>
                <w:rFonts w:ascii="Times New Roman" w:hAnsi="Times New Roman"/>
                <w:sz w:val="28"/>
                <w:szCs w:val="28"/>
              </w:rPr>
              <w:t>о статьей 78</w:t>
            </w:r>
            <w:r w:rsidR="004B42D7" w:rsidRPr="00AC69B0">
              <w:rPr>
                <w:rFonts w:ascii="Times New Roman" w:hAnsi="Times New Roman"/>
                <w:sz w:val="28"/>
                <w:szCs w:val="28"/>
              </w:rPr>
              <w:t xml:space="preserve"> Бюджетн</w:t>
            </w:r>
            <w:r w:rsidR="008049C7" w:rsidRPr="00AC69B0">
              <w:rPr>
                <w:rFonts w:ascii="Times New Roman" w:hAnsi="Times New Roman"/>
                <w:sz w:val="28"/>
                <w:szCs w:val="28"/>
              </w:rPr>
              <w:t>ого</w:t>
            </w:r>
            <w:r w:rsidR="004B42D7" w:rsidRPr="00AC69B0">
              <w:rPr>
                <w:rFonts w:ascii="Times New Roman" w:hAnsi="Times New Roman"/>
                <w:sz w:val="28"/>
                <w:szCs w:val="28"/>
              </w:rPr>
              <w:t xml:space="preserve"> кодекс</w:t>
            </w:r>
            <w:r w:rsidR="008049C7" w:rsidRPr="00AC69B0">
              <w:rPr>
                <w:rFonts w:ascii="Times New Roman" w:hAnsi="Times New Roman"/>
                <w:sz w:val="28"/>
                <w:szCs w:val="28"/>
              </w:rPr>
              <w:t>а</w:t>
            </w:r>
            <w:r w:rsidR="00D36F58" w:rsidRPr="00AC6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42D7" w:rsidRPr="00AC69B0">
              <w:rPr>
                <w:rFonts w:ascii="Times New Roman" w:hAnsi="Times New Roman"/>
                <w:sz w:val="28"/>
                <w:szCs w:val="28"/>
              </w:rPr>
              <w:t xml:space="preserve">Российской Федерации, </w:t>
            </w:r>
            <w:r w:rsidR="00CF72A7" w:rsidRPr="00AC69B0">
              <w:rPr>
                <w:rFonts w:ascii="Times New Roman" w:hAnsi="Times New Roman"/>
                <w:sz w:val="28"/>
                <w:szCs w:val="28"/>
              </w:rPr>
              <w:t>постановлением Правительства</w:t>
            </w:r>
            <w:r w:rsidR="006130BF" w:rsidRPr="00AC6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72A7" w:rsidRPr="00AC69B0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="004B42D7" w:rsidRPr="00AC69B0">
              <w:rPr>
                <w:rFonts w:ascii="Times New Roman" w:hAnsi="Times New Roman"/>
                <w:sz w:val="28"/>
                <w:szCs w:val="28"/>
              </w:rPr>
              <w:t xml:space="preserve"> от 17.12.2020 № 2140 «Об утверждении Правил предоставления и распределения иных межбюджетных трансфертов, имеющих целевое назначение, из федерального бюджета бюджетам субъектов Российской Федерации в целях </w:t>
            </w:r>
            <w:proofErr w:type="spellStart"/>
            <w:r w:rsidR="004B42D7" w:rsidRPr="00AC69B0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="004B42D7" w:rsidRPr="00AC69B0">
              <w:rPr>
                <w:rFonts w:ascii="Times New Roman" w:hAnsi="Times New Roman"/>
                <w:sz w:val="28"/>
                <w:szCs w:val="28"/>
              </w:rPr>
              <w:t xml:space="preserve"> расходных обязательств субъектов Российской Федерации на осуществление компенсации предприятиям хлебопекарной промышленности части затрат на</w:t>
            </w:r>
            <w:r w:rsidR="009A1915" w:rsidRPr="00AC69B0">
              <w:rPr>
                <w:rFonts w:ascii="Times New Roman" w:hAnsi="Times New Roman"/>
                <w:sz w:val="28"/>
                <w:szCs w:val="28"/>
              </w:rPr>
              <w:t xml:space="preserve"> производство и </w:t>
            </w:r>
            <w:r w:rsidR="004B42D7" w:rsidRPr="00AC69B0">
              <w:rPr>
                <w:rFonts w:ascii="Times New Roman" w:hAnsi="Times New Roman"/>
                <w:sz w:val="28"/>
                <w:szCs w:val="28"/>
              </w:rPr>
              <w:t xml:space="preserve">реализацию произведенных и реализованных </w:t>
            </w:r>
            <w:r w:rsidR="008049C7" w:rsidRPr="00AC69B0">
              <w:rPr>
                <w:rFonts w:ascii="Times New Roman" w:hAnsi="Times New Roman"/>
                <w:sz w:val="28"/>
                <w:szCs w:val="28"/>
              </w:rPr>
              <w:t>хлеба и</w:t>
            </w:r>
            <w:proofErr w:type="gramEnd"/>
            <w:r w:rsidR="008049C7" w:rsidRPr="00AC69B0">
              <w:rPr>
                <w:rFonts w:ascii="Times New Roman" w:hAnsi="Times New Roman"/>
                <w:sz w:val="28"/>
                <w:szCs w:val="28"/>
              </w:rPr>
              <w:t xml:space="preserve"> хлебобулочных </w:t>
            </w:r>
            <w:r w:rsidR="008049C7" w:rsidRPr="00AC69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изделий» и </w:t>
            </w:r>
            <w:r w:rsidR="004B42D7" w:rsidRPr="00AC69B0">
              <w:rPr>
                <w:rFonts w:ascii="Times New Roman" w:hAnsi="Times New Roman"/>
                <w:sz w:val="28"/>
                <w:szCs w:val="28"/>
              </w:rPr>
              <w:t>в целях реализации государственной программы Рязанской области «Развитие агропромышленного комплекса»</w:t>
            </w:r>
            <w:r w:rsidR="002E1015" w:rsidRPr="00AC69B0">
              <w:rPr>
                <w:rFonts w:ascii="Times New Roman" w:hAnsi="Times New Roman"/>
                <w:sz w:val="28"/>
                <w:szCs w:val="28"/>
              </w:rPr>
              <w:t>,</w:t>
            </w:r>
            <w:r w:rsidR="004B42D7" w:rsidRPr="00AC69B0">
              <w:rPr>
                <w:rFonts w:ascii="Times New Roman" w:hAnsi="Times New Roman"/>
                <w:sz w:val="28"/>
                <w:szCs w:val="28"/>
              </w:rPr>
              <w:t xml:space="preserve"> утвержденной постановлением Правительства Рязанской области от 30.10.2013 № 357</w:t>
            </w:r>
            <w:r w:rsidR="008049C7" w:rsidRPr="00AC69B0">
              <w:rPr>
                <w:rFonts w:ascii="Times New Roman" w:hAnsi="Times New Roman"/>
                <w:sz w:val="28"/>
                <w:szCs w:val="28"/>
              </w:rPr>
              <w:t xml:space="preserve">, Правительство Рязанской области </w:t>
            </w:r>
            <w:r w:rsidR="00AC69B0" w:rsidRPr="00AC69B0">
              <w:rPr>
                <w:rFonts w:ascii="Times New Roman" w:hAnsi="Times New Roman"/>
                <w:sz w:val="28"/>
                <w:szCs w:val="28"/>
              </w:rPr>
              <w:t>ПОСТАНОВЛЯЕТ</w:t>
            </w:r>
            <w:proofErr w:type="gramStart"/>
            <w:r w:rsidR="008049C7" w:rsidRPr="00AC69B0">
              <w:rPr>
                <w:rFonts w:ascii="Times New Roman" w:hAnsi="Times New Roman"/>
                <w:sz w:val="28"/>
                <w:szCs w:val="28"/>
              </w:rPr>
              <w:t>: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AC69B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12AB0" w:rsidRPr="00AC69B0" w:rsidRDefault="00E719B9" w:rsidP="00AC69B0">
            <w:pPr>
              <w:pStyle w:val="ac"/>
              <w:numPr>
                <w:ilvl w:val="0"/>
                <w:numId w:val="8"/>
              </w:numPr>
              <w:tabs>
                <w:tab w:val="left" w:pos="105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пункт 1</w:t>
            </w:r>
            <w:r w:rsidR="00112AB0" w:rsidRPr="00AC69B0">
              <w:rPr>
                <w:rFonts w:ascii="Times New Roman" w:hAnsi="Times New Roman"/>
                <w:sz w:val="28"/>
                <w:szCs w:val="28"/>
              </w:rPr>
              <w:t xml:space="preserve"> признать утратившим силу;</w:t>
            </w:r>
          </w:p>
          <w:p w:rsidR="00E719B9" w:rsidRPr="00AC69B0" w:rsidRDefault="00E719B9" w:rsidP="00AC69B0">
            <w:pPr>
              <w:pStyle w:val="ac"/>
              <w:numPr>
                <w:ilvl w:val="0"/>
                <w:numId w:val="8"/>
              </w:numPr>
              <w:tabs>
                <w:tab w:val="left" w:pos="105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подпункт 1.1 признать утратившим силу;</w:t>
            </w:r>
          </w:p>
          <w:p w:rsidR="00112AB0" w:rsidRPr="00AC69B0" w:rsidRDefault="00AC69B0" w:rsidP="00AC69B0">
            <w:pPr>
              <w:pStyle w:val="ac"/>
              <w:numPr>
                <w:ilvl w:val="0"/>
                <w:numId w:val="8"/>
              </w:numPr>
              <w:tabs>
                <w:tab w:val="left" w:pos="105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="00112AB0" w:rsidRPr="00AC69B0">
              <w:rPr>
                <w:rFonts w:ascii="Times New Roman" w:hAnsi="Times New Roman"/>
                <w:sz w:val="28"/>
                <w:szCs w:val="28"/>
              </w:rPr>
              <w:t>пункт 1.2 изложить в следующей редакции:</w:t>
            </w:r>
          </w:p>
          <w:p w:rsidR="004B42D7" w:rsidRPr="00AC69B0" w:rsidRDefault="00AC69B0" w:rsidP="00AC69B0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«1. </w:t>
            </w:r>
            <w:r w:rsidR="00112AB0" w:rsidRPr="00AC69B0">
              <w:rPr>
                <w:rFonts w:ascii="Times New Roman" w:hAnsi="Times New Roman"/>
                <w:sz w:val="28"/>
                <w:szCs w:val="28"/>
              </w:rPr>
              <w:t xml:space="preserve">Утвердить </w:t>
            </w:r>
            <w:r w:rsidR="000311E0" w:rsidRPr="00AC69B0">
              <w:rPr>
                <w:rFonts w:ascii="Times New Roman" w:hAnsi="Times New Roman"/>
                <w:sz w:val="28"/>
                <w:szCs w:val="28"/>
              </w:rPr>
              <w:t xml:space="preserve">Порядок предоставления субсидий на возмещение части затрат предприятиям хлебопекарной промышленности на производство и  реализацию произведенных и реализованных хлеба и хлебобулочных изделий </w:t>
            </w:r>
            <w:r w:rsidR="004B42D7" w:rsidRPr="00AC69B0">
              <w:rPr>
                <w:rFonts w:ascii="Times New Roman" w:hAnsi="Times New Roman"/>
                <w:sz w:val="28"/>
                <w:szCs w:val="28"/>
              </w:rPr>
              <w:t>согласно приложению</w:t>
            </w:r>
            <w:proofErr w:type="gramStart"/>
            <w:r w:rsidR="004B42D7" w:rsidRPr="00AC69B0">
              <w:rPr>
                <w:rFonts w:ascii="Times New Roman" w:hAnsi="Times New Roman"/>
                <w:sz w:val="28"/>
                <w:szCs w:val="28"/>
              </w:rPr>
              <w:t>.</w:t>
            </w:r>
            <w:r w:rsidR="00112AB0" w:rsidRPr="00AC69B0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112AB0" w:rsidRPr="00AC69B0" w:rsidRDefault="00112AB0" w:rsidP="00AC69B0">
            <w:pPr>
              <w:pStyle w:val="ac"/>
              <w:numPr>
                <w:ilvl w:val="0"/>
                <w:numId w:val="8"/>
              </w:numPr>
              <w:tabs>
                <w:tab w:val="left" w:pos="105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пункт 2 признать утратившим силу;</w:t>
            </w:r>
          </w:p>
          <w:p w:rsidR="00112AB0" w:rsidRPr="00AC69B0" w:rsidRDefault="00112AB0" w:rsidP="00AC69B0">
            <w:pPr>
              <w:pStyle w:val="ac"/>
              <w:numPr>
                <w:ilvl w:val="0"/>
                <w:numId w:val="8"/>
              </w:numPr>
              <w:tabs>
                <w:tab w:val="left" w:pos="105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пункт 3 с</w:t>
            </w:r>
            <w:r w:rsidR="002E1015" w:rsidRPr="00AC69B0">
              <w:rPr>
                <w:rFonts w:ascii="Times New Roman" w:hAnsi="Times New Roman"/>
                <w:sz w:val="28"/>
                <w:szCs w:val="28"/>
              </w:rPr>
              <w:t>читать пунктом 2;</w:t>
            </w:r>
          </w:p>
          <w:p w:rsidR="00D13643" w:rsidRPr="00AC69B0" w:rsidRDefault="00112AB0" w:rsidP="00AC69B0">
            <w:pPr>
              <w:pStyle w:val="ac"/>
              <w:numPr>
                <w:ilvl w:val="0"/>
                <w:numId w:val="8"/>
              </w:numPr>
              <w:tabs>
                <w:tab w:val="left" w:pos="105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приложение № 1 признать утратившим силу;</w:t>
            </w:r>
          </w:p>
          <w:p w:rsidR="00112AB0" w:rsidRPr="00AC69B0" w:rsidRDefault="00112AB0" w:rsidP="00AC69B0">
            <w:pPr>
              <w:pStyle w:val="ac"/>
              <w:numPr>
                <w:ilvl w:val="0"/>
                <w:numId w:val="8"/>
              </w:numPr>
              <w:tabs>
                <w:tab w:val="left" w:pos="105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 xml:space="preserve">приложение № 2 считать приложением </w:t>
            </w:r>
            <w:r w:rsidR="00AC69B0" w:rsidRPr="00AC69B0">
              <w:rPr>
                <w:rFonts w:ascii="Times New Roman" w:hAnsi="Times New Roman"/>
                <w:sz w:val="28"/>
                <w:szCs w:val="28"/>
              </w:rPr>
              <w:t>и в нем:</w:t>
            </w:r>
          </w:p>
          <w:p w:rsidR="00F650E5" w:rsidRPr="00AC69B0" w:rsidRDefault="00F650E5" w:rsidP="00AC69B0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- наименование изложить в следующей редакции:</w:t>
            </w:r>
          </w:p>
          <w:p w:rsidR="00F650E5" w:rsidRPr="00AC69B0" w:rsidRDefault="00F650E5" w:rsidP="00AC69B0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«Порядок предоставления субсидий на возмещение части затрат предприятиям хлебопекарной промышленности на производство и  реализацию произведенных и реализованных хлеба и хлебобулочных изделий»;</w:t>
            </w:r>
          </w:p>
          <w:p w:rsidR="00F650E5" w:rsidRPr="00AC69B0" w:rsidRDefault="00F650E5" w:rsidP="00AC69B0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- пункт 1 изложить в следующей редакции:</w:t>
            </w:r>
          </w:p>
          <w:p w:rsidR="00F650E5" w:rsidRPr="00AC69B0" w:rsidRDefault="00F650E5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«</w:t>
            </w:r>
            <w:r w:rsidR="00E719B9" w:rsidRPr="00AC69B0">
              <w:rPr>
                <w:rFonts w:ascii="Times New Roman" w:hAnsi="Times New Roman"/>
                <w:sz w:val="28"/>
                <w:szCs w:val="28"/>
              </w:rPr>
              <w:t>1.</w:t>
            </w:r>
            <w:r w:rsidR="00AC69B0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AC69B0">
              <w:rPr>
                <w:rFonts w:ascii="Times New Roman" w:hAnsi="Times New Roman"/>
                <w:sz w:val="28"/>
                <w:szCs w:val="28"/>
              </w:rPr>
              <w:t xml:space="preserve">Настоящий Порядок разработан в соответствии со статьей 78 Бюджетного кодекса Российской Федерации, Правилами предоставления и распределения иных межбюджетных трансфертов, имеющих целевое назначение, из федерального бюджета бюджетам субъектов Российской Федерации в целях </w:t>
            </w:r>
            <w:proofErr w:type="spellStart"/>
            <w:r w:rsidRPr="00AC69B0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AC69B0">
              <w:rPr>
                <w:rFonts w:ascii="Times New Roman" w:hAnsi="Times New Roman"/>
                <w:sz w:val="28"/>
                <w:szCs w:val="28"/>
              </w:rPr>
              <w:t xml:space="preserve"> расходных обязательств субъектов Российской Федерации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изделий, утвержденными </w:t>
            </w:r>
            <w:r w:rsidR="002E1015" w:rsidRPr="00AC69B0">
              <w:rPr>
                <w:rFonts w:ascii="Times New Roman" w:hAnsi="Times New Roman"/>
                <w:sz w:val="28"/>
                <w:szCs w:val="28"/>
              </w:rPr>
              <w:t>п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>остановлением Правительства Российской</w:t>
            </w:r>
            <w:proofErr w:type="gramEnd"/>
            <w:r w:rsidRPr="00AC6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C69B0">
              <w:rPr>
                <w:rFonts w:ascii="Times New Roman" w:hAnsi="Times New Roman"/>
                <w:sz w:val="28"/>
                <w:szCs w:val="28"/>
              </w:rPr>
              <w:t>Федерации от 17.12.2020 № 2140, в целях реализации государственной программы Рязанской области «Развитие агропромышленного комплекса»</w:t>
            </w:r>
            <w:r w:rsidR="002E1015" w:rsidRPr="00AC69B0">
              <w:rPr>
                <w:rFonts w:ascii="Times New Roman" w:hAnsi="Times New Roman"/>
                <w:sz w:val="28"/>
                <w:szCs w:val="28"/>
              </w:rPr>
              <w:t>,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 xml:space="preserve"> утвержденной постановлением Правительства Рязанской области от 30.10.2013 № 357, и регулирует механизм предоставления субсидии за счет средств областного бюджета и средств, источником финансового обеспечения которых являются иные межбюджетные трансферты, имеющие целевое назначение, из федерального бюджета бюджетам субъектов Российской Федерации, на возмещение части затрат предприятиям хлебопекарной промышленности на</w:t>
            </w:r>
            <w:proofErr w:type="gramEnd"/>
            <w:r w:rsidRPr="00AC69B0">
              <w:rPr>
                <w:rFonts w:ascii="Times New Roman" w:hAnsi="Times New Roman"/>
                <w:sz w:val="28"/>
                <w:szCs w:val="28"/>
              </w:rPr>
              <w:t xml:space="preserve"> производство и  реализацию произведенных и реализованных хлеба и хлебобулочных изделий (далее </w:t>
            </w:r>
            <w:r w:rsidR="00AC69B0">
              <w:rPr>
                <w:rFonts w:ascii="Times New Roman" w:hAnsi="Times New Roman"/>
                <w:sz w:val="28"/>
                <w:szCs w:val="28"/>
              </w:rPr>
              <w:t>–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 xml:space="preserve"> субсиди</w:t>
            </w:r>
            <w:r w:rsidR="008049C7" w:rsidRPr="00AC69B0">
              <w:rPr>
                <w:rFonts w:ascii="Times New Roman" w:hAnsi="Times New Roman"/>
                <w:sz w:val="28"/>
                <w:szCs w:val="28"/>
              </w:rPr>
              <w:t>я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Start"/>
            <w:r w:rsidRPr="00AC69B0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AC69B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650E5" w:rsidRPr="00AC69B0" w:rsidRDefault="00F650E5" w:rsidP="00AC69B0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- пункт 5 изложить в следующей редакции:</w:t>
            </w:r>
          </w:p>
          <w:p w:rsidR="00F650E5" w:rsidRPr="00AC69B0" w:rsidRDefault="00AC69B0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«5. </w:t>
            </w:r>
            <w:r w:rsidR="00F650E5" w:rsidRPr="00AC69B0">
              <w:rPr>
                <w:rFonts w:ascii="Times New Roman" w:hAnsi="Times New Roman"/>
                <w:sz w:val="28"/>
                <w:szCs w:val="28"/>
              </w:rPr>
              <w:t xml:space="preserve">Целью предоставления субсидии является возмещение части затрат предприятиям хлебопекарной промышленности (без учета налога на добавленную стоимость) из расчета 2500 рублей на производство и </w:t>
            </w:r>
            <w:r w:rsidR="00F650E5" w:rsidRPr="00AC69B0">
              <w:rPr>
                <w:rFonts w:ascii="Times New Roman" w:hAnsi="Times New Roman"/>
                <w:sz w:val="28"/>
                <w:szCs w:val="28"/>
              </w:rPr>
              <w:lastRenderedPageBreak/>
              <w:t>реализацию 1 тонны произведенных и реализованных</w:t>
            </w:r>
            <w:r w:rsidR="008049C7" w:rsidRPr="00AC69B0">
              <w:rPr>
                <w:rFonts w:ascii="Times New Roman" w:hAnsi="Times New Roman"/>
                <w:sz w:val="28"/>
                <w:szCs w:val="28"/>
              </w:rPr>
              <w:t xml:space="preserve"> хлеба и хлебобулочных изделий</w:t>
            </w:r>
            <w:proofErr w:type="gramStart"/>
            <w:r w:rsidR="00F650E5" w:rsidRPr="00AC69B0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8049C7" w:rsidRPr="00AC69B0" w:rsidRDefault="002E1015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049C7" w:rsidRPr="00AC69B0">
              <w:rPr>
                <w:rFonts w:ascii="Times New Roman" w:hAnsi="Times New Roman"/>
                <w:sz w:val="28"/>
                <w:szCs w:val="28"/>
              </w:rPr>
              <w:t>в пункте 6:</w:t>
            </w:r>
          </w:p>
          <w:p w:rsidR="008049C7" w:rsidRPr="00AC69B0" w:rsidRDefault="008049C7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абзацы второй, шестой признать утратившими силу;</w:t>
            </w:r>
          </w:p>
          <w:p w:rsidR="008049C7" w:rsidRPr="00AC69B0" w:rsidRDefault="008049C7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 xml:space="preserve"> в абзаце десятом слова «и показателя, необходимого для достижения результата предоставления субсидии» исключить;</w:t>
            </w:r>
          </w:p>
          <w:p w:rsidR="00F42762" w:rsidRPr="00AC69B0" w:rsidRDefault="00F42762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абзац одиннадцат</w:t>
            </w:r>
            <w:r w:rsidR="00E719B9" w:rsidRPr="00AC69B0">
              <w:rPr>
                <w:rFonts w:ascii="Times New Roman" w:hAnsi="Times New Roman"/>
                <w:sz w:val="28"/>
                <w:szCs w:val="28"/>
              </w:rPr>
              <w:t>ый изложить в следующей редакции:</w:t>
            </w:r>
          </w:p>
          <w:p w:rsidR="00E719B9" w:rsidRPr="00AC69B0" w:rsidRDefault="00E719B9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«-</w:t>
            </w:r>
            <w:r w:rsidR="007B7028">
              <w:rPr>
                <w:rFonts w:ascii="Times New Roman" w:hAnsi="Times New Roman"/>
                <w:sz w:val="28"/>
                <w:szCs w:val="28"/>
              </w:rPr>
              <w:t> 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 xml:space="preserve">согласие на осуществление Министерством проверок соблюдения Получателем порядка и условий предоставления субсидий, в том числе в части достижения результатов их предоставления, а также проверок  органами государственного финансового контроля в соответствии со </w:t>
            </w:r>
            <w:hyperlink r:id="rId13" w:history="1">
              <w:r w:rsidRPr="00AC69B0">
                <w:rPr>
                  <w:rFonts w:ascii="Times New Roman" w:hAnsi="Times New Roman"/>
                  <w:sz w:val="28"/>
                  <w:szCs w:val="28"/>
                </w:rPr>
                <w:t>статьями 268</w:t>
              </w:r>
              <w:r w:rsidR="0025402C">
                <w:rPr>
                  <w:rFonts w:ascii="Times New Roman" w:hAnsi="Times New Roman"/>
                  <w:sz w:val="28"/>
                  <w:szCs w:val="28"/>
                </w:rPr>
                <w:t>.</w:t>
              </w:r>
              <w:r w:rsidRPr="0025402C">
                <w:rPr>
                  <w:rFonts w:ascii="Times New Roman" w:hAnsi="Times New Roman"/>
                  <w:sz w:val="28"/>
                  <w:szCs w:val="28"/>
                </w:rPr>
                <w:t>1</w:t>
              </w:r>
            </w:hyperlink>
            <w:r w:rsidRPr="00AC69B0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4" w:history="1">
              <w:r w:rsidRPr="00AC69B0">
                <w:rPr>
                  <w:rFonts w:ascii="Times New Roman" w:hAnsi="Times New Roman"/>
                  <w:sz w:val="28"/>
                  <w:szCs w:val="28"/>
                </w:rPr>
                <w:t>269</w:t>
              </w:r>
              <w:r w:rsidR="0025402C">
                <w:rPr>
                  <w:rFonts w:ascii="Times New Roman" w:hAnsi="Times New Roman"/>
                  <w:sz w:val="28"/>
                  <w:szCs w:val="28"/>
                </w:rPr>
                <w:t>.</w:t>
              </w:r>
              <w:r w:rsidRPr="0025402C"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r w:rsidRPr="00AC69B0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</w:t>
            </w:r>
            <w:proofErr w:type="gramStart"/>
            <w:r w:rsidRPr="00AC69B0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22E1A" w:rsidRDefault="00F22E1A" w:rsidP="00F22E1A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A85">
              <w:rPr>
                <w:rFonts w:ascii="Times New Roman" w:hAnsi="Times New Roman"/>
                <w:sz w:val="28"/>
                <w:szCs w:val="28"/>
              </w:rPr>
              <w:t xml:space="preserve">пункт 7 </w:t>
            </w:r>
            <w:r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F22E1A" w:rsidRPr="00073928" w:rsidRDefault="00F22E1A" w:rsidP="00F22E1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«7. </w:t>
            </w:r>
            <w:r w:rsidRPr="00073928">
              <w:rPr>
                <w:rFonts w:ascii="Times New Roman" w:hAnsi="Times New Roman"/>
                <w:sz w:val="28"/>
                <w:szCs w:val="28"/>
              </w:rPr>
              <w:t>Результатом предоставления субсидии является объем произведенных и  реализованных хлеба и хлебобулочных изделий с использованием субсидии до 30 ноября текущего финансового года.</w:t>
            </w:r>
          </w:p>
          <w:p w:rsidR="00F22E1A" w:rsidRPr="00073928" w:rsidRDefault="00F22E1A" w:rsidP="00F22E1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928">
              <w:rPr>
                <w:rFonts w:ascii="Times New Roman" w:hAnsi="Times New Roman"/>
                <w:sz w:val="28"/>
                <w:szCs w:val="28"/>
              </w:rPr>
              <w:t>Показателем, необходимым для достижения результата предоставления субсидии, является наличие мощностей для производства хлеба и хлебобулочных изделий.</w:t>
            </w:r>
          </w:p>
          <w:p w:rsidR="00F22E1A" w:rsidRPr="00073928" w:rsidRDefault="00F22E1A" w:rsidP="00F22E1A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928">
              <w:rPr>
                <w:rFonts w:ascii="Times New Roman" w:hAnsi="Times New Roman"/>
                <w:sz w:val="28"/>
                <w:szCs w:val="28"/>
              </w:rPr>
              <w:t>Значения результата предоставления субсидии и показатель, необходимы</w:t>
            </w:r>
            <w:r w:rsidR="00BE73D4">
              <w:rPr>
                <w:rFonts w:ascii="Times New Roman" w:hAnsi="Times New Roman"/>
                <w:sz w:val="28"/>
                <w:szCs w:val="28"/>
              </w:rPr>
              <w:t>й</w:t>
            </w:r>
            <w:r w:rsidRPr="00073928">
              <w:rPr>
                <w:rFonts w:ascii="Times New Roman" w:hAnsi="Times New Roman"/>
                <w:sz w:val="28"/>
                <w:szCs w:val="28"/>
              </w:rPr>
              <w:t xml:space="preserve"> для достижения результата предоставления субсидии устанавливаются в соглашении о предоставлении субсидий (далее – Соглашение)</w:t>
            </w:r>
            <w:proofErr w:type="gramStart"/>
            <w:r w:rsidRPr="00073928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073928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B33E5B" w:rsidRPr="00AC69B0" w:rsidRDefault="00F650E5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C69B0" w:rsidRPr="00AC69B0">
              <w:rPr>
                <w:rFonts w:ascii="Times New Roman" w:hAnsi="Times New Roman"/>
                <w:sz w:val="28"/>
                <w:szCs w:val="28"/>
              </w:rPr>
              <w:t xml:space="preserve">абзацы четвертый, пятый 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AC69B0">
              <w:rPr>
                <w:rFonts w:ascii="Times New Roman" w:hAnsi="Times New Roman"/>
                <w:sz w:val="28"/>
                <w:szCs w:val="28"/>
              </w:rPr>
              <w:t>а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3E5B" w:rsidRPr="00AC69B0">
              <w:rPr>
                <w:rFonts w:ascii="Times New Roman" w:hAnsi="Times New Roman"/>
                <w:sz w:val="28"/>
                <w:szCs w:val="28"/>
              </w:rPr>
              <w:t>8 изложить в следующей редакции:</w:t>
            </w:r>
          </w:p>
          <w:p w:rsidR="00B33E5B" w:rsidRPr="00AC69B0" w:rsidRDefault="00B33E5B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«</w:t>
            </w:r>
            <w:r w:rsidRPr="00AC69B0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AC69B0">
              <w:rPr>
                <w:rFonts w:ascii="Times New Roman" w:hAnsi="Times New Roman"/>
                <w:sz w:val="28"/>
                <w:szCs w:val="28"/>
              </w:rPr>
              <w:t> - 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>объем производства и реализации произведенных и реализованных хлеба и хлебобулочных изделий</w:t>
            </w:r>
            <w:r w:rsidR="00E719B9" w:rsidRPr="00AC69B0">
              <w:rPr>
                <w:rFonts w:ascii="Times New Roman" w:hAnsi="Times New Roman"/>
                <w:sz w:val="28"/>
                <w:szCs w:val="28"/>
              </w:rPr>
              <w:t xml:space="preserve"> (тонн)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33E5B" w:rsidRPr="00AC69B0" w:rsidRDefault="002A0C84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B33E5B" w:rsidRPr="00AC69B0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AC69B0">
              <w:rPr>
                <w:rFonts w:ascii="Times New Roman" w:hAnsi="Times New Roman"/>
                <w:sz w:val="28"/>
                <w:szCs w:val="28"/>
              </w:rPr>
              <w:t> - </w:t>
            </w:r>
            <w:proofErr w:type="gramStart"/>
            <w:r w:rsidR="00B33E5B" w:rsidRPr="00AC69B0">
              <w:rPr>
                <w:rFonts w:ascii="Times New Roman" w:hAnsi="Times New Roman"/>
                <w:sz w:val="28"/>
                <w:szCs w:val="28"/>
              </w:rPr>
              <w:t>размер</w:t>
            </w:r>
            <w:proofErr w:type="gramEnd"/>
            <w:r w:rsidR="00B33E5B" w:rsidRPr="00AC69B0">
              <w:rPr>
                <w:rFonts w:ascii="Times New Roman" w:hAnsi="Times New Roman"/>
                <w:sz w:val="28"/>
                <w:szCs w:val="28"/>
              </w:rPr>
              <w:t xml:space="preserve"> возмещения части затрат на производство и реализацию</w:t>
            </w:r>
            <w:r w:rsidR="00AC69B0">
              <w:rPr>
                <w:rFonts w:ascii="Times New Roman" w:hAnsi="Times New Roman"/>
                <w:sz w:val="28"/>
                <w:szCs w:val="28"/>
              </w:rPr>
              <w:br/>
            </w:r>
            <w:r w:rsidR="00B33E5B" w:rsidRPr="00AC69B0">
              <w:rPr>
                <w:rFonts w:ascii="Times New Roman" w:hAnsi="Times New Roman"/>
                <w:sz w:val="28"/>
                <w:szCs w:val="28"/>
              </w:rPr>
              <w:t>1 тонны произведенных и реализованных хлеба и хлебобулочных изделий из расчета 2500 рублей.»;</w:t>
            </w:r>
          </w:p>
          <w:p w:rsidR="00B33E5B" w:rsidRPr="00AC69B0" w:rsidRDefault="002E1015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33E5B" w:rsidRPr="00AC69B0">
              <w:rPr>
                <w:rFonts w:ascii="Times New Roman" w:hAnsi="Times New Roman"/>
                <w:sz w:val="28"/>
                <w:szCs w:val="28"/>
              </w:rPr>
              <w:t>в пункте 9:</w:t>
            </w:r>
          </w:p>
          <w:p w:rsidR="00B33E5B" w:rsidRPr="00AC69B0" w:rsidRDefault="00B33E5B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абзацы первый</w:t>
            </w:r>
            <w:r w:rsidR="00AC69B0">
              <w:rPr>
                <w:rFonts w:ascii="Times New Roman" w:hAnsi="Times New Roman"/>
                <w:sz w:val="28"/>
                <w:szCs w:val="28"/>
              </w:rPr>
              <w:t> - 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>четвертый изложить в следующей редакции:</w:t>
            </w:r>
          </w:p>
          <w:p w:rsidR="00B33E5B" w:rsidRPr="00AC69B0" w:rsidRDefault="00AC69B0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«9. </w:t>
            </w:r>
            <w:r w:rsidR="00B33E5B" w:rsidRPr="00AC69B0">
              <w:rPr>
                <w:rFonts w:ascii="Times New Roman" w:hAnsi="Times New Roman"/>
                <w:sz w:val="28"/>
                <w:szCs w:val="28"/>
              </w:rPr>
              <w:t xml:space="preserve">Для получения субсидии Получатели до 30 ноября текущего финансового года представляют в Министерство через государственное казенное учреждение Рязанской области «Центр развития сельского хозяйства и продовольствия Рязанской области» (далее </w:t>
            </w:r>
            <w:r w:rsidR="007B7028">
              <w:rPr>
                <w:rFonts w:ascii="Times New Roman" w:hAnsi="Times New Roman"/>
                <w:sz w:val="28"/>
                <w:szCs w:val="28"/>
              </w:rPr>
              <w:t>–</w:t>
            </w:r>
            <w:r w:rsidR="00B33E5B" w:rsidRPr="00AC69B0">
              <w:rPr>
                <w:rFonts w:ascii="Times New Roman" w:hAnsi="Times New Roman"/>
                <w:sz w:val="28"/>
                <w:szCs w:val="28"/>
              </w:rPr>
              <w:t xml:space="preserve"> ГКУ):</w:t>
            </w:r>
          </w:p>
          <w:p w:rsidR="00B33E5B" w:rsidRPr="00AC69B0" w:rsidRDefault="00647F1B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B33E5B" w:rsidRPr="00AC69B0">
                <w:rPr>
                  <w:rFonts w:ascii="Times New Roman" w:hAnsi="Times New Roman"/>
                  <w:sz w:val="28"/>
                  <w:szCs w:val="28"/>
                </w:rPr>
                <w:t>заявление</w:t>
              </w:r>
            </w:hyperlink>
            <w:r w:rsidR="00B33E5B" w:rsidRPr="00AC69B0">
              <w:rPr>
                <w:rFonts w:ascii="Times New Roman" w:hAnsi="Times New Roman"/>
                <w:sz w:val="28"/>
                <w:szCs w:val="28"/>
              </w:rPr>
              <w:t xml:space="preserve"> (в двух экземплярах);</w:t>
            </w:r>
          </w:p>
          <w:p w:rsidR="00B33E5B" w:rsidRPr="00AC69B0" w:rsidRDefault="00647F1B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B33E5B" w:rsidRPr="00AC69B0">
                <w:rPr>
                  <w:rFonts w:ascii="Times New Roman" w:hAnsi="Times New Roman"/>
                  <w:sz w:val="28"/>
                  <w:szCs w:val="28"/>
                </w:rPr>
                <w:t>расчет</w:t>
              </w:r>
            </w:hyperlink>
            <w:r w:rsidR="00B33E5B" w:rsidRPr="00AC69B0">
              <w:rPr>
                <w:rFonts w:ascii="Times New Roman" w:hAnsi="Times New Roman"/>
                <w:sz w:val="28"/>
                <w:szCs w:val="28"/>
              </w:rPr>
              <w:t xml:space="preserve"> размера субсидии;</w:t>
            </w:r>
          </w:p>
          <w:p w:rsidR="00B33E5B" w:rsidRPr="00AC69B0" w:rsidRDefault="00A16326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реестр документов</w:t>
            </w:r>
            <w:r w:rsidR="00B33E5B" w:rsidRPr="00AC69B0">
              <w:rPr>
                <w:rFonts w:ascii="Times New Roman" w:hAnsi="Times New Roman"/>
                <w:sz w:val="28"/>
                <w:szCs w:val="28"/>
              </w:rPr>
              <w:t>, подтверждающих цену реализации хлеба и хлебобулочных изделий;</w:t>
            </w:r>
          </w:p>
          <w:p w:rsidR="00B33E5B" w:rsidRPr="00AC69B0" w:rsidRDefault="00B33E5B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справку о наличии мощностей для производства хлеба и хлебобулочных изделий с приложением заверенных копий подтверждающих  документов (представляется Получателем однократно при первом обращении в Министерство);</w:t>
            </w:r>
          </w:p>
          <w:p w:rsidR="00B33E5B" w:rsidRPr="00AC69B0" w:rsidRDefault="00B33E5B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сведения о понесенных затратах на приобретение муки с приложением заверенных копий документов, подтвержд</w:t>
            </w:r>
            <w:r w:rsidR="00F42762" w:rsidRPr="00AC69B0">
              <w:rPr>
                <w:rFonts w:ascii="Times New Roman" w:hAnsi="Times New Roman"/>
                <w:sz w:val="28"/>
                <w:szCs w:val="28"/>
              </w:rPr>
              <w:t xml:space="preserve">ающих ее </w:t>
            </w:r>
            <w:r w:rsidR="00F42762" w:rsidRPr="00AC69B0">
              <w:rPr>
                <w:rFonts w:ascii="Times New Roman" w:hAnsi="Times New Roman"/>
                <w:sz w:val="28"/>
                <w:szCs w:val="28"/>
              </w:rPr>
              <w:lastRenderedPageBreak/>
              <w:t>приобретение и оплату</w:t>
            </w:r>
            <w:r w:rsidR="00A16326" w:rsidRPr="00AC69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3E5B" w:rsidRPr="00AC69B0" w:rsidRDefault="002A0C84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Формы документов, указанных в абзацах втором</w:t>
            </w:r>
            <w:r w:rsidR="007B7028">
              <w:rPr>
                <w:rFonts w:ascii="Times New Roman" w:hAnsi="Times New Roman"/>
                <w:sz w:val="28"/>
                <w:szCs w:val="28"/>
              </w:rPr>
              <w:t> - 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>шестом настоящего пункта, утверждаются Министерством</w:t>
            </w:r>
            <w:proofErr w:type="gramStart"/>
            <w:r w:rsidRPr="00AC69B0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96825" w:rsidRPr="00AC69B0" w:rsidRDefault="002A0C84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абзац пят</w:t>
            </w:r>
            <w:r w:rsidR="00096825" w:rsidRPr="00AC69B0">
              <w:rPr>
                <w:rFonts w:ascii="Times New Roman" w:hAnsi="Times New Roman"/>
                <w:sz w:val="28"/>
                <w:szCs w:val="28"/>
              </w:rPr>
              <w:t>ый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6825" w:rsidRPr="00AC69B0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2A0C84" w:rsidRPr="00AC69B0" w:rsidRDefault="00096825" w:rsidP="00AC69B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C69B0">
              <w:rPr>
                <w:rFonts w:ascii="Times New Roman" w:hAnsi="Times New Roman"/>
                <w:sz w:val="28"/>
                <w:szCs w:val="28"/>
              </w:rPr>
              <w:t xml:space="preserve">«ГКУ на дату регистрации заявления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сведения из Единого государственного реестра юридических лиц или Единого государственного реестра индивидуальных предпринимателей, сведения из Единого федерального реестра сведений о банкротстве, подтверждающие, что в отношении Получателя </w:t>
            </w:r>
            <w:r w:rsidR="00AC69B0">
              <w:rPr>
                <w:rFonts w:ascii="Times New Roman" w:hAnsi="Times New Roman"/>
                <w:sz w:val="28"/>
                <w:szCs w:val="28"/>
              </w:rPr>
              <w:t>–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 xml:space="preserve"> юридического</w:t>
            </w:r>
            <w:r w:rsidR="00AC6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>лица не</w:t>
            </w:r>
            <w:proofErr w:type="gramEnd"/>
            <w:r w:rsidRPr="00AC69B0">
              <w:rPr>
                <w:rFonts w:ascii="Times New Roman" w:hAnsi="Times New Roman"/>
                <w:sz w:val="28"/>
                <w:szCs w:val="28"/>
              </w:rPr>
              <w:t xml:space="preserve"> введена процедура банкротства</w:t>
            </w:r>
            <w:proofErr w:type="gramStart"/>
            <w:r w:rsidRPr="00AC69B0">
              <w:rPr>
                <w:rFonts w:ascii="Times New Roman" w:hAnsi="Times New Roman"/>
                <w:sz w:val="28"/>
                <w:szCs w:val="28"/>
              </w:rPr>
              <w:t>.»</w:t>
            </w:r>
            <w:r w:rsidR="002A0C84" w:rsidRPr="00AC69B0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1F11F2" w:rsidRPr="00AC69B0" w:rsidRDefault="00AC69B0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F11F2" w:rsidRPr="00AC69B0">
              <w:rPr>
                <w:rFonts w:ascii="Times New Roman" w:hAnsi="Times New Roman"/>
                <w:sz w:val="28"/>
                <w:szCs w:val="28"/>
              </w:rPr>
              <w:t>в пункте 10:</w:t>
            </w:r>
          </w:p>
          <w:p w:rsidR="001F11F2" w:rsidRPr="00AC69B0" w:rsidRDefault="001F11F2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в абзац</w:t>
            </w:r>
            <w:r w:rsidR="00AC69B0">
              <w:rPr>
                <w:rFonts w:ascii="Times New Roman" w:hAnsi="Times New Roman"/>
                <w:sz w:val="28"/>
                <w:szCs w:val="28"/>
              </w:rPr>
              <w:t>ах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 xml:space="preserve"> втором, шестом, седьмом  слова «абзацем седьмым» заменить словами «абзацем пятым»;</w:t>
            </w:r>
          </w:p>
          <w:p w:rsidR="002A0C84" w:rsidRPr="00AC69B0" w:rsidRDefault="002A0C84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2E1015" w:rsidRPr="00AC69B0">
              <w:rPr>
                <w:rFonts w:ascii="Times New Roman" w:hAnsi="Times New Roman"/>
                <w:sz w:val="28"/>
                <w:szCs w:val="28"/>
              </w:rPr>
              <w:t>девято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>м слова «абзацами первым</w:t>
            </w:r>
            <w:r w:rsidR="00AC69B0">
              <w:rPr>
                <w:rFonts w:ascii="Times New Roman" w:hAnsi="Times New Roman"/>
                <w:sz w:val="28"/>
                <w:szCs w:val="28"/>
              </w:rPr>
              <w:t> - 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>четвертым» заменить словами «абзацами вторым</w:t>
            </w:r>
            <w:r w:rsidR="00AC69B0">
              <w:rPr>
                <w:rFonts w:ascii="Times New Roman" w:hAnsi="Times New Roman"/>
                <w:sz w:val="28"/>
                <w:szCs w:val="28"/>
              </w:rPr>
              <w:t> - 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>шестым»;</w:t>
            </w:r>
          </w:p>
          <w:p w:rsidR="002A0C84" w:rsidRPr="00AC69B0" w:rsidRDefault="007B7028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2A0C84" w:rsidRPr="00AC69B0">
              <w:rPr>
                <w:rFonts w:ascii="Times New Roman" w:hAnsi="Times New Roman"/>
                <w:sz w:val="28"/>
                <w:szCs w:val="28"/>
              </w:rPr>
              <w:t>пункт 13 изложить в следующей редакции:</w:t>
            </w:r>
          </w:p>
          <w:p w:rsidR="002A0C84" w:rsidRPr="00AC69B0" w:rsidRDefault="00AC69B0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pacing w:val="-2"/>
                <w:sz w:val="28"/>
                <w:szCs w:val="28"/>
              </w:rPr>
              <w:t>«13. </w:t>
            </w:r>
            <w:proofErr w:type="gramStart"/>
            <w:r w:rsidR="002A0C84" w:rsidRPr="00AC69B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Для проверки условия, предусмотренного </w:t>
            </w:r>
            <w:hyperlink r:id="rId17" w:history="1">
              <w:r w:rsidR="002A0C84" w:rsidRPr="00AC69B0">
                <w:rPr>
                  <w:rFonts w:ascii="Times New Roman" w:hAnsi="Times New Roman"/>
                  <w:spacing w:val="-2"/>
                  <w:sz w:val="28"/>
                  <w:szCs w:val="28"/>
                </w:rPr>
                <w:t>абзацем пятым пункта 6</w:t>
              </w:r>
            </w:hyperlink>
            <w:r w:rsidR="002A0C84" w:rsidRPr="00AC69B0">
              <w:rPr>
                <w:rFonts w:ascii="Times New Roman" w:hAnsi="Times New Roman"/>
                <w:sz w:val="28"/>
                <w:szCs w:val="28"/>
              </w:rPr>
              <w:t xml:space="preserve"> настоящего Порядка, Получатели представляют в Министерство </w:t>
            </w:r>
            <w:r w:rsidR="00A16326" w:rsidRPr="00AC69B0">
              <w:rPr>
                <w:rFonts w:ascii="Times New Roman" w:hAnsi="Times New Roman"/>
                <w:sz w:val="28"/>
                <w:szCs w:val="28"/>
              </w:rPr>
              <w:t>до 1</w:t>
            </w:r>
            <w:r w:rsidR="002E1015" w:rsidRPr="00AC69B0">
              <w:rPr>
                <w:rFonts w:ascii="Times New Roman" w:hAnsi="Times New Roman"/>
                <w:sz w:val="28"/>
                <w:szCs w:val="28"/>
              </w:rPr>
              <w:t>0</w:t>
            </w:r>
            <w:r w:rsidR="00A16326" w:rsidRPr="00AC69B0">
              <w:rPr>
                <w:rFonts w:ascii="Times New Roman" w:hAnsi="Times New Roman"/>
                <w:sz w:val="28"/>
                <w:szCs w:val="28"/>
              </w:rPr>
              <w:t xml:space="preserve"> числа месяца, </w:t>
            </w:r>
            <w:r w:rsidR="002A0C84" w:rsidRPr="00AC69B0">
              <w:rPr>
                <w:rFonts w:ascii="Times New Roman" w:hAnsi="Times New Roman"/>
                <w:sz w:val="28"/>
                <w:szCs w:val="28"/>
              </w:rPr>
              <w:t>следующе</w:t>
            </w:r>
            <w:r w:rsidR="00A16326" w:rsidRPr="00AC69B0">
              <w:rPr>
                <w:rFonts w:ascii="Times New Roman" w:hAnsi="Times New Roman"/>
                <w:sz w:val="28"/>
                <w:szCs w:val="28"/>
              </w:rPr>
              <w:t>го</w:t>
            </w:r>
            <w:r w:rsidR="002A0C84" w:rsidRPr="00AC69B0">
              <w:rPr>
                <w:rFonts w:ascii="Times New Roman" w:hAnsi="Times New Roman"/>
                <w:sz w:val="28"/>
                <w:szCs w:val="28"/>
              </w:rPr>
              <w:t xml:space="preserve"> за месяцем предоставления субсидии, </w:t>
            </w:r>
            <w:hyperlink r:id="rId18" w:history="1">
              <w:r w:rsidR="002A0C84" w:rsidRPr="00AC69B0">
                <w:rPr>
                  <w:rFonts w:ascii="Times New Roman" w:hAnsi="Times New Roman"/>
                  <w:sz w:val="28"/>
                  <w:szCs w:val="28"/>
                </w:rPr>
                <w:t>сведения</w:t>
              </w:r>
            </w:hyperlink>
            <w:r w:rsidR="002A0C84" w:rsidRPr="00AC69B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719B9" w:rsidRPr="00AC69B0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2A0C84" w:rsidRPr="00AC69B0">
              <w:rPr>
                <w:rFonts w:ascii="Times New Roman" w:hAnsi="Times New Roman"/>
                <w:sz w:val="28"/>
                <w:szCs w:val="28"/>
              </w:rPr>
              <w:t>средней цене на реализуемые хлеб и хлебобулочные изделия по форме, утвержденной Министерством с сопроводительным письмом.</w:t>
            </w:r>
            <w:proofErr w:type="gramEnd"/>
          </w:p>
          <w:p w:rsidR="002A0C84" w:rsidRPr="00AC69B0" w:rsidRDefault="002A0C84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 xml:space="preserve">Проверка вышеназванного условия осуществляется Министерством в течение 5 рабочих дней </w:t>
            </w:r>
            <w:proofErr w:type="gramStart"/>
            <w:r w:rsidRPr="00AC69B0">
              <w:rPr>
                <w:rFonts w:ascii="Times New Roman" w:hAnsi="Times New Roman"/>
                <w:sz w:val="28"/>
                <w:szCs w:val="28"/>
              </w:rPr>
              <w:t>с даты регистрации</w:t>
            </w:r>
            <w:proofErr w:type="gramEnd"/>
            <w:r w:rsidRPr="00AC69B0">
              <w:rPr>
                <w:rFonts w:ascii="Times New Roman" w:hAnsi="Times New Roman"/>
                <w:sz w:val="28"/>
                <w:szCs w:val="28"/>
              </w:rPr>
              <w:t xml:space="preserve"> сопроводительного письма.</w:t>
            </w:r>
          </w:p>
          <w:p w:rsidR="002A0C84" w:rsidRPr="00AC69B0" w:rsidRDefault="002A0C84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 xml:space="preserve">В случае выявления при проведении проверки нарушения Получателями условия предоставления субсидий, предусмотренного </w:t>
            </w:r>
            <w:hyperlink r:id="rId19" w:history="1">
              <w:r w:rsidRPr="00AC69B0">
                <w:rPr>
                  <w:rFonts w:ascii="Times New Roman" w:hAnsi="Times New Roman"/>
                  <w:sz w:val="28"/>
                  <w:szCs w:val="28"/>
                </w:rPr>
                <w:t>абзацем пятым пункта 6</w:t>
              </w:r>
            </w:hyperlink>
            <w:r w:rsidRPr="00AC69B0">
              <w:rPr>
                <w:rFonts w:ascii="Times New Roman" w:hAnsi="Times New Roman"/>
                <w:sz w:val="28"/>
                <w:szCs w:val="28"/>
              </w:rPr>
              <w:t xml:space="preserve"> настоящего Порядка, Министерство в течение</w:t>
            </w:r>
            <w:r w:rsidR="00AC69B0">
              <w:rPr>
                <w:rFonts w:ascii="Times New Roman" w:hAnsi="Times New Roman"/>
                <w:sz w:val="28"/>
                <w:szCs w:val="28"/>
              </w:rPr>
              <w:br/>
            </w:r>
            <w:r w:rsidRPr="00AC69B0">
              <w:rPr>
                <w:rFonts w:ascii="Times New Roman" w:hAnsi="Times New Roman"/>
                <w:sz w:val="28"/>
                <w:szCs w:val="28"/>
              </w:rPr>
              <w:t>10 рабочих дней с даты регистрации сопроводительного письма направляет Получателю требование о возврате предоставленной субсидии в областной бюджет</w:t>
            </w:r>
            <w:proofErr w:type="gramStart"/>
            <w:r w:rsidRPr="00AC69B0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2A0C84" w:rsidRPr="00AC69B0" w:rsidRDefault="00AC69B0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2A0C84" w:rsidRPr="00AC69B0">
              <w:rPr>
                <w:rFonts w:ascii="Times New Roman" w:hAnsi="Times New Roman"/>
                <w:sz w:val="28"/>
                <w:szCs w:val="28"/>
              </w:rPr>
              <w:t>абзацы первый</w:t>
            </w:r>
            <w:r>
              <w:rPr>
                <w:rFonts w:ascii="Times New Roman" w:hAnsi="Times New Roman"/>
                <w:sz w:val="28"/>
                <w:szCs w:val="28"/>
              </w:rPr>
              <w:t> - </w:t>
            </w:r>
            <w:r w:rsidR="002A0C84" w:rsidRPr="00AC69B0">
              <w:rPr>
                <w:rFonts w:ascii="Times New Roman" w:hAnsi="Times New Roman"/>
                <w:sz w:val="28"/>
                <w:szCs w:val="28"/>
              </w:rPr>
              <w:t>третий пункта 14 изложить в следующей редакции:</w:t>
            </w:r>
          </w:p>
          <w:p w:rsidR="00F22E1A" w:rsidRDefault="00F22E1A" w:rsidP="00F22E1A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«14. Получатель представляет в Министерство отчет о достижении результата предоставления субсидии</w:t>
            </w:r>
            <w:r w:rsidRPr="00073928">
              <w:rPr>
                <w:rFonts w:ascii="Times New Roman" w:hAnsi="Times New Roman"/>
                <w:sz w:val="28"/>
                <w:szCs w:val="28"/>
              </w:rPr>
              <w:t>, отчет о достижении показателя, необходимого для достижения результата предоставления субсидии</w:t>
            </w:r>
            <w:r w:rsidRPr="00CC3CDB">
              <w:rPr>
                <w:rFonts w:ascii="Times New Roman" w:hAnsi="Times New Roman"/>
                <w:sz w:val="28"/>
                <w:szCs w:val="28"/>
              </w:rPr>
              <w:t xml:space="preserve"> в подсистеме бюджетного планирования государственной интегрированной информационной системы управления общественными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финансами «Электронный бюджет» до 1 февраля года, следующего за годом, в котором были предоставлены субсидии, по форме, установленной Соглашением.</w:t>
            </w:r>
          </w:p>
          <w:p w:rsidR="00F22E1A" w:rsidRPr="00073928" w:rsidRDefault="00F22E1A" w:rsidP="00F22E1A">
            <w:pPr>
              <w:autoSpaceDE w:val="0"/>
              <w:autoSpaceDN w:val="0"/>
              <w:adjustRightInd w:val="0"/>
              <w:spacing w:before="28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928">
              <w:rPr>
                <w:rFonts w:ascii="Times New Roman" w:hAnsi="Times New Roman"/>
                <w:sz w:val="28"/>
                <w:szCs w:val="28"/>
              </w:rPr>
              <w:t>Проверка достижения Получателем результата предоставления субсидии,  показателя, необходимого для достижения результата предоставления субсидии проводится на основании отчетов.</w:t>
            </w:r>
          </w:p>
          <w:p w:rsidR="002A0C84" w:rsidRPr="00AC69B0" w:rsidRDefault="002A0C84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 xml:space="preserve">В срок до 5 февраля года, следующего за годом предоставления </w:t>
            </w:r>
            <w:r w:rsidRPr="00AC69B0">
              <w:rPr>
                <w:rFonts w:ascii="Times New Roman" w:hAnsi="Times New Roman"/>
                <w:sz w:val="28"/>
                <w:szCs w:val="28"/>
              </w:rPr>
              <w:lastRenderedPageBreak/>
              <w:t>субсидии</w:t>
            </w:r>
            <w:r w:rsidR="00AC69B0">
              <w:rPr>
                <w:rFonts w:ascii="Times New Roman" w:hAnsi="Times New Roman"/>
                <w:sz w:val="28"/>
                <w:szCs w:val="28"/>
              </w:rPr>
              <w:t>,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 xml:space="preserve"> Министерство издает правовой акт, в котором указываются</w:t>
            </w:r>
            <w:proofErr w:type="gramStart"/>
            <w:r w:rsidRPr="00AC69B0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AC69B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42762" w:rsidRPr="00AC69B0" w:rsidRDefault="00B33E0B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F11F2" w:rsidRPr="00AC69B0">
              <w:rPr>
                <w:rFonts w:ascii="Times New Roman" w:hAnsi="Times New Roman"/>
                <w:sz w:val="28"/>
                <w:szCs w:val="28"/>
              </w:rPr>
              <w:t xml:space="preserve">абзац первый </w:t>
            </w:r>
            <w:r w:rsidR="00F42762" w:rsidRPr="00AC69B0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1F11F2" w:rsidRPr="00AC69B0">
              <w:rPr>
                <w:rFonts w:ascii="Times New Roman" w:hAnsi="Times New Roman"/>
                <w:sz w:val="28"/>
                <w:szCs w:val="28"/>
              </w:rPr>
              <w:t>а</w:t>
            </w:r>
            <w:r w:rsidR="00F42762" w:rsidRPr="00AC69B0">
              <w:rPr>
                <w:rFonts w:ascii="Times New Roman" w:hAnsi="Times New Roman"/>
                <w:sz w:val="28"/>
                <w:szCs w:val="28"/>
              </w:rPr>
              <w:t xml:space="preserve"> 15 изложить в </w:t>
            </w:r>
            <w:r w:rsidR="007B7028"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="00F42762" w:rsidRPr="00AC69B0">
              <w:rPr>
                <w:rFonts w:ascii="Times New Roman" w:hAnsi="Times New Roman"/>
                <w:sz w:val="28"/>
                <w:szCs w:val="28"/>
              </w:rPr>
              <w:t xml:space="preserve"> редакции:</w:t>
            </w:r>
          </w:p>
          <w:p w:rsidR="00F42762" w:rsidRPr="00AC69B0" w:rsidRDefault="00F42762" w:rsidP="00AC69B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«15. 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>Министерство осуществляет проверку соблюдения Получателем порядка и условий предоставления субсидий, в том числе в части достижения результатов их предоставления</w:t>
            </w:r>
            <w:r w:rsidR="00E719B9" w:rsidRPr="00AC69B0">
              <w:rPr>
                <w:rFonts w:ascii="Times New Roman" w:hAnsi="Times New Roman"/>
                <w:sz w:val="28"/>
                <w:szCs w:val="28"/>
              </w:rPr>
              <w:t>, о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 xml:space="preserve">рганы государственного финансового контроля осуществляют проверку в соответствии со </w:t>
            </w:r>
            <w:hyperlink r:id="rId20" w:history="1">
              <w:r w:rsidRPr="00AC69B0">
                <w:rPr>
                  <w:rFonts w:ascii="Times New Roman" w:hAnsi="Times New Roman"/>
                  <w:sz w:val="28"/>
                  <w:szCs w:val="28"/>
                </w:rPr>
                <w:t>статьями 268</w:t>
              </w:r>
              <w:r w:rsidRPr="00AC69B0">
                <w:rPr>
                  <w:rFonts w:ascii="Times New Roman" w:hAnsi="Times New Roman"/>
                  <w:sz w:val="28"/>
                  <w:szCs w:val="28"/>
                  <w:vertAlign w:val="superscript"/>
                </w:rPr>
                <w:t>1</w:t>
              </w:r>
            </w:hyperlink>
            <w:r w:rsidRPr="00AC69B0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21" w:history="1">
              <w:r w:rsidRPr="00AC69B0">
                <w:rPr>
                  <w:rFonts w:ascii="Times New Roman" w:hAnsi="Times New Roman"/>
                  <w:sz w:val="28"/>
                  <w:szCs w:val="28"/>
                </w:rPr>
                <w:t>269</w:t>
              </w:r>
              <w:r w:rsidRPr="00AC69B0">
                <w:rPr>
                  <w:rFonts w:ascii="Times New Roman" w:hAnsi="Times New Roman"/>
                  <w:sz w:val="28"/>
                  <w:szCs w:val="28"/>
                  <w:vertAlign w:val="superscript"/>
                </w:rPr>
                <w:t>2</w:t>
              </w:r>
            </w:hyperlink>
            <w:r w:rsidRPr="00AC69B0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</w:t>
            </w:r>
            <w:proofErr w:type="gramStart"/>
            <w:r w:rsidRPr="00AC69B0">
              <w:rPr>
                <w:rFonts w:ascii="Times New Roman" w:hAnsi="Times New Roman"/>
                <w:sz w:val="28"/>
                <w:szCs w:val="28"/>
              </w:rPr>
              <w:t>.</w:t>
            </w:r>
            <w:r w:rsidR="001F11F2" w:rsidRPr="00AC69B0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2E1015" w:rsidRDefault="00AC69B0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2E1015" w:rsidRPr="00AC69B0">
              <w:rPr>
                <w:rFonts w:ascii="Times New Roman" w:hAnsi="Times New Roman"/>
                <w:sz w:val="28"/>
                <w:szCs w:val="28"/>
              </w:rPr>
              <w:t xml:space="preserve">пункт 17 изложить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следующей </w:t>
            </w:r>
            <w:r w:rsidR="002E1015" w:rsidRPr="00AC69B0">
              <w:rPr>
                <w:rFonts w:ascii="Times New Roman" w:hAnsi="Times New Roman"/>
                <w:sz w:val="28"/>
                <w:szCs w:val="28"/>
              </w:rPr>
              <w:t>редакции:</w:t>
            </w:r>
          </w:p>
          <w:p w:rsidR="002E1015" w:rsidRPr="00AC69B0" w:rsidRDefault="002E1015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 xml:space="preserve">«17. В случае установления Министерством по результатам проверки факта </w:t>
            </w:r>
            <w:proofErr w:type="spellStart"/>
            <w:r w:rsidRPr="00AC69B0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Pr="00AC69B0">
              <w:rPr>
                <w:rFonts w:ascii="Times New Roman" w:hAnsi="Times New Roman"/>
                <w:sz w:val="28"/>
                <w:szCs w:val="28"/>
              </w:rPr>
              <w:t xml:space="preserve"> Получателем значения результата предоставления субсидии, установленного Соглашением, Министерство направляет Получател</w:t>
            </w:r>
            <w:r w:rsidR="00AC69B0">
              <w:rPr>
                <w:rFonts w:ascii="Times New Roman" w:hAnsi="Times New Roman"/>
                <w:sz w:val="28"/>
                <w:szCs w:val="28"/>
              </w:rPr>
              <w:t>ю требование о возврате субсидии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 xml:space="preserve"> в областной бюджет в соответствии с бюджетным законодательством Российской Федерации в течение 30 календарных дней со дня направления требования.</w:t>
            </w:r>
          </w:p>
          <w:p w:rsidR="002E1015" w:rsidRPr="00AC69B0" w:rsidRDefault="002E1015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Размер субсидии, подлежащей возврату, рассчитывается как произведение суммы предоставленной субсидии и процента выполнения значения результата предоставления субсидии, с округлением до 2 знаков после запятой по правилам математического округления.</w:t>
            </w:r>
          </w:p>
          <w:p w:rsidR="002E1015" w:rsidRPr="00AC69B0" w:rsidRDefault="002E1015" w:rsidP="00AC69B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  <w:proofErr w:type="gramStart"/>
            <w:r w:rsidRPr="00AC69B0">
              <w:rPr>
                <w:rFonts w:ascii="Times New Roman" w:hAnsi="Times New Roman"/>
                <w:sz w:val="28"/>
                <w:szCs w:val="28"/>
              </w:rPr>
              <w:t>выполнения значения результата предоставления субсидии</w:t>
            </w:r>
            <w:proofErr w:type="gramEnd"/>
            <w:r w:rsidRPr="00AC69B0">
              <w:rPr>
                <w:rFonts w:ascii="Times New Roman" w:hAnsi="Times New Roman"/>
                <w:sz w:val="28"/>
                <w:szCs w:val="28"/>
              </w:rPr>
              <w:t xml:space="preserve"> рассчитывается как отношение достигнутого значения результата предоставления субсидии к плановому значению результата предоставления субсидии, установленному в Соглашении.»;</w:t>
            </w:r>
          </w:p>
          <w:p w:rsidR="00F650E5" w:rsidRDefault="00F650E5" w:rsidP="00AC69B0">
            <w:pPr>
              <w:pStyle w:val="ac"/>
              <w:numPr>
                <w:ilvl w:val="0"/>
                <w:numId w:val="8"/>
              </w:numPr>
              <w:tabs>
                <w:tab w:val="left" w:pos="11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B0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B33E5B" w:rsidRPr="00AC69B0">
              <w:rPr>
                <w:rFonts w:ascii="Times New Roman" w:hAnsi="Times New Roman"/>
                <w:sz w:val="28"/>
                <w:szCs w:val="28"/>
              </w:rPr>
              <w:t>я</w:t>
            </w:r>
            <w:r w:rsidRPr="00AC69B0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="00B33E5B" w:rsidRPr="00AC69B0">
              <w:rPr>
                <w:rFonts w:ascii="Times New Roman" w:hAnsi="Times New Roman"/>
                <w:sz w:val="28"/>
                <w:szCs w:val="28"/>
              </w:rPr>
              <w:t>-5</w:t>
            </w:r>
            <w:r w:rsidR="002A0C84" w:rsidRPr="00AC69B0">
              <w:rPr>
                <w:rFonts w:ascii="Times New Roman" w:hAnsi="Times New Roman"/>
                <w:sz w:val="28"/>
                <w:szCs w:val="28"/>
              </w:rPr>
              <w:t xml:space="preserve"> к Порядку предоставления субсидий на возмещение части затрат предприятиям хлебопекарной промышленности на реализацию произведенных и реализованных хлеба и хлебобулочных изделий </w:t>
            </w:r>
            <w:r w:rsidR="00B33E5B" w:rsidRPr="00AC69B0">
              <w:rPr>
                <w:rFonts w:ascii="Times New Roman" w:hAnsi="Times New Roman"/>
                <w:sz w:val="28"/>
                <w:szCs w:val="28"/>
              </w:rPr>
              <w:t>признать утратившими силу.</w:t>
            </w:r>
          </w:p>
          <w:p w:rsidR="009A466A" w:rsidRDefault="009A466A" w:rsidP="009A466A">
            <w:pPr>
              <w:tabs>
                <w:tab w:val="left" w:pos="1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466A" w:rsidRDefault="009A466A" w:rsidP="009A466A">
            <w:pPr>
              <w:tabs>
                <w:tab w:val="left" w:pos="1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466A" w:rsidRPr="009A466A" w:rsidRDefault="009A466A" w:rsidP="009A466A">
            <w:pPr>
              <w:tabs>
                <w:tab w:val="left" w:pos="1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466A" w:rsidRPr="009A466A" w:rsidTr="009A466A">
        <w:tblPrEx>
          <w:jc w:val="left"/>
          <w:tblLook w:val="0000" w:firstRow="0" w:lastRow="0" w:firstColumn="0" w:lastColumn="0" w:noHBand="0" w:noVBand="0"/>
        </w:tblPrEx>
        <w:tc>
          <w:tcPr>
            <w:tcW w:w="2763" w:type="pct"/>
          </w:tcPr>
          <w:p w:rsidR="009A466A" w:rsidRPr="009A466A" w:rsidRDefault="009A466A" w:rsidP="009A466A">
            <w:pPr>
              <w:rPr>
                <w:rFonts w:ascii="Times New Roman" w:hAnsi="Times New Roman"/>
                <w:sz w:val="28"/>
                <w:szCs w:val="28"/>
              </w:rPr>
            </w:pPr>
            <w:r w:rsidRPr="009A466A">
              <w:rPr>
                <w:rFonts w:ascii="Times New Roman" w:hAnsi="Times New Roman"/>
                <w:sz w:val="28"/>
                <w:szCs w:val="28"/>
              </w:rPr>
              <w:lastRenderedPageBreak/>
              <w:t>Первый заместитель Председателя Правительства Рязанской области</w:t>
            </w:r>
          </w:p>
        </w:tc>
        <w:tc>
          <w:tcPr>
            <w:tcW w:w="977" w:type="pct"/>
          </w:tcPr>
          <w:p w:rsidR="009A466A" w:rsidRPr="009A466A" w:rsidRDefault="009A466A" w:rsidP="009A46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pct"/>
            <w:vAlign w:val="bottom"/>
          </w:tcPr>
          <w:p w:rsidR="009A466A" w:rsidRPr="009A466A" w:rsidRDefault="009A466A" w:rsidP="009A466A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A466A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9A466A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9A466A" w:rsidRPr="00AC69B0" w:rsidRDefault="009A466A" w:rsidP="00AC69B0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9A466A" w:rsidRPr="00AC69B0" w:rsidSect="00F22E1A">
      <w:headerReference w:type="default" r:id="rId22"/>
      <w:type w:val="continuous"/>
      <w:pgSz w:w="11907" w:h="16834" w:code="9"/>
      <w:pgMar w:top="953" w:right="708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F1B" w:rsidRDefault="00647F1B">
      <w:r>
        <w:separator/>
      </w:r>
    </w:p>
  </w:endnote>
  <w:endnote w:type="continuationSeparator" w:id="0">
    <w:p w:rsidR="00647F1B" w:rsidRDefault="0064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4B42D7">
          <w:pPr>
            <w:pStyle w:val="a6"/>
          </w:pPr>
          <w:r>
            <w:rPr>
              <w:noProof/>
            </w:rPr>
            <w:drawing>
              <wp:inline distT="0" distB="0" distL="0" distR="0" wp14:anchorId="05FA9521" wp14:editId="7937C8A2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4B42D7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C18F126" wp14:editId="13E83A37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F22E1A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10627  18.04.2022 17:57:04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F1B" w:rsidRDefault="00647F1B">
      <w:r>
        <w:separator/>
      </w:r>
    </w:p>
  </w:footnote>
  <w:footnote w:type="continuationSeparator" w:id="0">
    <w:p w:rsidR="00647F1B" w:rsidRDefault="00647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F5365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6" type="#_x0000_t75" style="width:23.25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6623436"/>
    <w:multiLevelType w:val="multilevel"/>
    <w:tmpl w:val="1318E04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94F5B94"/>
    <w:multiLevelType w:val="hybridMultilevel"/>
    <w:tmpl w:val="6D8C3376"/>
    <w:lvl w:ilvl="0" w:tplc="8C88B2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mFYuWs8mctGCHDXpdRRBYxUfWo=" w:salt="uay4RFzefBIfWY6ktjQdg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D7"/>
    <w:rsid w:val="000034A4"/>
    <w:rsid w:val="0001360F"/>
    <w:rsid w:val="000311E0"/>
    <w:rsid w:val="000331B3"/>
    <w:rsid w:val="00033413"/>
    <w:rsid w:val="00037C0C"/>
    <w:rsid w:val="00043335"/>
    <w:rsid w:val="00055366"/>
    <w:rsid w:val="00056377"/>
    <w:rsid w:val="0005639D"/>
    <w:rsid w:val="00056DEB"/>
    <w:rsid w:val="00056F94"/>
    <w:rsid w:val="00066ECC"/>
    <w:rsid w:val="000700A4"/>
    <w:rsid w:val="00073A7A"/>
    <w:rsid w:val="00076D5E"/>
    <w:rsid w:val="00081BC7"/>
    <w:rsid w:val="00084DD3"/>
    <w:rsid w:val="000917C0"/>
    <w:rsid w:val="00096825"/>
    <w:rsid w:val="000B0736"/>
    <w:rsid w:val="000C4E1E"/>
    <w:rsid w:val="000D55CE"/>
    <w:rsid w:val="000D5EED"/>
    <w:rsid w:val="001111AC"/>
    <w:rsid w:val="00112AB0"/>
    <w:rsid w:val="00116E8C"/>
    <w:rsid w:val="00122CFD"/>
    <w:rsid w:val="00151370"/>
    <w:rsid w:val="001576B0"/>
    <w:rsid w:val="00160A12"/>
    <w:rsid w:val="00162E72"/>
    <w:rsid w:val="00175BE5"/>
    <w:rsid w:val="001850F4"/>
    <w:rsid w:val="001947BE"/>
    <w:rsid w:val="001A560F"/>
    <w:rsid w:val="001B0982"/>
    <w:rsid w:val="001B32BA"/>
    <w:rsid w:val="001D4C7A"/>
    <w:rsid w:val="001E0317"/>
    <w:rsid w:val="001E20F1"/>
    <w:rsid w:val="001E4FAA"/>
    <w:rsid w:val="001F11F2"/>
    <w:rsid w:val="001F12E8"/>
    <w:rsid w:val="001F228C"/>
    <w:rsid w:val="001F64B8"/>
    <w:rsid w:val="001F7C83"/>
    <w:rsid w:val="00203046"/>
    <w:rsid w:val="00231F1C"/>
    <w:rsid w:val="00242DDB"/>
    <w:rsid w:val="002479A2"/>
    <w:rsid w:val="0025402C"/>
    <w:rsid w:val="0026087E"/>
    <w:rsid w:val="00265420"/>
    <w:rsid w:val="00274E14"/>
    <w:rsid w:val="00280A6D"/>
    <w:rsid w:val="002953B6"/>
    <w:rsid w:val="002A0C84"/>
    <w:rsid w:val="002B7A59"/>
    <w:rsid w:val="002C6B4B"/>
    <w:rsid w:val="002E1015"/>
    <w:rsid w:val="002E2937"/>
    <w:rsid w:val="002E3E64"/>
    <w:rsid w:val="002F1E81"/>
    <w:rsid w:val="00310D92"/>
    <w:rsid w:val="003160CB"/>
    <w:rsid w:val="003222A3"/>
    <w:rsid w:val="00347B48"/>
    <w:rsid w:val="003526A5"/>
    <w:rsid w:val="00360A40"/>
    <w:rsid w:val="00380BC5"/>
    <w:rsid w:val="0038445B"/>
    <w:rsid w:val="003870C2"/>
    <w:rsid w:val="00394543"/>
    <w:rsid w:val="003A6E6C"/>
    <w:rsid w:val="003D3B8A"/>
    <w:rsid w:val="003D54F8"/>
    <w:rsid w:val="003E3024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B42D7"/>
    <w:rsid w:val="004D293D"/>
    <w:rsid w:val="004F44FE"/>
    <w:rsid w:val="00503A2B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30BF"/>
    <w:rsid w:val="00616AED"/>
    <w:rsid w:val="00632A4F"/>
    <w:rsid w:val="00632B56"/>
    <w:rsid w:val="006351E3"/>
    <w:rsid w:val="00644236"/>
    <w:rsid w:val="006471E5"/>
    <w:rsid w:val="00647F1B"/>
    <w:rsid w:val="00671D3B"/>
    <w:rsid w:val="00683693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7028"/>
    <w:rsid w:val="007D4925"/>
    <w:rsid w:val="007F0C8A"/>
    <w:rsid w:val="007F11AB"/>
    <w:rsid w:val="008049C7"/>
    <w:rsid w:val="008143CB"/>
    <w:rsid w:val="00823CA1"/>
    <w:rsid w:val="008513B9"/>
    <w:rsid w:val="00864293"/>
    <w:rsid w:val="008702D3"/>
    <w:rsid w:val="00876034"/>
    <w:rsid w:val="008827E7"/>
    <w:rsid w:val="00895E7A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620F7"/>
    <w:rsid w:val="0097197D"/>
    <w:rsid w:val="009743F7"/>
    <w:rsid w:val="00990AC7"/>
    <w:rsid w:val="009977FF"/>
    <w:rsid w:val="009A085B"/>
    <w:rsid w:val="009A1915"/>
    <w:rsid w:val="009A466A"/>
    <w:rsid w:val="009C1DE6"/>
    <w:rsid w:val="009C1F0E"/>
    <w:rsid w:val="009D3E8C"/>
    <w:rsid w:val="009E3A0E"/>
    <w:rsid w:val="00A1314B"/>
    <w:rsid w:val="00A13160"/>
    <w:rsid w:val="00A137D3"/>
    <w:rsid w:val="00A16326"/>
    <w:rsid w:val="00A44A8F"/>
    <w:rsid w:val="00A51D96"/>
    <w:rsid w:val="00A96F84"/>
    <w:rsid w:val="00AC3953"/>
    <w:rsid w:val="00AC69B0"/>
    <w:rsid w:val="00AC7150"/>
    <w:rsid w:val="00AF5F7C"/>
    <w:rsid w:val="00AF7E82"/>
    <w:rsid w:val="00B02207"/>
    <w:rsid w:val="00B03403"/>
    <w:rsid w:val="00B10324"/>
    <w:rsid w:val="00B33E0B"/>
    <w:rsid w:val="00B33E5B"/>
    <w:rsid w:val="00B371D8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5B97"/>
    <w:rsid w:val="00BB2C98"/>
    <w:rsid w:val="00BC73FA"/>
    <w:rsid w:val="00BD0B82"/>
    <w:rsid w:val="00BE73D4"/>
    <w:rsid w:val="00BF4F5F"/>
    <w:rsid w:val="00C04EEB"/>
    <w:rsid w:val="00C10F12"/>
    <w:rsid w:val="00C11826"/>
    <w:rsid w:val="00C123A2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55ED"/>
    <w:rsid w:val="00CD54CA"/>
    <w:rsid w:val="00CF03D8"/>
    <w:rsid w:val="00CF72A7"/>
    <w:rsid w:val="00D015D5"/>
    <w:rsid w:val="00D03D68"/>
    <w:rsid w:val="00D13643"/>
    <w:rsid w:val="00D266DD"/>
    <w:rsid w:val="00D32B04"/>
    <w:rsid w:val="00D347E0"/>
    <w:rsid w:val="00D36F58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132B3"/>
    <w:rsid w:val="00E2626A"/>
    <w:rsid w:val="00E2726B"/>
    <w:rsid w:val="00E33600"/>
    <w:rsid w:val="00E37801"/>
    <w:rsid w:val="00E46EAA"/>
    <w:rsid w:val="00E5038C"/>
    <w:rsid w:val="00E50B69"/>
    <w:rsid w:val="00E5298B"/>
    <w:rsid w:val="00E56EFB"/>
    <w:rsid w:val="00E6458F"/>
    <w:rsid w:val="00E719B9"/>
    <w:rsid w:val="00E7242D"/>
    <w:rsid w:val="00E87E21"/>
    <w:rsid w:val="00E87E25"/>
    <w:rsid w:val="00E97D72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17A85"/>
    <w:rsid w:val="00F22E1A"/>
    <w:rsid w:val="00F42762"/>
    <w:rsid w:val="00F45B7C"/>
    <w:rsid w:val="00F45FCE"/>
    <w:rsid w:val="00F56625"/>
    <w:rsid w:val="00F650E5"/>
    <w:rsid w:val="00F9334F"/>
    <w:rsid w:val="00F93FFC"/>
    <w:rsid w:val="00F97D7F"/>
    <w:rsid w:val="00FA122C"/>
    <w:rsid w:val="00FA3B95"/>
    <w:rsid w:val="00FC1278"/>
    <w:rsid w:val="00FC697C"/>
    <w:rsid w:val="00FE7735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F72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F7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C9A97C61E395DD4028FC519F31BC7B3C70E1A2E9A2C31F0E6D73521DB376EB8499977F05DEFB726C236F0DF39B3B4E1182963DD7E2FP2KAP" TargetMode="External"/><Relationship Id="rId18" Type="http://schemas.openxmlformats.org/officeDocument/2006/relationships/hyperlink" Target="consultantplus://offline/ref=06877484003500E6AE7ED1A44EDD3F7E1230430DEF700298E042A5F070ACE888A9A64BE1A8111A977D9512EB68358CFEC43762ED5D4AC5BA63AA975EjD62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C9A97C61E395DD4028FC519F31BC7B3C70E1A2E9A2C31F0E6D73521DB376EB8499977F05DEDB126C236F0DF39B3B4E1182963DD7E2FP2KAP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06877484003500E6AE7ED1A44EDD3F7E1230430DEF700298E042A5F070ACE888A9A64BE1A8111A977D9513E169358CFEC43762ED5D4AC5BA63AA975EjD62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D6D234ADDFC6A980DCC0373B2DB1924A1EDCCD6E52A756212632E5A12AA6A7D65B83F01282776463F70FD9BD688E29548290472049CCA5620AFB55W7f4O" TargetMode="External"/><Relationship Id="rId20" Type="http://schemas.openxmlformats.org/officeDocument/2006/relationships/hyperlink" Target="consultantplus://offline/ref=BC9A97C61E395DD4028FC519F31BC7B3C70E1A2E9A2C31F0E6D73521DB376EB8499977F05DEFB726C236F0DF39B3B4E1182963DD7E2FP2KA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061D2548521DA52071E457A437188F4B6587CC93D124B4D86A66BA534F01CFC16B46BBB0ECA10713BE989F6BC1C883BA24F2867C6DCE2A434D50885mD2CL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06877484003500E6AE7ED1A44EDD3F7E1230430DEF700298E042A5F070ACE888A9A64BE1A8111A977D9513E169358CFEC43762ED5D4AC5BA63AA975EjD62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BC9A97C61E395DD4028FC519F31BC7B3C70E1A2E9A2C31F0E6D73521DB376EB8499977F05DEDB126C236F0DF39B3B4E1182963DD7E2FP2KAP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shalova\AppData\Roaming\Microsoft\&#1064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2CAAD-D1A1-47D5-93F0-8F01CB4E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5</TotalTime>
  <Pages>5</Pages>
  <Words>1820</Words>
  <Characters>10376</Characters>
  <Application>Microsoft Office Word</Application>
  <DocSecurity>0</DocSecurity>
  <Lines>357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Махова Оксана Николаевна</dc:creator>
  <cp:lastModifiedBy>Лёксина М.А.</cp:lastModifiedBy>
  <cp:revision>5</cp:revision>
  <cp:lastPrinted>2022-04-18T14:57:00Z</cp:lastPrinted>
  <dcterms:created xsi:type="dcterms:W3CDTF">2022-04-18T14:57:00Z</dcterms:created>
  <dcterms:modified xsi:type="dcterms:W3CDTF">2022-04-19T13:24:00Z</dcterms:modified>
</cp:coreProperties>
</file>