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6052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9D">
        <w:rPr>
          <w:rFonts w:ascii="Times New Roman" w:hAnsi="Times New Roman"/>
          <w:bCs/>
          <w:sz w:val="28"/>
          <w:szCs w:val="28"/>
        </w:rPr>
        <w:t>от 07 апреля 2022 г. № 174-р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309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  <w:gridCol w:w="19"/>
      </w:tblGrid>
      <w:tr w:rsidR="002E51A7" w:rsidRPr="00E87E25" w:rsidTr="005814B2">
        <w:trPr>
          <w:trHeight w:val="4962"/>
        </w:trPr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6B170C" w:rsidRDefault="006B170C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2E74F4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2E74F4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6B170C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="00BB6A4C">
              <w:rPr>
                <w:rFonts w:ascii="Times New Roman" w:hAnsi="Times New Roman"/>
                <w:sz w:val="28"/>
                <w:szCs w:val="28"/>
              </w:rPr>
              <w:t xml:space="preserve">21.12.2020 № 608-р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6B170C" w:rsidRDefault="005814B2" w:rsidP="002F1D0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2F1D02">
              <w:rPr>
                <w:rFonts w:ascii="Times New Roman" w:hAnsi="Times New Roman"/>
                <w:sz w:val="28"/>
                <w:szCs w:val="28"/>
              </w:rPr>
              <w:t>строку «Цель и задачи Региональной программы» паспорта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911C26">
              <w:rPr>
                <w:rFonts w:ascii="Times New Roman" w:hAnsi="Times New Roman"/>
                <w:sz w:val="28"/>
                <w:szCs w:val="28"/>
              </w:rPr>
              <w:t xml:space="preserve">егиональной программы </w:t>
            </w:r>
            <w:r w:rsidR="006B170C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6B170C" w:rsidRPr="006B170C" w:rsidRDefault="006B170C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Pr="006B170C">
              <w:rPr>
                <w:rFonts w:ascii="Times New Roman" w:hAnsi="Times New Roman"/>
                <w:sz w:val="28"/>
                <w:szCs w:val="28"/>
              </w:rPr>
              <w:t>организация и проведение тематических мероприятий по повышению цифровой грамотности населения для целевых групп и категорий населения на территории Рязанской области;</w:t>
            </w:r>
          </w:p>
          <w:p w:rsidR="006B170C" w:rsidRDefault="006B170C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70C">
              <w:rPr>
                <w:rFonts w:ascii="Times New Roman" w:hAnsi="Times New Roman"/>
                <w:sz w:val="28"/>
                <w:szCs w:val="28"/>
              </w:rPr>
              <w:t xml:space="preserve">- организация и проведение тематических мероприятий по повышению инвестиционной грамотности населения для целевых групп и категорий населения </w:t>
            </w:r>
            <w:r w:rsidR="002F1D02">
              <w:rPr>
                <w:rFonts w:ascii="Times New Roman" w:hAnsi="Times New Roman"/>
                <w:sz w:val="28"/>
                <w:szCs w:val="28"/>
              </w:rPr>
              <w:t>на территории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B170C" w:rsidRDefault="006B170C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в приложении № 1 к региональной программе </w:t>
            </w:r>
            <w:r w:rsidRPr="006B170C">
              <w:rPr>
                <w:rFonts w:ascii="Times New Roman" w:hAnsi="Times New Roman"/>
                <w:sz w:val="28"/>
                <w:szCs w:val="28"/>
              </w:rPr>
              <w:t>«Повышение финансовой грамотности населения Рязанской области на 2021-2023 годы»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B170C" w:rsidRDefault="006B170C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4.1 дополнить подпунктами 4.1.1</w:t>
            </w:r>
            <w:r w:rsidR="005814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4.1.2</w:t>
            </w:r>
            <w:r w:rsidR="002F1D02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6"/>
              <w:gridCol w:w="5769"/>
              <w:gridCol w:w="1045"/>
              <w:gridCol w:w="356"/>
              <w:gridCol w:w="356"/>
              <w:gridCol w:w="356"/>
              <w:gridCol w:w="496"/>
            </w:tblGrid>
            <w:tr w:rsidR="005814B2" w:rsidRPr="0060245A" w:rsidTr="005814B2">
              <w:tc>
                <w:tcPr>
                  <w:tcW w:w="986" w:type="dxa"/>
                  <w:shd w:val="clear" w:color="auto" w:fill="auto"/>
                </w:tcPr>
                <w:p w:rsidR="005814B2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69" w:type="dxa"/>
                  <w:shd w:val="clear" w:color="auto" w:fill="auto"/>
                </w:tcPr>
                <w:p w:rsidR="005814B2" w:rsidRPr="0060245A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814B2" w:rsidRPr="0060245A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5814B2" w:rsidRPr="0060245A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5814B2" w:rsidRPr="0060245A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5814B2" w:rsidRPr="0060245A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5814B2" w:rsidRPr="0060245A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6B170C" w:rsidRPr="0060245A" w:rsidTr="005814B2">
              <w:tc>
                <w:tcPr>
                  <w:tcW w:w="986" w:type="dxa"/>
                  <w:shd w:val="clear" w:color="auto" w:fill="auto"/>
                </w:tcPr>
                <w:p w:rsidR="006B170C" w:rsidRPr="0060245A" w:rsidRDefault="002F1D02" w:rsidP="0060245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6B170C" w:rsidRPr="0060245A">
                    <w:rPr>
                      <w:rFonts w:ascii="Times New Roman" w:hAnsi="Times New Roman"/>
                      <w:sz w:val="28"/>
                      <w:szCs w:val="28"/>
                    </w:rPr>
                    <w:t>4.1.1.</w:t>
                  </w:r>
                </w:p>
              </w:tc>
              <w:tc>
                <w:tcPr>
                  <w:tcW w:w="5769" w:type="dxa"/>
                  <w:shd w:val="clear" w:color="auto" w:fill="auto"/>
                </w:tcPr>
                <w:p w:rsidR="006B170C" w:rsidRPr="0060245A" w:rsidRDefault="005814B2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количество онлайн-уроков, </w:t>
                  </w:r>
                  <w:proofErr w:type="gramStart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просмотренных</w:t>
                  </w:r>
                  <w:proofErr w:type="gramEnd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каждой общеобразовательной организацией по теме повышения инвестиционной грамотности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уроков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B170C" w:rsidRPr="0060245A" w:rsidTr="005814B2">
              <w:tc>
                <w:tcPr>
                  <w:tcW w:w="98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4.1.2.</w:t>
                  </w:r>
                </w:p>
              </w:tc>
              <w:tc>
                <w:tcPr>
                  <w:tcW w:w="5769" w:type="dxa"/>
                  <w:shd w:val="clear" w:color="auto" w:fill="auto"/>
                </w:tcPr>
                <w:p w:rsidR="006B170C" w:rsidRPr="0060245A" w:rsidRDefault="005814B2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количество онлайн-уроков, </w:t>
                  </w:r>
                  <w:proofErr w:type="gramStart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просмотренных</w:t>
                  </w:r>
                  <w:proofErr w:type="gramEnd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каждой общеобразовательной организацией по теме повышения цифровой грамотности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уроков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2F1D02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5814B2" w:rsidRPr="005814B2" w:rsidRDefault="005814B2">
            <w:pPr>
              <w:rPr>
                <w:sz w:val="4"/>
                <w:szCs w:val="4"/>
              </w:rPr>
            </w:pPr>
          </w:p>
          <w:p w:rsidR="005814B2" w:rsidRDefault="005814B2" w:rsidP="005430FD">
            <w:pPr>
              <w:ind w:firstLine="709"/>
            </w:pPr>
            <w:r>
              <w:rPr>
                <w:rFonts w:ascii="Times New Roman" w:hAnsi="Times New Roman"/>
                <w:sz w:val="28"/>
                <w:szCs w:val="28"/>
              </w:rPr>
              <w:t>пункт 4.2 дополнить подпунктами 4.2.1, 4.2.2 следующего содержания:</w:t>
            </w:r>
          </w:p>
          <w:p w:rsidR="005814B2" w:rsidRPr="005814B2" w:rsidRDefault="005814B2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6"/>
              <w:gridCol w:w="5769"/>
              <w:gridCol w:w="1045"/>
              <w:gridCol w:w="356"/>
              <w:gridCol w:w="356"/>
              <w:gridCol w:w="356"/>
              <w:gridCol w:w="496"/>
            </w:tblGrid>
            <w:tr w:rsidR="005814B2" w:rsidRPr="0060245A" w:rsidTr="005814B2">
              <w:tc>
                <w:tcPr>
                  <w:tcW w:w="986" w:type="dxa"/>
                  <w:shd w:val="clear" w:color="auto" w:fill="auto"/>
                </w:tcPr>
                <w:p w:rsidR="005814B2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69" w:type="dxa"/>
                  <w:shd w:val="clear" w:color="auto" w:fill="auto"/>
                </w:tcPr>
                <w:p w:rsidR="005814B2" w:rsidRPr="0060245A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814B2" w:rsidRPr="0060245A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5814B2" w:rsidRPr="0060245A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5814B2" w:rsidRPr="0060245A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5814B2" w:rsidRPr="0060245A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5814B2" w:rsidRPr="0060245A" w:rsidRDefault="005814B2" w:rsidP="00ED2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6B170C" w:rsidRPr="0060245A" w:rsidTr="005814B2">
              <w:tc>
                <w:tcPr>
                  <w:tcW w:w="986" w:type="dxa"/>
                  <w:shd w:val="clear" w:color="auto" w:fill="auto"/>
                </w:tcPr>
                <w:p w:rsidR="006B170C" w:rsidRPr="0060245A" w:rsidRDefault="002F1D02" w:rsidP="0060245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6B170C" w:rsidRPr="0060245A">
                    <w:rPr>
                      <w:rFonts w:ascii="Times New Roman" w:hAnsi="Times New Roman"/>
                      <w:sz w:val="28"/>
                      <w:szCs w:val="28"/>
                    </w:rPr>
                    <w:t>4.2.1.</w:t>
                  </w:r>
                </w:p>
              </w:tc>
              <w:tc>
                <w:tcPr>
                  <w:tcW w:w="5769" w:type="dxa"/>
                  <w:shd w:val="clear" w:color="auto" w:fill="auto"/>
                </w:tcPr>
                <w:p w:rsidR="006B170C" w:rsidRPr="0060245A" w:rsidRDefault="005814B2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количество онлайн-уроков, </w:t>
                  </w:r>
                  <w:proofErr w:type="gramStart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просмотренных</w:t>
                  </w:r>
                  <w:proofErr w:type="gramEnd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каждой </w:t>
                  </w:r>
                  <w:r w:rsidRPr="00BA4548">
                    <w:rPr>
                      <w:rFonts w:ascii="Times New Roman" w:hAnsi="Times New Roman"/>
                      <w:sz w:val="28"/>
                      <w:szCs w:val="28"/>
                    </w:rPr>
                    <w:t>средней специальной образовательной</w:t>
                  </w: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организацией по теме повышения инвестиционной грамотности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уроков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B170C" w:rsidRPr="0060245A" w:rsidTr="005814B2">
              <w:tc>
                <w:tcPr>
                  <w:tcW w:w="986" w:type="dxa"/>
                  <w:shd w:val="clear" w:color="auto" w:fill="auto"/>
                </w:tcPr>
                <w:p w:rsidR="006B170C" w:rsidRPr="0060245A" w:rsidRDefault="00BA4548" w:rsidP="0060245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4.2</w:t>
                  </w:r>
                  <w:r w:rsidR="006B170C" w:rsidRPr="0060245A">
                    <w:rPr>
                      <w:rFonts w:ascii="Times New Roman" w:hAnsi="Times New Roman"/>
                      <w:sz w:val="28"/>
                      <w:szCs w:val="28"/>
                    </w:rPr>
                    <w:t>.2.</w:t>
                  </w:r>
                </w:p>
                <w:p w:rsidR="006B170C" w:rsidRPr="0060245A" w:rsidRDefault="006B170C" w:rsidP="0060245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69" w:type="dxa"/>
                  <w:shd w:val="clear" w:color="auto" w:fill="auto"/>
                </w:tcPr>
                <w:p w:rsidR="006B170C" w:rsidRPr="0060245A" w:rsidRDefault="005814B2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количество онлайн-уроков, </w:t>
                  </w:r>
                  <w:proofErr w:type="gramStart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просмотренных</w:t>
                  </w:r>
                  <w:proofErr w:type="gramEnd"/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A454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каждой средней специальной образовательной </w:t>
                  </w: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организацией по теме повышения цифровой грамотности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уроков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6B170C" w:rsidRPr="0060245A" w:rsidRDefault="006B170C" w:rsidP="006024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245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2F1D02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5814B2" w:rsidRDefault="005814B2" w:rsidP="00911C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1C0B" w:rsidRPr="005814B2" w:rsidRDefault="005814B2" w:rsidP="00911C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4B2">
              <w:rPr>
                <w:rFonts w:ascii="Times New Roman" w:hAnsi="Times New Roman"/>
                <w:sz w:val="28"/>
                <w:szCs w:val="28"/>
              </w:rPr>
              <w:lastRenderedPageBreak/>
              <w:t>3) в разделе  «Задача 4. Повышение уровня доступности для населения Рязанской области информации о финансовой грамотности и защите прав потребителей финансовых услуг»</w:t>
            </w:r>
            <w:r w:rsidR="00821C0B" w:rsidRPr="00581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C26" w:rsidRPr="005814B2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Pr="005814B2">
              <w:rPr>
                <w:rFonts w:ascii="Times New Roman" w:hAnsi="Times New Roman"/>
                <w:sz w:val="28"/>
                <w:szCs w:val="28"/>
              </w:rPr>
              <w:t>я</w:t>
            </w:r>
            <w:r w:rsidR="00911C26" w:rsidRPr="005814B2">
              <w:rPr>
                <w:rFonts w:ascii="Times New Roman" w:hAnsi="Times New Roman"/>
                <w:sz w:val="28"/>
                <w:szCs w:val="28"/>
              </w:rPr>
              <w:t xml:space="preserve"> № 2 к региональной программе «Повышение финансовой грамотности населения Рязанской области на 2021-2023 годы»</w:t>
            </w:r>
            <w:r w:rsidRPr="005814B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814B2" w:rsidRDefault="00821C0B" w:rsidP="00821C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911C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4.1</w:t>
            </w:r>
            <w:r w:rsidR="005814B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21C0B" w:rsidRDefault="00821C0B" w:rsidP="00821C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821C0B">
              <w:rPr>
                <w:rFonts w:ascii="Times New Roman" w:hAnsi="Times New Roman"/>
                <w:sz w:val="28"/>
                <w:szCs w:val="28"/>
              </w:rPr>
              <w:t>«Освещение мероприятий по финансовой грамотности и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C0B">
              <w:rPr>
                <w:rFonts w:ascii="Times New Roman" w:hAnsi="Times New Roman"/>
                <w:sz w:val="28"/>
                <w:szCs w:val="28"/>
              </w:rPr>
              <w:t>материалов по финансовой грамотности в средствах массовой информации»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словами </w:t>
            </w:r>
            <w:r w:rsidRPr="00821C0B">
              <w:rPr>
                <w:rFonts w:ascii="Times New Roman" w:hAnsi="Times New Roman"/>
                <w:sz w:val="28"/>
                <w:szCs w:val="28"/>
              </w:rPr>
              <w:t>«Размещение информационных материалов по финансовой грамотности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C0B">
              <w:rPr>
                <w:rFonts w:ascii="Times New Roman" w:hAnsi="Times New Roman"/>
                <w:sz w:val="28"/>
                <w:szCs w:val="28"/>
              </w:rPr>
              <w:t>средствах массовой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11C26" w:rsidRDefault="00911C26" w:rsidP="00911C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2F1D02">
              <w:rPr>
                <w:rFonts w:ascii="Times New Roman" w:hAnsi="Times New Roman"/>
                <w:sz w:val="28"/>
                <w:szCs w:val="28"/>
              </w:rPr>
              <w:t>подпунктом 4.1.1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  <w:r w:rsidR="00821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6"/>
              <w:gridCol w:w="3545"/>
              <w:gridCol w:w="3119"/>
              <w:gridCol w:w="1714"/>
            </w:tblGrid>
            <w:tr w:rsidR="005814B2" w:rsidRPr="00041C0E" w:rsidTr="005814B2">
              <w:tc>
                <w:tcPr>
                  <w:tcW w:w="0" w:type="auto"/>
                  <w:shd w:val="clear" w:color="auto" w:fill="auto"/>
                </w:tcPr>
                <w:p w:rsidR="005814B2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45" w:type="dxa"/>
                  <w:shd w:val="clear" w:color="auto" w:fill="auto"/>
                </w:tcPr>
                <w:p w:rsidR="005814B2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814B2" w:rsidRPr="00041C0E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5814B2" w:rsidRPr="00041C0E" w:rsidRDefault="005814B2" w:rsidP="005814B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911C26" w:rsidRPr="00041C0E" w:rsidTr="005814B2">
              <w:tc>
                <w:tcPr>
                  <w:tcW w:w="0" w:type="auto"/>
                  <w:shd w:val="clear" w:color="auto" w:fill="auto"/>
                </w:tcPr>
                <w:p w:rsidR="00911C26" w:rsidRPr="00041C0E" w:rsidRDefault="002F1D02" w:rsidP="00041C0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911C26" w:rsidRPr="00041C0E">
                    <w:rPr>
                      <w:rFonts w:ascii="Times New Roman" w:hAnsi="Times New Roman"/>
                      <w:sz w:val="28"/>
                      <w:szCs w:val="28"/>
                    </w:rPr>
                    <w:t>4.1.1.</w:t>
                  </w:r>
                </w:p>
              </w:tc>
              <w:tc>
                <w:tcPr>
                  <w:tcW w:w="3545" w:type="dxa"/>
                  <w:shd w:val="clear" w:color="auto" w:fill="auto"/>
                </w:tcPr>
                <w:p w:rsidR="00911C26" w:rsidRPr="00041C0E" w:rsidRDefault="005814B2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Контрольное событие 4.1.1</w:t>
                  </w:r>
                  <w:r w:rsidR="005430FD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11C26" w:rsidRPr="00041C0E">
                    <w:rPr>
                      <w:rFonts w:ascii="Times New Roman" w:hAnsi="Times New Roman"/>
                      <w:sz w:val="28"/>
                      <w:szCs w:val="28"/>
                    </w:rPr>
                    <w:t>Освещение проекта «</w:t>
                  </w:r>
                  <w:proofErr w:type="spellStart"/>
                  <w:r w:rsidR="00911C26" w:rsidRPr="00041C0E">
                    <w:rPr>
                      <w:rFonts w:ascii="Times New Roman" w:hAnsi="Times New Roman"/>
                      <w:sz w:val="28"/>
                      <w:szCs w:val="28"/>
                    </w:rPr>
                    <w:t>Маркетплейс</w:t>
                  </w:r>
                  <w:proofErr w:type="spellEnd"/>
                  <w:r w:rsidR="00911C26" w:rsidRPr="00041C0E">
                    <w:rPr>
                      <w:rFonts w:ascii="Times New Roman" w:hAnsi="Times New Roman"/>
                      <w:sz w:val="28"/>
                      <w:szCs w:val="28"/>
                    </w:rPr>
                    <w:t>» в средствах массовой информации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911C26" w:rsidRPr="00041C0E" w:rsidRDefault="00911C26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41C0E">
                    <w:rPr>
                      <w:rFonts w:ascii="Times New Roman" w:hAnsi="Times New Roman"/>
                      <w:sz w:val="28"/>
                      <w:szCs w:val="28"/>
                    </w:rPr>
                    <w:t>Минтерпол</w:t>
                  </w:r>
                  <w:proofErr w:type="spellEnd"/>
                  <w:r w:rsidRPr="00041C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Рязанской области;</w:t>
                  </w:r>
                </w:p>
                <w:p w:rsidR="00911C26" w:rsidRPr="00041C0E" w:rsidRDefault="00911C26" w:rsidP="005814B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41C0E">
                    <w:rPr>
                      <w:rFonts w:ascii="Times New Roman" w:hAnsi="Times New Roman"/>
                      <w:sz w:val="28"/>
                      <w:szCs w:val="28"/>
                    </w:rPr>
                    <w:t>Отделение Рязань (по согласованию)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:rsidR="00911C26" w:rsidRPr="00041C0E" w:rsidRDefault="00911C26" w:rsidP="00041C0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41C0E">
                    <w:rPr>
                      <w:rFonts w:ascii="Times New Roman" w:hAnsi="Times New Roman"/>
                      <w:sz w:val="28"/>
                      <w:szCs w:val="28"/>
                    </w:rPr>
                    <w:t>2022-2023</w:t>
                  </w:r>
                  <w:r w:rsidR="002F1D02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5A196E" w:rsidRDefault="005A196E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4B2" w:rsidRPr="00E87E25" w:rsidRDefault="005814B2" w:rsidP="006B1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C26" w:rsidTr="005814B2">
        <w:trPr>
          <w:gridAfter w:val="1"/>
          <w:wAfter w:w="10" w:type="pct"/>
          <w:trHeight w:val="309"/>
        </w:trPr>
        <w:tc>
          <w:tcPr>
            <w:tcW w:w="2083" w:type="pct"/>
            <w:tcMar>
              <w:top w:w="0" w:type="dxa"/>
              <w:bottom w:w="0" w:type="dxa"/>
            </w:tcMar>
          </w:tcPr>
          <w:p w:rsidR="00821C0B" w:rsidRDefault="00821C0B" w:rsidP="00041C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1C26" w:rsidRPr="00280A6D" w:rsidRDefault="00911C26" w:rsidP="005814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09" w:type="pct"/>
          </w:tcPr>
          <w:p w:rsidR="00911C26" w:rsidRDefault="00911C26" w:rsidP="00041C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1C0B" w:rsidRDefault="00821C0B" w:rsidP="00041C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pct"/>
          </w:tcPr>
          <w:p w:rsidR="00821C0B" w:rsidRDefault="00821C0B" w:rsidP="0056052A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911C26" w:rsidRDefault="00911C26" w:rsidP="005814B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5814B2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5814B2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9A" w:rsidRDefault="00260E9A">
      <w:r>
        <w:separator/>
      </w:r>
    </w:p>
  </w:endnote>
  <w:endnote w:type="continuationSeparator" w:id="0">
    <w:p w:rsidR="00260E9A" w:rsidRDefault="0026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D" w:rsidRDefault="00D309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0245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56052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1A3E9BF" wp14:editId="784B135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60245A" w:rsidRDefault="0056052A" w:rsidP="0060245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60245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3329B7E" wp14:editId="7784205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60245A" w:rsidRDefault="005814B2" w:rsidP="0060245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2248  06.04.2022 15:32:01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60245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60245A" w:rsidRDefault="00876034" w:rsidP="0060245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0245A" w:rsidTr="0060245A">
      <w:tc>
        <w:tcPr>
          <w:tcW w:w="2538" w:type="dxa"/>
          <w:shd w:val="clear" w:color="auto" w:fill="auto"/>
        </w:tcPr>
        <w:p w:rsidR="00876034" w:rsidRPr="0060245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60245A" w:rsidRDefault="00876034" w:rsidP="0060245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60245A" w:rsidRDefault="00876034" w:rsidP="0060245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60245A" w:rsidRDefault="00876034" w:rsidP="0060245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9A" w:rsidRDefault="00260E9A">
      <w:r>
        <w:separator/>
      </w:r>
    </w:p>
  </w:footnote>
  <w:footnote w:type="continuationSeparator" w:id="0">
    <w:p w:rsidR="00260E9A" w:rsidRDefault="0026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D" w:rsidRDefault="00D309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D" w:rsidRDefault="00D3099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68B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2AwsdK9dFEBFiZGLrJqV7baYr0=" w:salt="xozxlZ8Ul+Q7qoCa3YEP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A"/>
    <w:rsid w:val="0001360F"/>
    <w:rsid w:val="00016E2A"/>
    <w:rsid w:val="000331B3"/>
    <w:rsid w:val="00033413"/>
    <w:rsid w:val="00037C0C"/>
    <w:rsid w:val="00041C0E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68BB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0E9A"/>
    <w:rsid w:val="00261DE0"/>
    <w:rsid w:val="00265420"/>
    <w:rsid w:val="00274E14"/>
    <w:rsid w:val="00280A6D"/>
    <w:rsid w:val="002953B6"/>
    <w:rsid w:val="002A7FA1"/>
    <w:rsid w:val="002B7A59"/>
    <w:rsid w:val="002C6B4B"/>
    <w:rsid w:val="002E3EDF"/>
    <w:rsid w:val="002E51A7"/>
    <w:rsid w:val="002E74F4"/>
    <w:rsid w:val="002F1D02"/>
    <w:rsid w:val="002F1E81"/>
    <w:rsid w:val="00310D92"/>
    <w:rsid w:val="003160CB"/>
    <w:rsid w:val="003222A3"/>
    <w:rsid w:val="0032311D"/>
    <w:rsid w:val="0035185A"/>
    <w:rsid w:val="00355DD2"/>
    <w:rsid w:val="00360A40"/>
    <w:rsid w:val="003870C2"/>
    <w:rsid w:val="003B2FDE"/>
    <w:rsid w:val="003C6B4C"/>
    <w:rsid w:val="003D3B8A"/>
    <w:rsid w:val="003D54F8"/>
    <w:rsid w:val="003F4F5E"/>
    <w:rsid w:val="00400906"/>
    <w:rsid w:val="0042590E"/>
    <w:rsid w:val="00433581"/>
    <w:rsid w:val="00437F65"/>
    <w:rsid w:val="00455562"/>
    <w:rsid w:val="00460FEA"/>
    <w:rsid w:val="004734B7"/>
    <w:rsid w:val="00481B88"/>
    <w:rsid w:val="00485B4F"/>
    <w:rsid w:val="004862D1"/>
    <w:rsid w:val="004B2D5A"/>
    <w:rsid w:val="004D293D"/>
    <w:rsid w:val="004E7ABA"/>
    <w:rsid w:val="004F44FE"/>
    <w:rsid w:val="00512A47"/>
    <w:rsid w:val="00531C68"/>
    <w:rsid w:val="00532119"/>
    <w:rsid w:val="005335F3"/>
    <w:rsid w:val="00540A40"/>
    <w:rsid w:val="005430FD"/>
    <w:rsid w:val="00543C38"/>
    <w:rsid w:val="00543D2D"/>
    <w:rsid w:val="00545A3D"/>
    <w:rsid w:val="00546DBB"/>
    <w:rsid w:val="0056052A"/>
    <w:rsid w:val="00561A5B"/>
    <w:rsid w:val="0057074C"/>
    <w:rsid w:val="00573FBF"/>
    <w:rsid w:val="00574FF3"/>
    <w:rsid w:val="005814B2"/>
    <w:rsid w:val="00582538"/>
    <w:rsid w:val="005838EA"/>
    <w:rsid w:val="00585EE1"/>
    <w:rsid w:val="00590C0E"/>
    <w:rsid w:val="005939E6"/>
    <w:rsid w:val="005A196E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245A"/>
    <w:rsid w:val="0060479E"/>
    <w:rsid w:val="00604BE7"/>
    <w:rsid w:val="00616AED"/>
    <w:rsid w:val="00632A4F"/>
    <w:rsid w:val="00632B56"/>
    <w:rsid w:val="006351E3"/>
    <w:rsid w:val="00644236"/>
    <w:rsid w:val="006471E5"/>
    <w:rsid w:val="00657910"/>
    <w:rsid w:val="00671D3B"/>
    <w:rsid w:val="00684A5B"/>
    <w:rsid w:val="006A1F71"/>
    <w:rsid w:val="006B170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C0B"/>
    <w:rsid w:val="00823CA1"/>
    <w:rsid w:val="008513B9"/>
    <w:rsid w:val="00863558"/>
    <w:rsid w:val="008702D3"/>
    <w:rsid w:val="00876034"/>
    <w:rsid w:val="008827E7"/>
    <w:rsid w:val="008A1696"/>
    <w:rsid w:val="008B581C"/>
    <w:rsid w:val="008C58FE"/>
    <w:rsid w:val="008E6C41"/>
    <w:rsid w:val="008F0816"/>
    <w:rsid w:val="008F6BB7"/>
    <w:rsid w:val="00900F42"/>
    <w:rsid w:val="00911C26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548"/>
    <w:rsid w:val="00BB2C98"/>
    <w:rsid w:val="00BB6A4C"/>
    <w:rsid w:val="00BD0B82"/>
    <w:rsid w:val="00BD65C5"/>
    <w:rsid w:val="00BF4F5F"/>
    <w:rsid w:val="00C04EEB"/>
    <w:rsid w:val="00C075A4"/>
    <w:rsid w:val="00C10F12"/>
    <w:rsid w:val="00C11826"/>
    <w:rsid w:val="00C46D42"/>
    <w:rsid w:val="00C50C32"/>
    <w:rsid w:val="00C5208F"/>
    <w:rsid w:val="00C60178"/>
    <w:rsid w:val="00C60ED6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099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24A1"/>
    <w:rsid w:val="00EE5110"/>
    <w:rsid w:val="00F06EFB"/>
    <w:rsid w:val="00F1529E"/>
    <w:rsid w:val="00F16F07"/>
    <w:rsid w:val="00F45B7C"/>
    <w:rsid w:val="00F45FCE"/>
    <w:rsid w:val="00F7176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lova\Desktop\&#1053;&#1054;&#1042;&#1054;&#1045;\&#1073;&#1102;&#1076;&#1078;&#1077;&#1090;&#1085;&#1072;&#1103;%20&#1075;&#1088;&#1072;&#1084;&#1086;&#1090;&#1085;&#1086;&#1089;&#1090;&#1100;\2021\&#1042;&#1085;&#1077;&#1089;&#1077;&#1085;&#1080;&#1077;%20&#1080;&#1079;&#1084;&#1077;&#1085;&#1077;&#1085;&#1080;&#1081;%20&#1074;%20&#1056;&#1055;\&#1088;&#1087;%20&#1087;&#1086;%20&#1092;&#1080;&#1085;&#1075;&#1088;&#1072;&#1084;&#1086;&#1090;&#1085;&#1086;&#1089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рп по финграмотности</Template>
  <TotalTime>11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Пользователь Windows</dc:creator>
  <cp:keywords/>
  <dc:description/>
  <cp:lastModifiedBy>Дягилева М.А.</cp:lastModifiedBy>
  <cp:revision>7</cp:revision>
  <cp:lastPrinted>2021-09-28T09:43:00Z</cp:lastPrinted>
  <dcterms:created xsi:type="dcterms:W3CDTF">2022-01-11T13:23:00Z</dcterms:created>
  <dcterms:modified xsi:type="dcterms:W3CDTF">2022-04-07T13:33:00Z</dcterms:modified>
</cp:coreProperties>
</file>