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4678" w:hanging="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министерства экономического развития Рязанской области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от 20 апреля 2022 года № 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уведомления руководителем государственного учреждения, учредителем которого является министерство экономического развития Рязанской области, о возникшем конфликте интересов или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возможности его возникновения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целях реализации Федерального </w:t>
      </w:r>
      <w:hyperlink r:id="rId2">
        <w:r>
          <w:rPr>
            <w:color w:val="000000" w:themeColor="text1"/>
            <w:sz w:val="28"/>
            <w:szCs w:val="28"/>
          </w:rPr>
          <w:t>закона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25.12.2008 № 273-ФЗ «О противодействии коррупции» и определяет: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процедуру уведомления министра экономического развития Рязанской области (далее - министр) руководителем государственного учреждения, учредителем которого является министерство экономического развития Рязанской области (далее – руководитель учреждения, министерство), о возникшем конфликте интересов или о возможности его возникновения;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предотвращения и урегулирования конфликта интересов министром.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Процедура уведомления министра о возникшем конфликте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интересов или о возможности его возникновения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Руководитель учреждения обязан уведомлять министра о каждом случае возникновения у него личной заинтересованности (возможность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которая приводит или может привести к конфликту интересов.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Конфликт интересов - ситуация, при которой личная заинтересованность (прямая или косвенная) руководителя учреждения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hyperlink w:anchor="Par67">
        <w:r>
          <w:rPr>
            <w:color w:val="000000" w:themeColor="text1"/>
            <w:sz w:val="28"/>
            <w:szCs w:val="28"/>
          </w:rPr>
          <w:t>Уведомление</w:t>
        </w:r>
      </w:hyperlink>
      <w:r>
        <w:rPr>
          <w:sz w:val="28"/>
          <w:szCs w:val="28"/>
        </w:rPr>
        <w:t xml:space="preserve"> о возникшем конфликте интересов или о возможности его возникновения (далее - уведомление) оформляется в письменном виде в двух экземплярах в соответствии с приложением № 1 к настоящему Положению.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экземпляр уведомления руководитель учреждения передает в министерство не позднее следующего дня за днем, когда станет известно о возникшем конфликте интересов или о возможности его возникновения.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экземпляр уведомления с отметкой о регистрации остается у руководителя учреждения в качестве подтверждения факта представления уведомления.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 случае, если руководитель учреждения не имеет возможности передать уведомление лично, оно может быть направлено в адрес министерства заказным письмом с уведомлением и описью вложения не позднее дня, следующего за днем подписания уведомления.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Порядок регистрации уведомления и принятия решения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мерах по предотвращению и (или) урегулированию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конфликта интересов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Уведомления о возникшем конфликте интересов или о возможности его возникновения регистрируются в день поступления.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Регистрация уведомлений производится отделом организационной и </w:t>
      </w:r>
      <w:r>
        <w:rPr>
          <w:color w:val="000000" w:themeColor="text1"/>
          <w:sz w:val="28"/>
          <w:szCs w:val="28"/>
        </w:rPr>
        <w:t xml:space="preserve">кадровой работы управления финансового и организационно-правового обеспечения министерства (далее – отдел) в </w:t>
      </w:r>
      <w:hyperlink w:anchor="Par120">
        <w:r>
          <w:rPr>
            <w:color w:val="000000" w:themeColor="text1"/>
            <w:sz w:val="28"/>
            <w:szCs w:val="28"/>
          </w:rPr>
          <w:t>журнале</w:t>
        </w:r>
      </w:hyperlink>
      <w:r>
        <w:rPr>
          <w:color w:val="000000" w:themeColor="text1"/>
          <w:sz w:val="28"/>
          <w:szCs w:val="28"/>
        </w:rPr>
        <w:t xml:space="preserve"> регистрации уведомлений о возникшем конфликте интересов или о возможности его возникновения</w:t>
      </w:r>
      <w:r>
        <w:rPr>
          <w:sz w:val="28"/>
          <w:szCs w:val="28"/>
        </w:rPr>
        <w:t>, представленных руководителями государственных учреждений, учредителем которых является министерство экономического развития Рязанской области (далее - журнал), в соответствии с приложением № 2 к настоящему Положению. Листы журнала должны быть пронумерованы, прошнурованы и скреплены подписью государственного гражданского служащего отдела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 печатью.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журнале указываются: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уведомления;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принятия уведомления;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 и инициалы руководителя учреждения, обратившегося с уведомлением;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передачи уведомления министру;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краткое содержание уведомления;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На уведомлении ставится отметка о его поступлении, в котором указываются дата поступления и входящий номер.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После регистрации уведомления в журнале оно передается на рассмотрение министру не позднее рабочего дня, следующего за днем регистрации уведомления, вместе с мотивированным заключением отдела, содержащим информацию об отсутствии конфликта интересов или о возникновении (возможности возникновения) конфликта интересов (далее – заключение).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Порядок принятия мер по предотвращению 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(или) урегулированию конфликта интересов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Министр рассматривает уведомление и заключение в течение трех рабочих дней с момента регистрации уведомления и принимает решение о мерах по предотвращению и (или) урегулированию конфликта интересов.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и (или) урегулирование конфликта интересов состоит: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  изменении   должностного   положения    (перераспределении   функций)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учреждения, являющегося стороной конфликта интересов, в случае установления возможности конфликта интересов;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отстранении от исполнения должностных обязанностей руководителя учреждения, являющегося стороной конфликта интересов, в установленном порядке в случае возникновения конфликта интересов до устранения конфликта интересов и (или) в отказе его от выгоды, явившейся причиной возникновения конфликта интересов.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Уведомление о возникшем конфликте интересов или о возможности его возникновения приобщается к личному делу руководителя учреждения.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о порядке уведомления руководителем</w:t>
      </w:r>
    </w:p>
    <w:p>
      <w:pPr>
        <w:pStyle w:val="Normal"/>
        <w:ind w:left="4678" w:hanging="0"/>
        <w:rPr/>
      </w:pPr>
      <w:r>
        <w:rPr>
          <w:sz w:val="28"/>
          <w:szCs w:val="28"/>
        </w:rPr>
        <w:t>государственного учреждения, учредителем которого является министерство экономического развития Рязанской области, о возникшем конфликте интересов или о возможности его возникновения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bookmarkStart w:id="0" w:name="Par67"/>
      <w:bookmarkEnd w:id="0"/>
      <w:r>
        <w:rPr>
          <w:sz w:val="28"/>
          <w:szCs w:val="28"/>
        </w:rPr>
        <w:t>ФОРМА УВЕДОМЛЕНИЯ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возникшем конфликте интересов или о возможности его возникновения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482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Министру экономического развития Рязанской области</w:t>
      </w:r>
    </w:p>
    <w:p>
      <w:pPr>
        <w:pStyle w:val="Normal"/>
        <w:ind w:left="4820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>
      <w:pPr>
        <w:pStyle w:val="Normal"/>
        <w:ind w:left="4820" w:hanging="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>
      <w:pPr>
        <w:pStyle w:val="Normal"/>
        <w:ind w:left="4820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возникшем конфликте интересов или о возможности его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возникновения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3">
        <w:r>
          <w:rPr>
            <w:color w:val="000000" w:themeColor="text1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№ 273-ФЗ                          «О противодействии коррупции» сообщаю о том, что: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(описывается ситуация, при которой личная заинтересованность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руководителя государственного учреждения влияет или может повлиять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государственного учреждения и правами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законными интересами государственного учреждения, руководителем которого он является, способное привести к причинению вреда имуществу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и (или) деловой репутации данного учреждения)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2._________________________________________________________________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 руководителя государственного учреждения)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(дополнительные сведения)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«___»_________ 20__ г.                                          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(личная подпись)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«___»__________ 20__ г. № ________   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>(Ф.И.О. ответственного лица)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</w:p>
    <w:p>
      <w:pPr>
        <w:pStyle w:val="Normal"/>
        <w:numPr>
          <w:ilvl w:val="0"/>
          <w:numId w:val="0"/>
        </w:numPr>
        <w:ind w:left="4678" w:hanging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о порядке уведомления руководителем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учреждения, учредителем которого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является министерство экономического развития Рязанской области,</w:t>
      </w:r>
    </w:p>
    <w:p>
      <w:pPr>
        <w:pStyle w:val="Normal"/>
        <w:ind w:left="4678" w:hanging="0"/>
        <w:rPr>
          <w:sz w:val="28"/>
          <w:szCs w:val="28"/>
        </w:rPr>
      </w:pPr>
      <w:r>
        <w:rPr>
          <w:sz w:val="28"/>
          <w:szCs w:val="28"/>
        </w:rPr>
        <w:t>о возникшем конфликте интересов или о возможности его возникновения</w:t>
      </w:r>
    </w:p>
    <w:p>
      <w:pPr>
        <w:pStyle w:val="Normal"/>
        <w:ind w:left="4678" w:hanging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bookmarkStart w:id="1" w:name="Par120"/>
      <w:bookmarkEnd w:id="1"/>
      <w:r>
        <w:rPr>
          <w:sz w:val="28"/>
          <w:szCs w:val="28"/>
        </w:rPr>
        <w:t>ФОРМА ЖУРНАЛА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возникшем конфликте интересов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или о возможности его возникновения, представленных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руководителями государственных учреждений,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учредителем которых является главное управление архитектуры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 градостроительства Рязанской области</w:t>
      </w:r>
    </w:p>
    <w:p>
      <w:pPr>
        <w:pStyle w:val="Normal"/>
        <w:jc w:val="both"/>
        <w:rPr/>
      </w:pPr>
      <w:r>
        <w:rPr/>
      </w:r>
    </w:p>
    <w:tbl>
      <w:tblPr>
        <w:tblW w:w="935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1086"/>
        <w:gridCol w:w="2033"/>
        <w:gridCol w:w="1317"/>
        <w:gridCol w:w="1660"/>
        <w:gridCol w:w="1559"/>
        <w:gridCol w:w="1134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r>
              <w:rPr>
                <w:sz w:val="28"/>
                <w:szCs w:val="28"/>
              </w:rPr>
              <w:t>пп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приня-тия уведом-ления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государствен-ного учреждения, обратившегося с уведомлением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передачи уведом-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ления министру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уведом-ления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подпись ответствен-ного лица, зарегистри-ровавшего уведом-ление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Приме-чание</w:t>
            </w:r>
          </w:p>
        </w:tc>
      </w:tr>
      <w:tr>
        <w:trPr>
          <w:trHeight w:val="52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141"/>
        <w:widowControl/>
        <w:tabs>
          <w:tab w:val="clear" w:pos="708"/>
          <w:tab w:val="left" w:pos="7371" w:leader="none"/>
        </w:tabs>
        <w:spacing w:lineRule="auto" w:line="240" w:before="0" w:after="0"/>
        <w:ind w:left="0" w:right="0" w:hanging="0"/>
        <w:rPr>
          <w:color w:val="auto"/>
          <w:spacing w:val="-4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customStyle="1">
    <w:name w:val="Normal"/>
    <w:qFormat/>
    <w:rsid w:val="00b82b2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Основной текст Знак"/>
    <w:qFormat/>
    <w:rsid w:val="001b1d8a"/>
    <w:rPr>
      <w:sz w:val="28"/>
      <w:szCs w:val="26"/>
      <w:lang w:val="en-US"/>
    </w:rPr>
  </w:style>
  <w:style w:type="character" w:styleId="Style15" w:customStyle="1">
    <w:name w:val="Текст Знак"/>
    <w:link w:val="PlainText"/>
    <w:qFormat/>
    <w:rsid w:val="001b1d8a"/>
    <w:rPr>
      <w:rFonts w:ascii="Courier New" w:hAnsi="Courier New" w:cs="Courier New"/>
    </w:rPr>
  </w:style>
  <w:style w:type="character" w:styleId="Style16">
    <w:name w:val="Выделение"/>
    <w:uiPriority w:val="20"/>
    <w:qFormat/>
    <w:rsid w:val="00d8220f"/>
    <w:rPr>
      <w:i/>
      <w:iCs/>
    </w:rPr>
  </w:style>
  <w:style w:type="character" w:styleId="HTML" w:customStyle="1">
    <w:name w:val="Стандартный HTML Знак"/>
    <w:link w:val="HTMLPreformatted"/>
    <w:uiPriority w:val="99"/>
    <w:qFormat/>
    <w:rsid w:val="00651a58"/>
    <w:rPr>
      <w:rFonts w:ascii="Courier New" w:hAnsi="Courier New" w:cs="Courier New"/>
    </w:rPr>
  </w:style>
  <w:style w:type="character" w:styleId="Style17" w:customStyle="1">
    <w:name w:val="Верхний колонтитул Знак"/>
    <w:basedOn w:val="DefaultParagraphFont"/>
    <w:qFormat/>
    <w:rsid w:val="005b1fb7"/>
    <w:rPr/>
  </w:style>
  <w:style w:type="character" w:styleId="Style18" w:customStyle="1">
    <w:name w:val="Нижний колонтитул Знак"/>
    <w:basedOn w:val="DefaultParagraphFont"/>
    <w:qFormat/>
    <w:rsid w:val="005b1fb7"/>
    <w:rPr/>
  </w:style>
  <w:style w:type="character" w:styleId="Style19">
    <w:name w:val="Интернет-ссылка"/>
    <w:uiPriority w:val="99"/>
    <w:unhideWhenUsed/>
    <w:rsid w:val="00330251"/>
    <w:rPr>
      <w:color w:val="0000FF"/>
      <w:u w:val="single"/>
    </w:rPr>
  </w:style>
  <w:style w:type="paragraph" w:styleId="Style20" w:customStyle="1">
    <w:name w:val="Заголовок"/>
    <w:next w:val="Style21"/>
    <w:qFormat/>
    <w:rsid w:val="007470b8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21">
    <w:name w:val="Body Text"/>
    <w:basedOn w:val="Normal"/>
    <w:link w:val="Style14"/>
    <w:rsid w:val="001b1d8a"/>
    <w:pPr>
      <w:widowControl/>
      <w:spacing w:lineRule="auto" w:line="192" w:before="120" w:after="0"/>
    </w:pPr>
    <w:rPr>
      <w:sz w:val="28"/>
      <w:szCs w:val="26"/>
      <w:lang w:val="en-US" w:eastAsia="x-none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semiHidden/>
    <w:qFormat/>
    <w:rsid w:val="000d610a"/>
    <w:pPr/>
    <w:rPr>
      <w:rFonts w:ascii="Tahoma" w:hAnsi="Tahoma" w:cs="Tahoma"/>
      <w:sz w:val="16"/>
      <w:szCs w:val="16"/>
    </w:rPr>
  </w:style>
  <w:style w:type="paragraph" w:styleId="14" w:customStyle="1">
    <w:name w:val="Обычный + 14 пт"/>
    <w:basedOn w:val="Normal"/>
    <w:qFormat/>
    <w:rsid w:val="006a1f4e"/>
    <w:pPr>
      <w:shd w:val="clear" w:color="auto" w:fill="FFFFFF"/>
      <w:spacing w:lineRule="exact" w:line="235" w:before="5" w:after="0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styleId="141" w:customStyle="1">
    <w:name w:val="Обычный + 14 пт По ширине"/>
    <w:basedOn w:val="14"/>
    <w:qFormat/>
    <w:rsid w:val="006a1f4e"/>
    <w:pPr/>
    <w:rPr/>
  </w:style>
  <w:style w:type="paragraph" w:styleId="Caption">
    <w:name w:val="caption"/>
    <w:basedOn w:val="Normal"/>
    <w:next w:val="Normal"/>
    <w:qFormat/>
    <w:rsid w:val="00f97f25"/>
    <w:pPr>
      <w:widowControl/>
      <w:spacing w:lineRule="auto" w:line="288"/>
      <w:jc w:val="center"/>
    </w:pPr>
    <w:rPr>
      <w:b/>
      <w:sz w:val="36"/>
    </w:rPr>
  </w:style>
  <w:style w:type="paragraph" w:styleId="ConsPlusNormal" w:customStyle="1">
    <w:name w:val="ConsPlusNormal"/>
    <w:qFormat/>
    <w:rsid w:val="003230be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rsid w:val="001b1d8a"/>
    <w:pPr>
      <w:widowControl/>
    </w:pPr>
    <w:rPr>
      <w:rFonts w:ascii="Courier New" w:hAnsi="Courier New"/>
      <w:lang w:val="x-none" w:eastAsia="x-none"/>
    </w:rPr>
  </w:style>
  <w:style w:type="paragraph" w:styleId="Style25" w:customStyle="1">
    <w:name w:val=" Знак"/>
    <w:basedOn w:val="Normal"/>
    <w:qFormat/>
    <w:rsid w:val="002a2ed2"/>
    <w:pPr>
      <w:widowControl/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Title" w:customStyle="1">
    <w:name w:val="ConsPlusTitle"/>
    <w:qFormat/>
    <w:rsid w:val="00562b34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651a58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x-none" w:eastAsia="x-none"/>
    </w:rPr>
  </w:style>
  <w:style w:type="paragraph" w:styleId="ConsPlusNonformat" w:customStyle="1">
    <w:name w:val="ConsPlusNonformat"/>
    <w:qFormat/>
    <w:rsid w:val="00f03197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101dac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rsid w:val="005b1fb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8"/>
    <w:rsid w:val="005b1fb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97f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F9C9A8982FB557CD2B620A4B4FA8C8B2B8344E6BBD770C7070D9DB9A4A35E067F41C7748F5DA89D97B4E9CBAFfCs6H" TargetMode="External"/><Relationship Id="rId3" Type="http://schemas.openxmlformats.org/officeDocument/2006/relationships/hyperlink" Target="consultantplus://offline/ref=0F9C9A8982FB557CD2B620A4B4FA8C8B2B8344E6BBD770C7070D9DB9A4A35E067F41C7748F5DA89D97B4E9CBAFfCs6H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C4DF-4BB3-48CC-A134-B53B84CB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LibreOffice/7.3.2.2$Windows_X86_64 LibreOffice_project/49f2b1bff42cfccbd8f788c8dc32c1c309559be0</Application>
  <AppVersion>15.0000</AppVersion>
  <Pages>5</Pages>
  <Words>874</Words>
  <Characters>6811</Characters>
  <CharactersWithSpaces>7878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2022-04-15T11:34:00Z</dcterms:created>
  <dc:creator>MIV</dc:creator>
  <dc:description/>
  <dc:language>ru-RU</dc:language>
  <cp:lastModifiedBy/>
  <cp:lastPrinted>2022-03-09T06:19:00Z</cp:lastPrinted>
  <dcterms:modified xsi:type="dcterms:W3CDTF">2022-04-20T12:45:53Z</dcterms:modified>
  <cp:revision>16</cp:revision>
  <dc:subject/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