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21.04.2022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  <w:u w:val="single"/>
        </w:rPr>
        <w:t>302-р</w:t>
      </w:r>
      <w:r>
        <w:rPr>
          <w:rFonts w:cs="Times New Roman"/>
          <w:b w:val="false"/>
          <w:sz w:val="26"/>
          <w:szCs w:val="26"/>
          <w:u w:val="single"/>
        </w:rPr>
        <w:t xml:space="preserve">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377933,16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1331534,38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377889,56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1331504,93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377645,91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1331310,66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377649,04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1331306,75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377892,52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1331500,90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377935,96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1331530,23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377933,16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1331534,38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32510075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1</Pages>
  <Words>116</Words>
  <Characters>852</Characters>
  <CharactersWithSpaces>1254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2022-04-22T10:47:02Z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