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b w:val="false"/>
          <w:sz w:val="26"/>
          <w:szCs w:val="26"/>
        </w:rPr>
        <w:t xml:space="preserve">От </w:t>
      </w:r>
      <w:r>
        <w:rPr>
          <w:rFonts w:cs="Times New Roman"/>
          <w:b w:val="false"/>
          <w:sz w:val="26"/>
          <w:szCs w:val="26"/>
          <w:u w:val="single"/>
        </w:rPr>
        <w:t xml:space="preserve">     </w:t>
      </w:r>
      <w:r>
        <w:rPr>
          <w:rFonts w:cs="Times New Roman"/>
          <w:b w:val="false"/>
          <w:sz w:val="26"/>
          <w:szCs w:val="26"/>
          <w:u w:val="single"/>
        </w:rPr>
        <w:t>21.04.2022</w:t>
      </w:r>
      <w:r>
        <w:rPr>
          <w:rFonts w:cs="Times New Roman"/>
          <w:b w:val="false"/>
          <w:sz w:val="26"/>
          <w:szCs w:val="26"/>
          <w:u w:val="single"/>
        </w:rPr>
        <w:t xml:space="preserve">    </w:t>
      </w:r>
      <w:r>
        <w:rPr>
          <w:rFonts w:cs="Times New Roman"/>
          <w:b w:val="false"/>
          <w:sz w:val="26"/>
          <w:szCs w:val="26"/>
        </w:rPr>
        <w:t xml:space="preserve"> № </w:t>
      </w:r>
      <w:r>
        <w:rPr>
          <w:rFonts w:cs="Times New Roman"/>
          <w:b w:val="false"/>
          <w:sz w:val="26"/>
          <w:szCs w:val="26"/>
          <w:u w:val="single"/>
        </w:rPr>
        <w:t xml:space="preserve">   </w:t>
      </w:r>
      <w:r>
        <w:rPr>
          <w:rFonts w:cs="Times New Roman"/>
          <w:b w:val="false"/>
          <w:sz w:val="26"/>
          <w:szCs w:val="26"/>
          <w:u w:val="single"/>
        </w:rPr>
        <w:t>322-р</w:t>
      </w:r>
      <w:r>
        <w:rPr>
          <w:rFonts w:cs="Times New Roman"/>
          <w:b w:val="false"/>
          <w:sz w:val="26"/>
          <w:szCs w:val="26"/>
          <w:u w:val="single"/>
        </w:rPr>
        <w:t xml:space="preserve">    </w:t>
      </w:r>
      <w:r>
        <w:rPr>
          <w:rFonts w:cs="Times New Roman"/>
          <w:b w:val="false"/>
          <w:color w:val="FFFFFF"/>
          <w:sz w:val="26"/>
          <w:szCs w:val="26"/>
          <w:u w:val="single"/>
        </w:rPr>
        <w:t>-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350233,71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350254,62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350260,58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350269,52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1321550,45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350280,16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350294,91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1321571,25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350311,56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1321591,28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350346,48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1321638,13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350412,94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350417,64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350423,09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350428,00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350430,01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350435,03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350450,73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350463,43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350476,39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350491,20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350505,57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350523,49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350544,32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350576,26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350592,82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350601,15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350606,17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350613,58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350617,19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350626,59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1321722,03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350629,68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350637,34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350639,69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1321750,42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350648,35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1321771,80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350653,41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1321781,71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350657,56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1321792,06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350658,61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1321794,57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350669,32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1321791,47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350669,49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1321798,38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350663,54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1321802,40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350658,47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1321801,90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350656,18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1321800,82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350655,07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1321799,04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350652,93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1321793,96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350648,86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1321783,78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350643,80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1321773,88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350634,98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1321752,12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350632,67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350625,34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350622,89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1321725,45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350614,38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1321718,21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350612,33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350607,04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350602,34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350593,55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1321719,91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350577,34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1321722,64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350545,00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350523,81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350506,07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1321733,89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350491,67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350477,37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350465,21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350452,64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350436,16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1321751,89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350429,34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1321752,66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350425,47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1321751,15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350419,54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1321746,37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350413,72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350408,94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1321733,05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350342,45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1321641,09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350307,63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1321594,38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350291,26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1321574,68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350277,06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1321561,26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350267,07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350258,72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350253,51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350233,26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1321546,42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350214,81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350155,58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350090,90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350009,59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349941,00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349920,09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349902,32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349893,91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349886,16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1321560,00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349881,04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349870,65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349866,35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349858,53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349841,99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1321521,42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349838,26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1321517,08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349828,79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1321505,79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349816,32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1321491,64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349810,03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1321497,19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349795,88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1321481,14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349811,46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1321467,41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349825,61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1321483,46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349820,07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1321488,34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349832,59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1321502,53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349842,07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1321513,85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349845,80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1321518,19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349862,28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1321537,86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349869,70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349873,40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349882,89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349886,66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349893,55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349901,75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349919,81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349940,86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1321551,82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350009,31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350090,68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350155,48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1321541,83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350214,87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350233,71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1321541,44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метод спутниковых геодезических измерений (определений)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3454301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LibreOffice/7.1.7.2$Windows_X86_64 LibreOffice_project/c6a4e3954236145e2acb0b65f68614365aeee33f</Application>
  <AppVersion>15.0000</AppVersion>
  <Pages>5</Pages>
  <Words>1079</Words>
  <Characters>8888</Characters>
  <CharactersWithSpaces>9826</CharactersWithSpaces>
  <Paragraphs>479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2021-08-04T07:19:00Z</cp:lastPrinted>
  <dcterms:modified xsi:type="dcterms:W3CDTF">2022-04-22T10:38:46Z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