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CF" w:rsidRPr="00327C7D" w:rsidRDefault="00E87E0E" w:rsidP="00CA3320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r>
        <w:rPr>
          <w:rFonts w:eastAsiaTheme="minorHAnsi"/>
          <w:sz w:val="24"/>
          <w:szCs w:val="24"/>
          <w:lang w:val="ru-RU" w:bidi="ar-SA"/>
        </w:rPr>
        <w:t>Утвержден</w:t>
      </w:r>
      <w:r w:rsidR="006021CF" w:rsidRPr="00327C7D">
        <w:rPr>
          <w:rFonts w:eastAsiaTheme="minorHAnsi"/>
          <w:sz w:val="24"/>
          <w:szCs w:val="24"/>
          <w:lang w:val="ru-RU" w:bidi="ar-SA"/>
        </w:rPr>
        <w:t xml:space="preserve"> постановлени</w:t>
      </w:r>
      <w:r>
        <w:rPr>
          <w:rFonts w:eastAsiaTheme="minorHAnsi"/>
          <w:sz w:val="24"/>
          <w:szCs w:val="24"/>
          <w:lang w:val="ru-RU" w:bidi="ar-SA"/>
        </w:rPr>
        <w:t>ем</w:t>
      </w:r>
      <w:r w:rsidR="00CF18B7">
        <w:rPr>
          <w:rFonts w:eastAsiaTheme="minorHAnsi"/>
          <w:sz w:val="24"/>
          <w:szCs w:val="24"/>
          <w:lang w:val="ru-RU" w:bidi="ar-SA"/>
        </w:rPr>
        <w:t xml:space="preserve">      </w:t>
      </w:r>
      <w:r w:rsidR="006021CF" w:rsidRPr="00327C7D">
        <w:rPr>
          <w:rFonts w:eastAsiaTheme="minorHAnsi"/>
          <w:sz w:val="24"/>
          <w:szCs w:val="24"/>
          <w:lang w:val="ru-RU" w:bidi="ar-SA"/>
        </w:rPr>
        <w:t xml:space="preserve"> главного управления архитектуры</w:t>
      </w:r>
      <w:r w:rsidR="00CF18B7">
        <w:rPr>
          <w:rFonts w:eastAsiaTheme="minorHAnsi"/>
          <w:sz w:val="24"/>
          <w:szCs w:val="24"/>
          <w:lang w:val="ru-RU" w:bidi="ar-SA"/>
        </w:rPr>
        <w:t xml:space="preserve">       </w:t>
      </w:r>
      <w:r w:rsidR="006021CF" w:rsidRPr="00327C7D">
        <w:rPr>
          <w:rFonts w:eastAsiaTheme="minorHAnsi"/>
          <w:sz w:val="24"/>
          <w:szCs w:val="24"/>
          <w:lang w:val="ru-RU" w:bidi="ar-SA"/>
        </w:rPr>
        <w:t xml:space="preserve"> и градостроительства</w:t>
      </w:r>
    </w:p>
    <w:p w:rsidR="006021CF" w:rsidRPr="00327C7D" w:rsidRDefault="006021CF" w:rsidP="00CA3320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r w:rsidRPr="00327C7D">
        <w:rPr>
          <w:rFonts w:eastAsiaTheme="minorHAnsi"/>
          <w:sz w:val="24"/>
          <w:szCs w:val="24"/>
          <w:lang w:val="ru-RU" w:bidi="ar-SA"/>
        </w:rPr>
        <w:t>Рязанской области</w:t>
      </w:r>
    </w:p>
    <w:p w:rsidR="006021CF" w:rsidRPr="00327C7D" w:rsidRDefault="001F6D5A" w:rsidP="00CA3320">
      <w:pPr>
        <w:widowControl/>
        <w:adjustRightInd w:val="0"/>
        <w:ind w:left="5812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 </w:t>
      </w:r>
      <w:bookmarkStart w:id="0" w:name="_GoBack"/>
      <w:bookmarkEnd w:id="0"/>
      <w:r>
        <w:rPr>
          <w:sz w:val="24"/>
          <w:szCs w:val="24"/>
          <w:lang w:val="ru-RU"/>
        </w:rPr>
        <w:t>25</w:t>
      </w:r>
      <w:r w:rsidR="00253207">
        <w:rPr>
          <w:sz w:val="24"/>
          <w:szCs w:val="24"/>
          <w:lang w:val="ru-RU"/>
        </w:rPr>
        <w:t>.05.2022</w:t>
      </w:r>
      <w:r w:rsidR="00CF18B7">
        <w:rPr>
          <w:sz w:val="24"/>
          <w:szCs w:val="24"/>
          <w:lang w:val="ru-RU"/>
        </w:rPr>
        <w:t xml:space="preserve">  №</w:t>
      </w:r>
      <w:r w:rsidR="002532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271</w:t>
      </w:r>
      <w:r w:rsidR="00253207">
        <w:rPr>
          <w:sz w:val="24"/>
          <w:szCs w:val="24"/>
          <w:lang w:val="ru-RU"/>
        </w:rPr>
        <w:t>-п</w:t>
      </w:r>
    </w:p>
    <w:p w:rsidR="006021CF" w:rsidRPr="00327C7D" w:rsidRDefault="006021CF" w:rsidP="006021CF">
      <w:pPr>
        <w:rPr>
          <w:sz w:val="24"/>
          <w:szCs w:val="24"/>
          <w:lang w:val="ru-RU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Pr="00327C7D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E87E0E" w:rsidRPr="0095713E" w:rsidRDefault="00E87E0E" w:rsidP="00A513BB">
      <w:pPr>
        <w:jc w:val="center"/>
        <w:rPr>
          <w:sz w:val="32"/>
          <w:szCs w:val="32"/>
          <w:lang w:val="ru-RU"/>
        </w:rPr>
      </w:pPr>
      <w:r w:rsidRPr="0095713E">
        <w:rPr>
          <w:sz w:val="32"/>
          <w:szCs w:val="32"/>
          <w:lang w:val="ru-RU"/>
        </w:rPr>
        <w:t>ГЕНЕРАЛЬНЫЙ ПЛАН</w:t>
      </w:r>
      <w:r w:rsidR="00A513BB" w:rsidRPr="0095713E">
        <w:rPr>
          <w:sz w:val="32"/>
          <w:szCs w:val="32"/>
          <w:lang w:val="ru-RU"/>
        </w:rPr>
        <w:t xml:space="preserve"> </w:t>
      </w:r>
    </w:p>
    <w:p w:rsidR="00075614" w:rsidRPr="0095713E" w:rsidRDefault="00A513BB" w:rsidP="00A513BB">
      <w:pPr>
        <w:jc w:val="center"/>
        <w:rPr>
          <w:sz w:val="32"/>
          <w:szCs w:val="32"/>
          <w:lang w:val="ru-RU"/>
        </w:rPr>
      </w:pPr>
      <w:r w:rsidRPr="0095713E">
        <w:rPr>
          <w:sz w:val="32"/>
          <w:szCs w:val="32"/>
          <w:lang w:val="ru-RU"/>
        </w:rPr>
        <w:t>муниципального образования – Рыбновское городское поселение</w:t>
      </w:r>
    </w:p>
    <w:p w:rsidR="00075614" w:rsidRPr="0095713E" w:rsidRDefault="00A513BB" w:rsidP="00A513BB">
      <w:pPr>
        <w:jc w:val="center"/>
        <w:rPr>
          <w:sz w:val="32"/>
          <w:szCs w:val="32"/>
          <w:lang w:val="ru-RU"/>
        </w:rPr>
      </w:pPr>
      <w:r w:rsidRPr="0095713E">
        <w:rPr>
          <w:sz w:val="32"/>
          <w:szCs w:val="32"/>
          <w:lang w:val="ru-RU"/>
        </w:rPr>
        <w:t xml:space="preserve"> Рыбновского муниципального района</w:t>
      </w:r>
    </w:p>
    <w:p w:rsidR="00A513BB" w:rsidRPr="0095713E" w:rsidRDefault="00A513BB" w:rsidP="00A513BB">
      <w:pPr>
        <w:jc w:val="center"/>
        <w:rPr>
          <w:sz w:val="32"/>
          <w:szCs w:val="32"/>
          <w:lang w:val="ru-RU"/>
        </w:rPr>
      </w:pPr>
      <w:r w:rsidRPr="0095713E">
        <w:rPr>
          <w:sz w:val="32"/>
          <w:szCs w:val="32"/>
          <w:lang w:val="ru-RU"/>
        </w:rPr>
        <w:t xml:space="preserve"> Рязанской области</w:t>
      </w:r>
    </w:p>
    <w:p w:rsidR="006021CF" w:rsidRPr="00663BA1" w:rsidRDefault="006021CF" w:rsidP="006021CF">
      <w:pPr>
        <w:widowControl/>
        <w:adjustRightInd w:val="0"/>
        <w:jc w:val="center"/>
        <w:rPr>
          <w:rFonts w:eastAsiaTheme="minorHAnsi"/>
          <w:b/>
          <w:bCs/>
          <w:sz w:val="32"/>
          <w:szCs w:val="32"/>
          <w:lang w:val="ru-RU" w:bidi="ar-SA"/>
        </w:rPr>
      </w:pPr>
    </w:p>
    <w:p w:rsidR="006021CF" w:rsidRPr="00322762" w:rsidRDefault="006021CF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6021CF" w:rsidRDefault="006021CF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CA3320" w:rsidRPr="00322762" w:rsidRDefault="00CA3320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6021CF" w:rsidRPr="00CA3320" w:rsidRDefault="00CA3320" w:rsidP="006021CF">
      <w:pPr>
        <w:jc w:val="center"/>
        <w:rPr>
          <w:sz w:val="32"/>
          <w:szCs w:val="32"/>
          <w:lang w:val="ru-RU"/>
        </w:rPr>
      </w:pPr>
      <w:r w:rsidRPr="00CA3320">
        <w:rPr>
          <w:sz w:val="32"/>
          <w:szCs w:val="32"/>
          <w:lang w:val="ru-RU"/>
        </w:rPr>
        <w:t>ПОЛОЖЕНИЕ О ТЕРРИТОРИАЛЬНОМ ПЛАНИРОВАНИИ</w:t>
      </w:r>
    </w:p>
    <w:p w:rsidR="006021CF" w:rsidRPr="00CA3320" w:rsidRDefault="006021CF" w:rsidP="006021CF">
      <w:pPr>
        <w:jc w:val="center"/>
        <w:rPr>
          <w:rFonts w:ascii="TimesNewRomanPSMT" w:eastAsiaTheme="minorHAnsi" w:hAnsi="TimesNewRomanPSMT" w:cs="TimesNewRomanPSMT"/>
          <w:sz w:val="32"/>
          <w:szCs w:val="32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95713E" w:rsidRDefault="0095713E" w:rsidP="00F6590A">
      <w:pPr>
        <w:pStyle w:val="a4"/>
        <w:tabs>
          <w:tab w:val="left" w:pos="142"/>
          <w:tab w:val="left" w:pos="10462"/>
        </w:tabs>
        <w:spacing w:before="0"/>
        <w:ind w:left="113" w:right="-28" w:firstLine="454"/>
        <w:jc w:val="both"/>
        <w:rPr>
          <w:sz w:val="28"/>
          <w:szCs w:val="28"/>
          <w:lang w:val="ru-RU"/>
        </w:rPr>
      </w:pPr>
      <w:bookmarkStart w:id="1" w:name="_Toc244522312"/>
    </w:p>
    <w:p w:rsidR="006425DD" w:rsidRPr="0095713E" w:rsidRDefault="005D133A" w:rsidP="004129F7">
      <w:pPr>
        <w:pStyle w:val="a4"/>
        <w:tabs>
          <w:tab w:val="left" w:pos="142"/>
          <w:tab w:val="left" w:pos="10462"/>
        </w:tabs>
        <w:spacing w:before="0"/>
        <w:ind w:left="113" w:right="-28" w:firstLine="454"/>
        <w:jc w:val="both"/>
        <w:rPr>
          <w:b/>
          <w:sz w:val="28"/>
          <w:szCs w:val="28"/>
          <w:lang w:val="ru-RU"/>
        </w:rPr>
      </w:pPr>
      <w:r w:rsidRPr="0095713E">
        <w:rPr>
          <w:b/>
          <w:sz w:val="28"/>
          <w:szCs w:val="28"/>
          <w:lang w:val="ru-RU"/>
        </w:rPr>
        <w:lastRenderedPageBreak/>
        <w:t>1</w:t>
      </w:r>
      <w:r w:rsidR="006425DD" w:rsidRPr="0095713E">
        <w:rPr>
          <w:b/>
          <w:sz w:val="28"/>
          <w:szCs w:val="28"/>
          <w:lang w:val="ru-RU"/>
        </w:rPr>
        <w:t xml:space="preserve">. </w:t>
      </w:r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 xml:space="preserve">Сведения о </w:t>
        </w:r>
        <w:r w:rsidR="006425DD" w:rsidRPr="0095713E">
          <w:rPr>
            <w:b/>
            <w:spacing w:val="-3"/>
            <w:sz w:val="28"/>
            <w:szCs w:val="28"/>
            <w:lang w:val="ru-RU"/>
          </w:rPr>
          <w:t xml:space="preserve">видах, </w:t>
        </w:r>
        <w:r w:rsidR="006425DD" w:rsidRPr="0095713E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 xml:space="preserve"> для размещения объектов местного значения</w:t>
        </w:r>
        <w:r w:rsidR="00C106A3" w:rsidRPr="0095713E">
          <w:rPr>
            <w:b/>
            <w:sz w:val="28"/>
            <w:szCs w:val="28"/>
            <w:lang w:val="ru-RU"/>
          </w:rPr>
          <w:t xml:space="preserve"> </w:t>
        </w:r>
        <w:r w:rsidR="0057306A" w:rsidRPr="0095713E">
          <w:rPr>
            <w:b/>
            <w:spacing w:val="-3"/>
            <w:sz w:val="28"/>
            <w:szCs w:val="28"/>
            <w:lang w:val="ru-RU"/>
          </w:rPr>
          <w:t>город</w:t>
        </w:r>
        <w:r w:rsidR="006425DD" w:rsidRPr="0095713E">
          <w:rPr>
            <w:b/>
            <w:spacing w:val="-3"/>
            <w:sz w:val="28"/>
            <w:szCs w:val="28"/>
            <w:lang w:val="ru-RU"/>
          </w:rPr>
          <w:t>ского</w:t>
        </w:r>
      </w:hyperlink>
      <w:r w:rsidR="00F6590A" w:rsidRPr="0095713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 xml:space="preserve">поселения, </w:t>
        </w:r>
        <w:r w:rsidR="0057306A" w:rsidRPr="0095713E">
          <w:rPr>
            <w:b/>
            <w:sz w:val="28"/>
            <w:szCs w:val="28"/>
            <w:lang w:val="ru-RU"/>
          </w:rPr>
          <w:t xml:space="preserve">                                       </w:t>
        </w:r>
        <w:r w:rsidR="00CA3C7F" w:rsidRPr="0095713E">
          <w:rPr>
            <w:b/>
            <w:sz w:val="28"/>
            <w:szCs w:val="28"/>
            <w:lang w:val="ru-RU"/>
          </w:rPr>
          <w:t>их основных характеристик</w:t>
        </w:r>
        <w:r w:rsidR="009E306A" w:rsidRPr="0095713E">
          <w:rPr>
            <w:b/>
            <w:sz w:val="28"/>
            <w:szCs w:val="28"/>
            <w:lang w:val="ru-RU"/>
          </w:rPr>
          <w:t>, их</w:t>
        </w:r>
        <w:r w:rsidR="006425DD" w:rsidRPr="0095713E">
          <w:rPr>
            <w:b/>
            <w:sz w:val="28"/>
            <w:szCs w:val="28"/>
            <w:lang w:val="ru-RU"/>
          </w:rPr>
          <w:t xml:space="preserve"> местоположение, а также характеристики зон с</w:t>
        </w:r>
      </w:hyperlink>
      <w:r w:rsidR="00C106A3" w:rsidRPr="0095713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 w:rsidR="00F6590A" w:rsidRPr="0095713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 xml:space="preserve">установление таких зон </w:t>
        </w:r>
        <w:r w:rsidR="006425DD" w:rsidRPr="0095713E">
          <w:rPr>
            <w:b/>
            <w:spacing w:val="-3"/>
            <w:sz w:val="28"/>
            <w:szCs w:val="28"/>
            <w:lang w:val="ru-RU"/>
          </w:rPr>
          <w:t xml:space="preserve">требуется </w:t>
        </w:r>
        <w:r w:rsidR="006425DD" w:rsidRPr="0095713E">
          <w:rPr>
            <w:b/>
            <w:sz w:val="28"/>
            <w:szCs w:val="28"/>
            <w:lang w:val="ru-RU"/>
          </w:rPr>
          <w:t xml:space="preserve">в связи с </w:t>
        </w:r>
        <w:r w:rsidR="006425DD" w:rsidRPr="0095713E">
          <w:rPr>
            <w:b/>
            <w:spacing w:val="-3"/>
            <w:sz w:val="28"/>
            <w:szCs w:val="28"/>
            <w:lang w:val="ru-RU"/>
          </w:rPr>
          <w:t xml:space="preserve">размещением </w:t>
        </w:r>
        <w:r w:rsidR="006425DD" w:rsidRPr="0095713E">
          <w:rPr>
            <w:b/>
            <w:sz w:val="28"/>
            <w:szCs w:val="28"/>
            <w:lang w:val="ru-RU"/>
          </w:rPr>
          <w:t>данных</w:t>
        </w:r>
      </w:hyperlink>
      <w:r w:rsidR="00C106A3" w:rsidRPr="0095713E"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6425DD" w:rsidRPr="0095713E">
          <w:rPr>
            <w:b/>
            <w:sz w:val="28"/>
            <w:szCs w:val="28"/>
            <w:lang w:val="ru-RU"/>
          </w:rPr>
          <w:t>объектов</w:t>
        </w:r>
      </w:hyperlink>
      <w:r w:rsidR="00F6590A" w:rsidRPr="0095713E">
        <w:rPr>
          <w:b/>
          <w:sz w:val="28"/>
          <w:szCs w:val="28"/>
          <w:lang w:val="ru-RU"/>
        </w:rPr>
        <w:t>.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bookmarkStart w:id="2" w:name="_Toc225313005"/>
      <w:bookmarkStart w:id="3" w:name="_Toc245812425"/>
      <w:r w:rsidRPr="00F6590A">
        <w:rPr>
          <w:sz w:val="28"/>
          <w:szCs w:val="28"/>
          <w:lang w:val="ru-RU"/>
        </w:rPr>
        <w:t>Все объекты капитального строительства условно можно разделить на: линейные, точечные и зональные: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- точечные, требующие относительно небольших по размеру, компактных площадок; 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</w:t>
      </w:r>
      <w:r w:rsidR="00604C5F">
        <w:rPr>
          <w:sz w:val="28"/>
          <w:szCs w:val="28"/>
          <w:lang w:val="ru-RU"/>
        </w:rPr>
        <w:t xml:space="preserve"> </w:t>
      </w:r>
      <w:r w:rsidRPr="00F6590A">
        <w:rPr>
          <w:sz w:val="28"/>
          <w:szCs w:val="28"/>
          <w:lang w:val="ru-RU"/>
        </w:rPr>
        <w:t>и туризма регионального значения.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</w:t>
      </w:r>
      <w:r w:rsidR="0057306A">
        <w:rPr>
          <w:sz w:val="28"/>
          <w:szCs w:val="28"/>
          <w:lang w:val="ru-RU"/>
        </w:rPr>
        <w:t xml:space="preserve">                                </w:t>
      </w:r>
      <w:r w:rsidRPr="00F6590A">
        <w:rPr>
          <w:sz w:val="28"/>
          <w:szCs w:val="28"/>
          <w:lang w:val="ru-RU"/>
        </w:rPr>
        <w:t xml:space="preserve">и </w:t>
      </w:r>
      <w:r w:rsidR="0057306A">
        <w:rPr>
          <w:sz w:val="28"/>
          <w:szCs w:val="28"/>
          <w:lang w:val="ru-RU"/>
        </w:rPr>
        <w:t>планировочной структурой поселения.</w:t>
      </w:r>
      <w:r w:rsidRPr="00F6590A">
        <w:rPr>
          <w:sz w:val="28"/>
          <w:szCs w:val="28"/>
          <w:lang w:val="ru-RU"/>
        </w:rPr>
        <w:t xml:space="preserve">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</w:t>
      </w:r>
      <w:r w:rsidR="0057306A">
        <w:rPr>
          <w:sz w:val="28"/>
          <w:szCs w:val="28"/>
          <w:lang w:val="ru-RU"/>
        </w:rPr>
        <w:t>,</w:t>
      </w:r>
      <w:r w:rsidRPr="00F6590A">
        <w:rPr>
          <w:sz w:val="28"/>
          <w:szCs w:val="28"/>
          <w:lang w:val="ru-RU"/>
        </w:rPr>
        <w:t xml:space="preserve"> по возможности, следует рассматривать их совмещенную трассировку в виде коридоров коммуникаций.</w:t>
      </w:r>
    </w:p>
    <w:p w:rsidR="00271E5D" w:rsidRPr="00F6590A" w:rsidRDefault="00271E5D" w:rsidP="004129F7">
      <w:pPr>
        <w:ind w:right="-28"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Наиболее важными принципами обоснования развития и выбора зон, размещения объектов капитального строительства местного значения,</w:t>
      </w:r>
      <w:r w:rsidR="00BD39EE">
        <w:rPr>
          <w:sz w:val="28"/>
          <w:szCs w:val="28"/>
          <w:lang w:val="ru-RU"/>
        </w:rPr>
        <w:t xml:space="preserve"> </w:t>
      </w:r>
      <w:r w:rsidRPr="00F6590A">
        <w:rPr>
          <w:sz w:val="28"/>
          <w:szCs w:val="28"/>
          <w:lang w:val="ru-RU"/>
        </w:rPr>
        <w:t>являются: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-  действующих целевых областных и районных программ, а также программ </w:t>
      </w:r>
      <w:r w:rsidR="0057306A" w:rsidRPr="0057306A">
        <w:rPr>
          <w:color w:val="000000"/>
          <w:sz w:val="28"/>
          <w:szCs w:val="28"/>
          <w:lang w:val="ru-RU" w:eastAsia="ru-RU"/>
        </w:rPr>
        <w:t>муниципального образования - Рыбновское городское поселение Рыбновского муниципального района Рязанской област</w:t>
      </w:r>
      <w:r w:rsidR="0057306A">
        <w:rPr>
          <w:color w:val="000000"/>
          <w:sz w:val="28"/>
          <w:szCs w:val="28"/>
          <w:lang w:val="ru-RU" w:eastAsia="ru-RU"/>
        </w:rPr>
        <w:t>и</w:t>
      </w:r>
      <w:r w:rsidRPr="00F6590A">
        <w:rPr>
          <w:sz w:val="28"/>
          <w:szCs w:val="28"/>
          <w:lang w:val="ru-RU"/>
        </w:rPr>
        <w:t>;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 предложений Схемы территориального планирования Рязанской области;</w:t>
      </w:r>
    </w:p>
    <w:p w:rsidR="00271E5D" w:rsidRPr="00F6590A" w:rsidRDefault="00862424" w:rsidP="004129F7">
      <w:pPr>
        <w:tabs>
          <w:tab w:val="left" w:pos="709"/>
        </w:tabs>
        <w:ind w:right="-28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2F5FF9">
        <w:rPr>
          <w:sz w:val="28"/>
          <w:szCs w:val="28"/>
          <w:lang w:val="ru-RU"/>
        </w:rPr>
        <w:t xml:space="preserve"> </w:t>
      </w:r>
      <w:r w:rsidR="00271E5D" w:rsidRPr="00F6590A">
        <w:rPr>
          <w:sz w:val="28"/>
          <w:szCs w:val="28"/>
          <w:lang w:val="ru-RU"/>
        </w:rPr>
        <w:t xml:space="preserve">предложений Схемы территориального планирования </w:t>
      </w:r>
      <w:r w:rsidR="000A646B">
        <w:rPr>
          <w:sz w:val="28"/>
          <w:szCs w:val="28"/>
          <w:lang w:val="ru-RU"/>
        </w:rPr>
        <w:t>Рыбновского</w:t>
      </w:r>
      <w:r w:rsidR="00271E5D" w:rsidRPr="00F6590A">
        <w:rPr>
          <w:sz w:val="28"/>
          <w:szCs w:val="28"/>
          <w:lang w:val="ru-RU"/>
        </w:rPr>
        <w:t xml:space="preserve"> муниципального района</w:t>
      </w:r>
      <w:r w:rsidR="0057306A">
        <w:rPr>
          <w:sz w:val="28"/>
          <w:szCs w:val="28"/>
          <w:lang w:val="ru-RU"/>
        </w:rPr>
        <w:t xml:space="preserve"> Рязанской области</w:t>
      </w:r>
      <w:r w:rsidR="00271E5D" w:rsidRPr="00F6590A">
        <w:rPr>
          <w:sz w:val="28"/>
          <w:szCs w:val="28"/>
          <w:lang w:val="ru-RU"/>
        </w:rPr>
        <w:t>;</w:t>
      </w:r>
    </w:p>
    <w:p w:rsidR="00271E5D" w:rsidRPr="00F6590A" w:rsidRDefault="00271E5D" w:rsidP="004129F7">
      <w:pPr>
        <w:ind w:right="-28"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2"/>
      <w:bookmarkEnd w:id="3"/>
    </w:p>
    <w:p w:rsidR="00271E5D" w:rsidRPr="00F6590A" w:rsidRDefault="00271E5D" w:rsidP="004129F7">
      <w:pPr>
        <w:ind w:right="-28" w:firstLine="567"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Генеральным планом </w:t>
      </w:r>
      <w:r w:rsidR="0057306A" w:rsidRPr="0057306A">
        <w:rPr>
          <w:color w:val="000000"/>
          <w:sz w:val="28"/>
          <w:szCs w:val="28"/>
          <w:lang w:val="ru-RU" w:eastAsia="ru-RU"/>
        </w:rPr>
        <w:t>муниципального образования - Рыбновское городское поселение Рыбновского муниципального района Рязанской област</w:t>
      </w:r>
      <w:r w:rsidR="0057306A">
        <w:rPr>
          <w:color w:val="000000"/>
          <w:sz w:val="28"/>
          <w:szCs w:val="28"/>
          <w:lang w:val="ru-RU" w:eastAsia="ru-RU"/>
        </w:rPr>
        <w:t xml:space="preserve">и </w:t>
      </w:r>
      <w:r w:rsidRPr="00F6590A">
        <w:rPr>
          <w:sz w:val="28"/>
          <w:szCs w:val="28"/>
          <w:lang w:val="ru-RU"/>
        </w:rPr>
        <w:t xml:space="preserve"> предусматривается </w:t>
      </w:r>
      <w:r w:rsidR="00CE4E22">
        <w:rPr>
          <w:sz w:val="28"/>
          <w:szCs w:val="28"/>
          <w:lang w:val="ru-RU"/>
        </w:rPr>
        <w:t>размещение объектов местного значения приведенных в таблице ниже</w:t>
      </w:r>
      <w:r w:rsidRPr="00F6590A">
        <w:rPr>
          <w:sz w:val="28"/>
          <w:szCs w:val="28"/>
          <w:lang w:val="ru-RU"/>
        </w:rPr>
        <w:t>.</w:t>
      </w:r>
    </w:p>
    <w:p w:rsidR="0057306A" w:rsidRDefault="0057306A" w:rsidP="000A646B">
      <w:pPr>
        <w:jc w:val="right"/>
        <w:rPr>
          <w:b/>
          <w:szCs w:val="28"/>
          <w:lang w:val="ru-RU"/>
        </w:rPr>
      </w:pPr>
    </w:p>
    <w:p w:rsidR="0057306A" w:rsidRPr="00D60DFB" w:rsidRDefault="0057306A" w:rsidP="000A646B">
      <w:pPr>
        <w:jc w:val="center"/>
        <w:rPr>
          <w:sz w:val="28"/>
          <w:szCs w:val="28"/>
          <w:lang w:val="ru-RU"/>
        </w:rPr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417"/>
        <w:gridCol w:w="1348"/>
        <w:gridCol w:w="2054"/>
        <w:gridCol w:w="1985"/>
        <w:gridCol w:w="1701"/>
      </w:tblGrid>
      <w:tr w:rsidR="000A646B" w:rsidRPr="007751BD" w:rsidTr="000A646B">
        <w:trPr>
          <w:trHeight w:val="1380"/>
          <w:tblHeader/>
          <w:jc w:val="center"/>
        </w:trPr>
        <w:tc>
          <w:tcPr>
            <w:tcW w:w="425" w:type="dxa"/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lastRenderedPageBreak/>
              <w:t>№</w:t>
            </w:r>
          </w:p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t>п/п</w:t>
            </w:r>
          </w:p>
        </w:tc>
        <w:tc>
          <w:tcPr>
            <w:tcW w:w="1276" w:type="dxa"/>
            <w:vAlign w:val="center"/>
          </w:tcPr>
          <w:p w:rsidR="000A646B" w:rsidRPr="007751BD" w:rsidRDefault="000A646B" w:rsidP="000A646B">
            <w:pPr>
              <w:pStyle w:val="TableParagraph"/>
              <w:ind w:left="49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Обозначе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ние</w:t>
            </w:r>
          </w:p>
          <w:p w:rsidR="000A646B" w:rsidRPr="007751BD" w:rsidRDefault="000A646B" w:rsidP="000A646B">
            <w:pPr>
              <w:pStyle w:val="TableParagraph"/>
              <w:spacing w:before="2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111"/>
              <w:ind w:left="30" w:right="18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t>Наименова</w:t>
            </w:r>
            <w:r w:rsidR="00FD1095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ние</w:t>
            </w:r>
            <w:r w:rsidRPr="007751BD">
              <w:rPr>
                <w:sz w:val="24"/>
                <w:szCs w:val="24"/>
                <w:lang w:val="ru-RU"/>
              </w:rPr>
              <w:t xml:space="preserve"> </w:t>
            </w:r>
            <w:r w:rsidRPr="007751BD">
              <w:rPr>
                <w:sz w:val="24"/>
                <w:szCs w:val="24"/>
              </w:rPr>
              <w:t>объекта</w:t>
            </w:r>
          </w:p>
        </w:tc>
        <w:tc>
          <w:tcPr>
            <w:tcW w:w="1348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2"/>
              <w:ind w:left="55" w:right="13" w:hanging="55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t>Краткая</w:t>
            </w:r>
            <w:r w:rsidRPr="007751BD">
              <w:rPr>
                <w:sz w:val="24"/>
                <w:szCs w:val="24"/>
                <w:lang w:val="ru-RU"/>
              </w:rPr>
              <w:t xml:space="preserve"> </w:t>
            </w:r>
            <w:r w:rsidRPr="007751BD">
              <w:rPr>
                <w:sz w:val="24"/>
                <w:szCs w:val="24"/>
              </w:rPr>
              <w:t>характерис</w:t>
            </w:r>
            <w:r w:rsidR="00FD1095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тика</w:t>
            </w:r>
          </w:p>
        </w:tc>
        <w:tc>
          <w:tcPr>
            <w:tcW w:w="2054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985" w:type="dxa"/>
            <w:vAlign w:val="center"/>
          </w:tcPr>
          <w:p w:rsidR="000A646B" w:rsidRPr="007751BD" w:rsidRDefault="000A646B" w:rsidP="000A646B">
            <w:pPr>
              <w:pStyle w:val="TableParagraph"/>
              <w:ind w:left="25" w:right="6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Требование по ус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тановлению зон с особыми усло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виями использо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вания территории, характеристика зоны</w:t>
            </w:r>
          </w:p>
        </w:tc>
        <w:tc>
          <w:tcPr>
            <w:tcW w:w="1701" w:type="dxa"/>
            <w:vAlign w:val="center"/>
          </w:tcPr>
          <w:p w:rsidR="000A646B" w:rsidRPr="007751BD" w:rsidRDefault="000A646B" w:rsidP="000A646B">
            <w:pPr>
              <w:pStyle w:val="TableParagraph"/>
              <w:ind w:left="30" w:right="6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</w:rPr>
              <w:t>Вид</w:t>
            </w:r>
          </w:p>
          <w:p w:rsidR="000A646B" w:rsidRPr="007751BD" w:rsidRDefault="000A646B" w:rsidP="000A646B">
            <w:pPr>
              <w:pStyle w:val="TableParagraph"/>
              <w:spacing w:before="2"/>
              <w:ind w:left="43" w:right="5" w:firstLine="19"/>
              <w:jc w:val="center"/>
              <w:rPr>
                <w:sz w:val="24"/>
                <w:szCs w:val="24"/>
              </w:rPr>
            </w:pPr>
            <w:r w:rsidRPr="007751BD">
              <w:rPr>
                <w:sz w:val="24"/>
                <w:szCs w:val="24"/>
                <w:lang w:val="ru-RU"/>
              </w:rPr>
              <w:t>ф</w:t>
            </w:r>
            <w:r w:rsidRPr="007751BD">
              <w:rPr>
                <w:sz w:val="24"/>
                <w:szCs w:val="24"/>
              </w:rPr>
              <w:t>ункциональ</w:t>
            </w:r>
            <w:r w:rsidR="00DD2F86">
              <w:rPr>
                <w:sz w:val="24"/>
                <w:szCs w:val="24"/>
              </w:rPr>
              <w:softHyphen/>
            </w:r>
            <w:r w:rsidRPr="007751BD">
              <w:rPr>
                <w:sz w:val="24"/>
                <w:szCs w:val="24"/>
              </w:rPr>
              <w:t>ной</w:t>
            </w:r>
            <w:r w:rsidRPr="007751BD">
              <w:rPr>
                <w:sz w:val="24"/>
                <w:szCs w:val="24"/>
                <w:lang w:val="ru-RU"/>
              </w:rPr>
              <w:t xml:space="preserve"> </w:t>
            </w:r>
            <w:r w:rsidRPr="007751BD">
              <w:rPr>
                <w:sz w:val="24"/>
                <w:szCs w:val="24"/>
              </w:rPr>
              <w:t>зоны</w:t>
            </w:r>
          </w:p>
        </w:tc>
      </w:tr>
      <w:tr w:rsidR="000A646B" w:rsidRPr="007751BD" w:rsidTr="000A646B">
        <w:trPr>
          <w:trHeight w:val="251"/>
          <w:tblHeader/>
          <w:jc w:val="center"/>
        </w:trPr>
        <w:tc>
          <w:tcPr>
            <w:tcW w:w="425" w:type="dxa"/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0A646B" w:rsidRPr="007751BD" w:rsidRDefault="000A646B" w:rsidP="000A646B">
            <w:pPr>
              <w:pStyle w:val="TableParagraph"/>
              <w:ind w:left="49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111"/>
              <w:ind w:left="30" w:right="18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48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2"/>
              <w:ind w:left="55" w:right="13" w:hanging="55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54" w:type="dxa"/>
            <w:vAlign w:val="center"/>
          </w:tcPr>
          <w:p w:rsidR="000A646B" w:rsidRPr="007751BD" w:rsidRDefault="000A646B" w:rsidP="000A646B">
            <w:pPr>
              <w:pStyle w:val="TableParagraph"/>
              <w:spacing w:before="2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:rsidR="000A646B" w:rsidRPr="007751BD" w:rsidRDefault="000A646B" w:rsidP="000A646B">
            <w:pPr>
              <w:pStyle w:val="TableParagraph"/>
              <w:ind w:left="25" w:right="6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0A646B" w:rsidRPr="007751BD" w:rsidRDefault="000A646B" w:rsidP="000A646B">
            <w:pPr>
              <w:pStyle w:val="TableParagraph"/>
              <w:ind w:left="30" w:right="6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7</w:t>
            </w:r>
          </w:p>
        </w:tc>
      </w:tr>
      <w:tr w:rsidR="000A646B" w:rsidRPr="007751BD" w:rsidTr="000A646B">
        <w:trPr>
          <w:trHeight w:val="454"/>
          <w:jc w:val="center"/>
        </w:trPr>
        <w:tc>
          <w:tcPr>
            <w:tcW w:w="10206" w:type="dxa"/>
            <w:gridSpan w:val="7"/>
            <w:vAlign w:val="center"/>
          </w:tcPr>
          <w:p w:rsidR="000A646B" w:rsidRPr="007751BD" w:rsidRDefault="000A646B" w:rsidP="00C823F3">
            <w:pPr>
              <w:pStyle w:val="TableParagraph"/>
              <w:ind w:left="30" w:right="6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 xml:space="preserve">Планируемые объекты </w:t>
            </w:r>
            <w:r w:rsidR="00C823F3">
              <w:rPr>
                <w:sz w:val="24"/>
                <w:szCs w:val="24"/>
                <w:lang w:val="ru-RU"/>
              </w:rPr>
              <w:t>местного</w:t>
            </w:r>
            <w:r w:rsidRPr="007751BD">
              <w:rPr>
                <w:sz w:val="24"/>
                <w:szCs w:val="24"/>
              </w:rPr>
              <w:t xml:space="preserve"> значения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EB969E2" wp14:editId="2A200794">
                  <wp:extent cx="427355" cy="439420"/>
                  <wp:effectExtent l="19050" t="0" r="0" b="0"/>
                  <wp:docPr id="10" name="Рисунок 5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Дошкольная образова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тельная организация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62:13:10102:271 </w:t>
            </w:r>
            <w:r w:rsidRPr="007751BD">
              <w:rPr>
                <w:sz w:val="24"/>
                <w:szCs w:val="24"/>
                <w:lang w:val="ru-RU"/>
              </w:rPr>
              <w:t>Расположенный в муниципальном 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8558C7" w:rsidP="000A646B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8558C7">
              <w:rPr>
                <w:bCs/>
                <w:sz w:val="24"/>
                <w:szCs w:val="24"/>
                <w:shd w:val="clear" w:color="auto" w:fill="FFFFFF"/>
                <w:lang w:val="ru-RU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специали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зированной об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щественной за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стройки </w:t>
            </w:r>
          </w:p>
        </w:tc>
      </w:tr>
      <w:tr w:rsidR="005344D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5344DB" w:rsidP="0057306A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9CF71A3" wp14:editId="16474EE3">
                  <wp:extent cx="428625" cy="438150"/>
                  <wp:effectExtent l="19050" t="0" r="9525" b="0"/>
                  <wp:docPr id="1" name="Рисунок 5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5344DB" w:rsidP="0057306A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5344DB" w:rsidP="005730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Общеобра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зовательная организация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5344DB" w:rsidP="0057306A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62:13:10113:9 </w:t>
            </w:r>
            <w:r w:rsidRPr="007751BD">
              <w:rPr>
                <w:sz w:val="24"/>
                <w:szCs w:val="24"/>
                <w:lang w:val="ru-RU"/>
              </w:rPr>
              <w:t>Рас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положенный в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ниципальном обра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зовании – Рыбнов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 городское по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селение Рыбнов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ского муниципаль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ного района по ад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Рязанская об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ласть, р-н Рыбнов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8558C7" w:rsidP="0057306A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8558C7">
              <w:rPr>
                <w:bCs/>
                <w:sz w:val="24"/>
                <w:szCs w:val="24"/>
                <w:shd w:val="clear" w:color="auto" w:fill="FFFFFF"/>
                <w:lang w:val="ru-RU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4DB" w:rsidRPr="007751BD" w:rsidRDefault="005344DB" w:rsidP="005730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специали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зированной об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щественной за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стройки 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48AA17AE" wp14:editId="405B5769">
                  <wp:extent cx="427355" cy="439420"/>
                  <wp:effectExtent l="19050" t="0" r="0" b="0"/>
                  <wp:docPr id="12" name="Рисунок 5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Дошкольная образова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тельная организация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62:13:10114:607 </w:t>
            </w:r>
            <w:r w:rsidRPr="007751BD">
              <w:rPr>
                <w:sz w:val="24"/>
                <w:szCs w:val="24"/>
                <w:lang w:val="ru-RU"/>
              </w:rPr>
              <w:t>Расположенный в муниципальном 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8558C7" w:rsidP="000A646B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8558C7">
              <w:rPr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специали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зированной об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щественной за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стройки 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B3531E3" wp14:editId="12C783AB">
                  <wp:extent cx="428625" cy="438150"/>
                  <wp:effectExtent l="19050" t="0" r="9525" b="0"/>
                  <wp:docPr id="13" name="Рисунок 5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Общеобра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зовательная организация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62:13:10114:25 </w:t>
            </w:r>
            <w:r w:rsidRPr="007751BD">
              <w:rPr>
                <w:sz w:val="24"/>
                <w:szCs w:val="24"/>
                <w:lang w:val="ru-RU"/>
              </w:rPr>
              <w:t>Расположенный в муниципальном 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8558C7" w:rsidRDefault="008558C7" w:rsidP="000A646B">
            <w:pPr>
              <w:pStyle w:val="TableParagraph"/>
              <w:jc w:val="center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8558C7">
              <w:rPr>
                <w:bCs/>
                <w:sz w:val="24"/>
                <w:szCs w:val="24"/>
                <w:shd w:val="clear" w:color="auto" w:fill="FFFFFF"/>
                <w:lang w:val="ru-RU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специали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зированной об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щественной за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стройки 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B13056D" wp14:editId="73C3D2F4">
                  <wp:extent cx="427355" cy="427355"/>
                  <wp:effectExtent l="19050" t="0" r="0" b="0"/>
                  <wp:docPr id="15" name="Рисунок 1036" descr="60204100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6" descr="60204100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Артезианс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кая скважина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Объект во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доснабже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62:13:10107:424 </w:t>
            </w:r>
            <w:r w:rsidRPr="007751BD">
              <w:rPr>
                <w:sz w:val="24"/>
                <w:szCs w:val="24"/>
                <w:lang w:val="ru-RU"/>
              </w:rPr>
              <w:t>Расположенный в муниципальном 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В соответствии с Постановлением Министерства здравоохранения РФ Главного госу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дарственного са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нитарного врача РФ от 14.03.2002 г. № 10 «О введении в действие сани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тарных правил и норм «Зоны сани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тарной охраны ис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точников водо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снабжения и водо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проводов питье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вого назначения. </w:t>
            </w:r>
            <w:r w:rsidRPr="007751BD">
              <w:rPr>
                <w:sz w:val="24"/>
                <w:szCs w:val="24"/>
              </w:rPr>
              <w:t>СанПиН 2.1.4.1110-02»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3D4C8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инженер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ной инфра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структуры 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3A80C8DC" wp14:editId="79A68140">
                  <wp:extent cx="427355" cy="427355"/>
                  <wp:effectExtent l="19050" t="0" r="0" b="0"/>
                  <wp:docPr id="17" name="Рисунок 1036" descr="60204100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6" descr="60204100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</w:rPr>
              <w:t>Артезианс</w:t>
            </w:r>
            <w:r w:rsidR="0082703B">
              <w:rPr>
                <w:sz w:val="24"/>
                <w:szCs w:val="24"/>
                <w:lang w:val="ru-RU"/>
              </w:rPr>
              <w:t>-</w:t>
            </w:r>
            <w:r w:rsidRPr="007751BD">
              <w:rPr>
                <w:sz w:val="24"/>
                <w:szCs w:val="24"/>
              </w:rPr>
              <w:t>кая скважина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Объект во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доснабже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62:13:10201:40 </w:t>
            </w:r>
            <w:r w:rsidRPr="007751BD">
              <w:rPr>
                <w:sz w:val="24"/>
                <w:szCs w:val="24"/>
                <w:lang w:val="ru-RU"/>
              </w:rPr>
              <w:t xml:space="preserve">Расположенный в муниципальном </w:t>
            </w:r>
            <w:r w:rsidRPr="007751BD">
              <w:rPr>
                <w:sz w:val="24"/>
                <w:szCs w:val="24"/>
                <w:lang w:val="ru-RU"/>
              </w:rPr>
              <w:lastRenderedPageBreak/>
              <w:t>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lastRenderedPageBreak/>
              <w:t>В соответствии с Постановлением Министерства здравоохранения РФ Главного госу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дарственного са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lastRenderedPageBreak/>
              <w:t>нитарного врача РФ от 14.03.2002 г. № 10 «О введении в действие сани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тарных правил и норм «Зоны сани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тарной охраны ис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точников водо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снабжения и водо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проводов питье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вого назначения. </w:t>
            </w:r>
            <w:r w:rsidRPr="007751BD">
              <w:rPr>
                <w:sz w:val="24"/>
                <w:szCs w:val="24"/>
              </w:rPr>
              <w:t>СанПиН 2.1.4.1110-02»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3D4C8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lastRenderedPageBreak/>
              <w:t>Зона инженер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ной инфра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структуры</w:t>
            </w:r>
          </w:p>
        </w:tc>
      </w:tr>
      <w:tr w:rsidR="000A646B" w:rsidRPr="007751BD" w:rsidTr="000A646B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912B51" w:rsidP="000A646B">
            <w:pPr>
              <w:pStyle w:val="TableParagraph"/>
              <w:spacing w:line="226" w:lineRule="exact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7751BD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3B97295" wp14:editId="7C6D7B31">
                  <wp:extent cx="427355" cy="427355"/>
                  <wp:effectExtent l="19050" t="0" r="0" b="0"/>
                  <wp:docPr id="20" name="Рисунок 4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ind w:left="51" w:right="23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Ледовый дворец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Объект спорта, включаю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щий раз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дельно нор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мируемые спортивные сооружения (объекты) (в т.</w:t>
            </w:r>
            <w:r w:rsidRPr="007751BD">
              <w:rPr>
                <w:sz w:val="24"/>
                <w:szCs w:val="24"/>
              </w:rPr>
              <w:t> </w:t>
            </w:r>
            <w:r w:rsidRPr="007751BD">
              <w:rPr>
                <w:sz w:val="24"/>
                <w:szCs w:val="24"/>
                <w:lang w:val="ru-RU"/>
              </w:rPr>
              <w:t>ч. физ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культурно-оздорови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тельный комплекс)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Земельный участок с кадастровым но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 xml:space="preserve">мером </w:t>
            </w:r>
            <w:r w:rsidRPr="007751BD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62:13:10113:408 </w:t>
            </w:r>
            <w:r w:rsidRPr="007751BD">
              <w:rPr>
                <w:sz w:val="24"/>
                <w:szCs w:val="24"/>
                <w:lang w:val="ru-RU"/>
              </w:rPr>
              <w:t>Расположенный в муниципальном образовании – Рыбновское  город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ское поселение Рыбновского му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ниципального рай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она по адресу</w:t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Ря</w:t>
            </w:r>
            <w:r w:rsidR="00DD2F8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занская область, р-н Рыбновский, г Рыбное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bCs/>
                <w:color w:val="FF9900"/>
                <w:sz w:val="24"/>
                <w:szCs w:val="24"/>
                <w:shd w:val="clear" w:color="auto" w:fill="FFFFFF"/>
                <w:lang w:val="ru-RU"/>
              </w:rPr>
            </w:pPr>
            <w:r w:rsidRPr="007751B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"Земельный ко</w:t>
            </w:r>
            <w:r w:rsidR="00DD2F86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softHyphen/>
            </w:r>
            <w:r w:rsidRPr="007751B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декс Российской Федерации" от 25.10.2001 </w:t>
            </w:r>
            <w:r w:rsidRPr="007751B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7751B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136-ФЗ (ред. от 30.12.2020) (с изм. и доп., вступ. в силу с 10.01.2021)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6B" w:rsidRPr="007751BD" w:rsidRDefault="000A646B" w:rsidP="000A64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51BD">
              <w:rPr>
                <w:sz w:val="24"/>
                <w:szCs w:val="24"/>
                <w:lang w:val="ru-RU"/>
              </w:rPr>
              <w:t>Зона специали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зированной об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щественной за</w:t>
            </w:r>
            <w:r w:rsidR="00DD2F86">
              <w:rPr>
                <w:sz w:val="24"/>
                <w:szCs w:val="24"/>
                <w:lang w:val="ru-RU"/>
              </w:rPr>
              <w:softHyphen/>
            </w:r>
            <w:r w:rsidRPr="007751BD">
              <w:rPr>
                <w:sz w:val="24"/>
                <w:szCs w:val="24"/>
                <w:lang w:val="ru-RU"/>
              </w:rPr>
              <w:t>стройки</w:t>
            </w:r>
          </w:p>
        </w:tc>
      </w:tr>
    </w:tbl>
    <w:p w:rsidR="000064BD" w:rsidRDefault="000064BD" w:rsidP="000064B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  <w:noProof/>
        </w:rPr>
      </w:pPr>
    </w:p>
    <w:p w:rsidR="002F2BC9" w:rsidRPr="0072516E" w:rsidRDefault="00AD37AB" w:rsidP="000064B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noProof/>
        </w:rPr>
      </w:pPr>
      <w:r w:rsidRPr="00485CF6">
        <w:rPr>
          <w:rFonts w:ascii="Times New Roman" w:hAnsi="Times New Roman" w:cs="Times New Roman"/>
          <w:i w:val="0"/>
        </w:rPr>
        <w:t>2</w:t>
      </w:r>
      <w:r w:rsidR="002F2BC9" w:rsidRPr="00485CF6">
        <w:rPr>
          <w:rFonts w:ascii="Times New Roman" w:hAnsi="Times New Roman" w:cs="Times New Roman"/>
          <w:i w:val="0"/>
        </w:rPr>
        <w:t xml:space="preserve">. </w:t>
      </w:r>
      <w:bookmarkEnd w:id="1"/>
      <w:r w:rsidR="00CE5457" w:rsidRPr="00ED2F7A">
        <w:rPr>
          <w:rFonts w:ascii="Times New Roman" w:hAnsi="Times New Roman" w:cs="Times New Roman"/>
          <w:i w:val="0"/>
        </w:rPr>
        <w:t>Параметры функциональных зон, а также сведения о планируемых для размещения в них объектах федерального</w:t>
      </w:r>
      <w:r w:rsidR="000064BD" w:rsidRPr="00ED2F7A">
        <w:rPr>
          <w:rFonts w:ascii="Times New Roman" w:hAnsi="Times New Roman" w:cs="Times New Roman"/>
          <w:i w:val="0"/>
        </w:rPr>
        <w:t xml:space="preserve"> значения, объектах </w:t>
      </w:r>
      <w:r w:rsidR="00CE5457" w:rsidRPr="00ED2F7A">
        <w:rPr>
          <w:rFonts w:ascii="Times New Roman" w:hAnsi="Times New Roman" w:cs="Times New Roman"/>
          <w:i w:val="0"/>
        </w:rPr>
        <w:t>регионального значения, объектах местного значения, за исключением линейных объектов</w:t>
      </w:r>
      <w:r w:rsidR="002F2BC9" w:rsidRPr="00ED2F7A">
        <w:rPr>
          <w:rFonts w:ascii="Times New Roman" w:hAnsi="Times New Roman" w:cs="Times New Roman"/>
          <w:i w:val="0"/>
          <w:noProof/>
        </w:rPr>
        <w:t>.</w:t>
      </w:r>
    </w:p>
    <w:p w:rsidR="002F2BC9" w:rsidRPr="00AD37AB" w:rsidRDefault="002F2BC9" w:rsidP="00AD37AB">
      <w:pPr>
        <w:ind w:firstLine="567"/>
        <w:jc w:val="both"/>
        <w:textAlignment w:val="baseline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</w:t>
      </w:r>
      <w:r w:rsidR="00E33092" w:rsidRPr="00AD37AB">
        <w:rPr>
          <w:sz w:val="28"/>
          <w:szCs w:val="28"/>
          <w:lang w:val="ru-RU"/>
        </w:rPr>
        <w:t>ан</w:t>
      </w:r>
      <w:r w:rsidRPr="00AD37AB">
        <w:rPr>
          <w:sz w:val="28"/>
          <w:szCs w:val="28"/>
          <w:lang w:val="ru-RU"/>
        </w:rPr>
        <w:t>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 xml:space="preserve">Разработанное в </w:t>
      </w:r>
      <w:r w:rsidR="00E33092" w:rsidRPr="00AD37AB">
        <w:rPr>
          <w:sz w:val="28"/>
          <w:szCs w:val="28"/>
          <w:lang w:val="ru-RU" w:eastAsia="ar-SA"/>
        </w:rPr>
        <w:t>г</w:t>
      </w:r>
      <w:r w:rsidRPr="00AD37AB">
        <w:rPr>
          <w:sz w:val="28"/>
          <w:szCs w:val="28"/>
          <w:lang w:val="ru-RU" w:eastAsia="ar-SA"/>
        </w:rPr>
        <w:t xml:space="preserve">енеральном плане </w:t>
      </w:r>
      <w:r w:rsidR="005D2DD3" w:rsidRPr="00AD37AB">
        <w:rPr>
          <w:rFonts w:eastAsia="Calibri"/>
          <w:sz w:val="28"/>
          <w:szCs w:val="28"/>
          <w:lang w:val="ru-RU"/>
        </w:rPr>
        <w:t xml:space="preserve">муниципального образования </w:t>
      </w:r>
      <w:r w:rsidR="00624EA6">
        <w:rPr>
          <w:rFonts w:eastAsia="Calibri"/>
          <w:sz w:val="28"/>
          <w:szCs w:val="28"/>
          <w:lang w:val="ru-RU"/>
        </w:rPr>
        <w:t>–</w:t>
      </w:r>
      <w:r w:rsidR="00C106A3" w:rsidRPr="00AD37AB">
        <w:rPr>
          <w:rFonts w:eastAsia="Calibri"/>
          <w:sz w:val="28"/>
          <w:szCs w:val="28"/>
          <w:lang w:val="ru-RU"/>
        </w:rPr>
        <w:t xml:space="preserve"> </w:t>
      </w:r>
      <w:r w:rsidR="000A646B">
        <w:rPr>
          <w:sz w:val="28"/>
          <w:szCs w:val="28"/>
          <w:lang w:val="ru-RU"/>
        </w:rPr>
        <w:t>Рыбновское</w:t>
      </w:r>
      <w:r w:rsidR="00624EA6">
        <w:rPr>
          <w:sz w:val="28"/>
          <w:szCs w:val="28"/>
          <w:lang w:val="ru-RU"/>
        </w:rPr>
        <w:t xml:space="preserve"> городское</w:t>
      </w:r>
      <w:r w:rsidR="00322074" w:rsidRPr="00AD37AB">
        <w:rPr>
          <w:sz w:val="28"/>
          <w:szCs w:val="28"/>
          <w:lang w:val="ru-RU"/>
        </w:rPr>
        <w:t xml:space="preserve"> поселение </w:t>
      </w:r>
      <w:r w:rsidR="000A646B">
        <w:rPr>
          <w:sz w:val="28"/>
          <w:szCs w:val="28"/>
          <w:lang w:val="ru-RU"/>
        </w:rPr>
        <w:t>Рыбновского</w:t>
      </w:r>
      <w:r w:rsidR="00322074" w:rsidRPr="00AD37AB">
        <w:rPr>
          <w:sz w:val="28"/>
          <w:szCs w:val="28"/>
          <w:lang w:val="ru-RU"/>
        </w:rPr>
        <w:t xml:space="preserve"> муниципального района Рязанской </w:t>
      </w:r>
      <w:r w:rsidR="00322074" w:rsidRPr="00AD37AB">
        <w:rPr>
          <w:sz w:val="28"/>
          <w:szCs w:val="28"/>
          <w:lang w:val="ru-RU"/>
        </w:rPr>
        <w:lastRenderedPageBreak/>
        <w:t>области</w:t>
      </w:r>
      <w:r w:rsidRPr="00AD37AB"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</w:t>
      </w:r>
      <w:r w:rsidR="0057306A">
        <w:rPr>
          <w:sz w:val="28"/>
          <w:szCs w:val="28"/>
          <w:lang w:val="ru-RU" w:eastAsia="ar-SA"/>
        </w:rPr>
        <w:t xml:space="preserve">                          </w:t>
      </w:r>
      <w:r w:rsidRPr="00AD37AB">
        <w:rPr>
          <w:sz w:val="28"/>
          <w:szCs w:val="28"/>
          <w:lang w:val="ru-RU" w:eastAsia="ar-SA"/>
        </w:rPr>
        <w:t xml:space="preserve">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2F2BC9" w:rsidRPr="00AD37AB" w:rsidRDefault="00AD37AB" w:rsidP="00AD37AB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2F2BC9" w:rsidRPr="00AD37AB" w:rsidRDefault="00AD37AB" w:rsidP="00AD37AB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разработка мероприятий по снижению негативного экологического воздействия источников загрязнения окружающей среды.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r w:rsidR="000A646B">
        <w:rPr>
          <w:sz w:val="28"/>
          <w:szCs w:val="28"/>
          <w:lang w:val="ru-RU"/>
        </w:rPr>
        <w:t>Рыбновского</w:t>
      </w:r>
      <w:r w:rsidR="00624EA6">
        <w:rPr>
          <w:sz w:val="28"/>
          <w:szCs w:val="28"/>
          <w:lang w:val="ru-RU"/>
        </w:rPr>
        <w:t xml:space="preserve"> городского</w:t>
      </w:r>
      <w:r w:rsidR="00AD37AB">
        <w:rPr>
          <w:sz w:val="28"/>
          <w:szCs w:val="28"/>
          <w:lang w:val="ru-RU"/>
        </w:rPr>
        <w:t xml:space="preserve"> поселения</w:t>
      </w:r>
      <w:r w:rsidR="00322074" w:rsidRPr="00AD37AB">
        <w:rPr>
          <w:sz w:val="28"/>
          <w:szCs w:val="28"/>
          <w:lang w:val="ru-RU"/>
        </w:rPr>
        <w:t xml:space="preserve"> </w:t>
      </w:r>
      <w:r w:rsidR="000A646B">
        <w:rPr>
          <w:sz w:val="28"/>
          <w:szCs w:val="28"/>
          <w:lang w:val="ru-RU"/>
        </w:rPr>
        <w:t>Рыбновского</w:t>
      </w:r>
      <w:r w:rsidR="00322074" w:rsidRPr="00AD37AB">
        <w:rPr>
          <w:sz w:val="28"/>
          <w:szCs w:val="28"/>
          <w:lang w:val="ru-RU"/>
        </w:rPr>
        <w:t xml:space="preserve"> муниципального района Рязанской области</w:t>
      </w:r>
      <w:r w:rsidR="00C106A3" w:rsidRPr="00AD37AB">
        <w:rPr>
          <w:sz w:val="28"/>
          <w:szCs w:val="28"/>
          <w:lang w:val="ru-RU"/>
        </w:rPr>
        <w:t xml:space="preserve"> </w:t>
      </w:r>
      <w:r w:rsidRPr="00AD37AB">
        <w:rPr>
          <w:sz w:val="28"/>
          <w:szCs w:val="28"/>
          <w:lang w:val="ru-RU" w:eastAsia="ar-SA"/>
        </w:rPr>
        <w:t>предусматривает:</w:t>
      </w:r>
    </w:p>
    <w:p w:rsidR="002F2BC9" w:rsidRPr="00AD37AB" w:rsidRDefault="00AD37AB" w:rsidP="00AD37AB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2F2BC9" w:rsidRPr="00AD37AB">
        <w:rPr>
          <w:sz w:val="28"/>
          <w:szCs w:val="28"/>
          <w:lang w:val="ru-RU"/>
        </w:rPr>
        <w:t xml:space="preserve">преемственность в функциональном назначении зон по отношению </w:t>
      </w:r>
      <w:r w:rsidR="0057306A">
        <w:rPr>
          <w:sz w:val="28"/>
          <w:szCs w:val="28"/>
          <w:lang w:val="ru-RU"/>
        </w:rPr>
        <w:t xml:space="preserve">                       </w:t>
      </w:r>
      <w:r w:rsidR="002F2BC9" w:rsidRPr="00AD37AB">
        <w:rPr>
          <w:sz w:val="28"/>
          <w:szCs w:val="28"/>
          <w:lang w:val="ru-RU"/>
        </w:rPr>
        <w:t xml:space="preserve">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использованию сельских территорий; </w:t>
      </w:r>
    </w:p>
    <w:p w:rsidR="002F2BC9" w:rsidRPr="00AD37AB" w:rsidRDefault="00AD37AB" w:rsidP="00AD37AB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2F2BC9" w:rsidRPr="00AD37AB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2F2BC9" w:rsidRPr="00AD37AB" w:rsidRDefault="00AD37AB" w:rsidP="00AD37AB">
      <w:pPr>
        <w:widowControl/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5D2DD3" w:rsidRPr="00AD37AB">
        <w:rPr>
          <w:sz w:val="28"/>
          <w:szCs w:val="28"/>
          <w:lang w:val="ru-RU"/>
        </w:rPr>
        <w:t>р</w:t>
      </w:r>
      <w:r w:rsidR="002F2BC9" w:rsidRPr="00AD37AB">
        <w:rPr>
          <w:sz w:val="28"/>
          <w:szCs w:val="28"/>
          <w:lang w:val="ru-RU"/>
        </w:rPr>
        <w:t>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2F2BC9" w:rsidRPr="00AD37AB" w:rsidRDefault="00AD37AB" w:rsidP="00AD37AB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E33092" w:rsidRPr="00AD37AB" w:rsidRDefault="0057306A" w:rsidP="00217E2C">
      <w:pPr>
        <w:tabs>
          <w:tab w:val="left" w:pos="301"/>
          <w:tab w:val="left" w:pos="360"/>
          <w:tab w:val="left" w:pos="408"/>
        </w:tabs>
        <w:spacing w:after="24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основным функциональным зонам</w:t>
      </w:r>
      <w:r w:rsidR="00E33092" w:rsidRPr="00AD37AB">
        <w:rPr>
          <w:sz w:val="28"/>
          <w:szCs w:val="28"/>
          <w:lang w:val="ru-RU"/>
        </w:rPr>
        <w:t xml:space="preserve"> в </w:t>
      </w:r>
      <w:r w:rsidR="00E20A18">
        <w:rPr>
          <w:sz w:val="28"/>
          <w:szCs w:val="28"/>
          <w:lang w:val="ru-RU"/>
        </w:rPr>
        <w:t>г</w:t>
      </w:r>
      <w:r w:rsidR="00E33092" w:rsidRPr="00AD37AB">
        <w:rPr>
          <w:sz w:val="28"/>
          <w:szCs w:val="28"/>
          <w:lang w:val="ru-RU"/>
        </w:rPr>
        <w:t xml:space="preserve">енеральном плане </w:t>
      </w:r>
      <w:r w:rsidR="005D2DD3" w:rsidRPr="00AD37AB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AD37AB">
        <w:rPr>
          <w:rFonts w:eastAsia="Calibri"/>
          <w:sz w:val="28"/>
          <w:szCs w:val="28"/>
          <w:lang w:val="ru-RU"/>
        </w:rPr>
        <w:t xml:space="preserve"> </w:t>
      </w:r>
      <w:r w:rsidR="000A646B">
        <w:rPr>
          <w:sz w:val="28"/>
          <w:szCs w:val="28"/>
          <w:lang w:val="ru-RU"/>
        </w:rPr>
        <w:t>Рыбновское</w:t>
      </w:r>
      <w:r w:rsidR="00322074" w:rsidRPr="00AD37AB">
        <w:rPr>
          <w:sz w:val="28"/>
          <w:szCs w:val="28"/>
          <w:lang w:val="ru-RU"/>
        </w:rPr>
        <w:t xml:space="preserve"> </w:t>
      </w:r>
      <w:r w:rsidR="00624EA6">
        <w:rPr>
          <w:sz w:val="28"/>
          <w:szCs w:val="28"/>
          <w:lang w:val="ru-RU"/>
        </w:rPr>
        <w:t>городское</w:t>
      </w:r>
      <w:r w:rsidR="00322074" w:rsidRPr="00AD37AB">
        <w:rPr>
          <w:sz w:val="28"/>
          <w:szCs w:val="28"/>
          <w:lang w:val="ru-RU"/>
        </w:rPr>
        <w:t xml:space="preserve"> поселение </w:t>
      </w:r>
      <w:r w:rsidR="000A646B">
        <w:rPr>
          <w:sz w:val="28"/>
          <w:szCs w:val="28"/>
          <w:lang w:val="ru-RU"/>
        </w:rPr>
        <w:t>Рыбновского</w:t>
      </w:r>
      <w:r w:rsidR="00322074" w:rsidRPr="00AD37AB">
        <w:rPr>
          <w:sz w:val="28"/>
          <w:szCs w:val="28"/>
          <w:lang w:val="ru-RU"/>
        </w:rPr>
        <w:t xml:space="preserve"> муниципального района Рязанской области</w:t>
      </w:r>
      <w:r w:rsidR="00E33092" w:rsidRPr="00AD37AB">
        <w:rPr>
          <w:sz w:val="28"/>
          <w:szCs w:val="28"/>
          <w:lang w:val="ru-RU"/>
        </w:rPr>
        <w:t xml:space="preserve"> относятся</w:t>
      </w:r>
      <w:r w:rsidR="0023160F">
        <w:rPr>
          <w:sz w:val="28"/>
          <w:szCs w:val="28"/>
          <w:lang w:val="ru-RU"/>
        </w:rPr>
        <w:t xml:space="preserve"> зоны</w:t>
      </w:r>
      <w:r w:rsidR="00E20A18">
        <w:rPr>
          <w:sz w:val="28"/>
          <w:szCs w:val="28"/>
          <w:lang w:val="ru-RU"/>
        </w:rPr>
        <w:t>,</w:t>
      </w:r>
      <w:r w:rsidR="0023160F">
        <w:rPr>
          <w:sz w:val="28"/>
          <w:szCs w:val="28"/>
          <w:lang w:val="ru-RU"/>
        </w:rPr>
        <w:t xml:space="preserve"> перечисленные в таблице </w:t>
      </w:r>
      <w:r w:rsidR="00217E2C">
        <w:rPr>
          <w:sz w:val="28"/>
          <w:szCs w:val="28"/>
          <w:lang w:val="ru-RU"/>
        </w:rPr>
        <w:t>ниже</w:t>
      </w:r>
      <w:r w:rsidR="00E33092" w:rsidRPr="00AD37AB">
        <w:rPr>
          <w:sz w:val="28"/>
          <w:szCs w:val="28"/>
          <w:lang w:val="ru-RU"/>
        </w:rPr>
        <w:t>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5"/>
        <w:gridCol w:w="7820"/>
        <w:gridCol w:w="945"/>
        <w:gridCol w:w="878"/>
      </w:tblGrid>
      <w:tr w:rsidR="00FA4B78" w:rsidRPr="0072516E" w:rsidTr="00571FE1">
        <w:trPr>
          <w:tblHeader/>
        </w:trPr>
        <w:tc>
          <w:tcPr>
            <w:tcW w:w="244" w:type="pct"/>
            <w:vAlign w:val="center"/>
          </w:tcPr>
          <w:p w:rsidR="00FA4B78" w:rsidRPr="0072516E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№</w:t>
            </w:r>
          </w:p>
        </w:tc>
        <w:tc>
          <w:tcPr>
            <w:tcW w:w="3857" w:type="pct"/>
            <w:vAlign w:val="center"/>
          </w:tcPr>
          <w:p w:rsidR="00FA4B78" w:rsidRPr="0072516E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6" w:type="pct"/>
            <w:vAlign w:val="center"/>
          </w:tcPr>
          <w:p w:rsidR="00FA4B78" w:rsidRPr="0072516E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Факт</w:t>
            </w:r>
            <w:r w:rsidR="009E61EC" w:rsidRPr="0072516E">
              <w:rPr>
                <w:sz w:val="24"/>
                <w:szCs w:val="24"/>
              </w:rPr>
              <w:t>.</w:t>
            </w:r>
            <w:r w:rsidRPr="0072516E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433" w:type="pct"/>
            <w:vAlign w:val="center"/>
          </w:tcPr>
          <w:p w:rsidR="00FA4B78" w:rsidRPr="0072516E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План</w:t>
            </w:r>
            <w:r w:rsidR="009E61EC" w:rsidRPr="0072516E">
              <w:rPr>
                <w:sz w:val="24"/>
                <w:szCs w:val="24"/>
              </w:rPr>
              <w:t>.</w:t>
            </w:r>
            <w:r w:rsidRPr="0072516E">
              <w:rPr>
                <w:sz w:val="24"/>
                <w:szCs w:val="24"/>
              </w:rPr>
              <w:t xml:space="preserve"> (Га)</w:t>
            </w:r>
          </w:p>
        </w:tc>
      </w:tr>
      <w:tr w:rsidR="009E61EC" w:rsidRPr="0072516E" w:rsidTr="00571FE1">
        <w:trPr>
          <w:tblHeader/>
        </w:trPr>
        <w:tc>
          <w:tcPr>
            <w:tcW w:w="244" w:type="pct"/>
            <w:vAlign w:val="center"/>
          </w:tcPr>
          <w:p w:rsidR="009E61EC" w:rsidRPr="0072516E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9E61EC" w:rsidRPr="0072516E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9E61EC" w:rsidRPr="0072516E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3</w:t>
            </w:r>
          </w:p>
        </w:tc>
        <w:tc>
          <w:tcPr>
            <w:tcW w:w="433" w:type="pct"/>
            <w:vAlign w:val="center"/>
          </w:tcPr>
          <w:p w:rsidR="009E61EC" w:rsidRPr="0072516E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516E">
              <w:rPr>
                <w:sz w:val="24"/>
                <w:szCs w:val="24"/>
              </w:rPr>
              <w:t>4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66" w:type="pct"/>
            <w:vAlign w:val="center"/>
          </w:tcPr>
          <w:p w:rsidR="00FA4B78" w:rsidRPr="00B25192" w:rsidRDefault="00BE0E3C" w:rsidP="00D63E7E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D63E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D63E7E">
              <w:rPr>
                <w:sz w:val="24"/>
                <w:szCs w:val="24"/>
              </w:rPr>
              <w:t>3</w:t>
            </w:r>
            <w:r w:rsidR="00C05543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FA4B78" w:rsidRPr="00BE0E3C" w:rsidRDefault="00BE0E3C" w:rsidP="00BF055E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663,3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9518FF" w:rsidRPr="00B25192" w:rsidTr="00571FE1">
        <w:tc>
          <w:tcPr>
            <w:tcW w:w="244" w:type="pct"/>
            <w:vAlign w:val="center"/>
          </w:tcPr>
          <w:p w:rsidR="009518FF" w:rsidRPr="00B25192" w:rsidRDefault="009518FF" w:rsidP="000A646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:rsidR="009518FF" w:rsidRPr="009518FF" w:rsidRDefault="009518FF" w:rsidP="000A646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518FF"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466" w:type="pct"/>
            <w:vAlign w:val="center"/>
          </w:tcPr>
          <w:p w:rsidR="009518FF" w:rsidRPr="00B25192" w:rsidRDefault="00BE0E3C" w:rsidP="000A646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  <w:r w:rsidR="00C05543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518FF" w:rsidRPr="00B25192" w:rsidRDefault="00BE0E3C" w:rsidP="000A646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9518FF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466" w:type="pct"/>
            <w:vAlign w:val="center"/>
          </w:tcPr>
          <w:p w:rsidR="00FA4B78" w:rsidRPr="00C05543" w:rsidRDefault="00BE0E3C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05543">
              <w:rPr>
                <w:sz w:val="24"/>
                <w:szCs w:val="24"/>
              </w:rPr>
              <w:t>3</w:t>
            </w:r>
            <w:r w:rsidR="00EF4AFF">
              <w:rPr>
                <w:sz w:val="24"/>
                <w:szCs w:val="24"/>
              </w:rPr>
              <w:t>6</w:t>
            </w:r>
            <w:r w:rsidRPr="00C05543">
              <w:rPr>
                <w:sz w:val="24"/>
                <w:szCs w:val="24"/>
              </w:rPr>
              <w:t>,</w:t>
            </w:r>
            <w:r w:rsidR="00480C27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FA4B78" w:rsidRPr="00B25192" w:rsidRDefault="00BE0E3C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4AF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480C27">
              <w:rPr>
                <w:sz w:val="24"/>
                <w:szCs w:val="24"/>
              </w:rPr>
              <w:t>0</w:t>
            </w:r>
          </w:p>
        </w:tc>
      </w:tr>
      <w:tr w:rsidR="009518FF" w:rsidRPr="009518FF" w:rsidTr="00571FE1">
        <w:tc>
          <w:tcPr>
            <w:tcW w:w="244" w:type="pct"/>
            <w:vAlign w:val="center"/>
          </w:tcPr>
          <w:p w:rsidR="009518FF" w:rsidRPr="00B25192" w:rsidRDefault="009518FF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9518FF" w:rsidRPr="009518FF" w:rsidRDefault="009518FF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518FF"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466" w:type="pct"/>
            <w:vAlign w:val="center"/>
          </w:tcPr>
          <w:p w:rsidR="009518FF" w:rsidRPr="00B25192" w:rsidRDefault="00BE0E3C" w:rsidP="000F4F08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  <w:r w:rsidR="00C05543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518FF" w:rsidRPr="00B25192" w:rsidRDefault="00BE0E3C" w:rsidP="000A646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686D50" w:rsidRPr="00686D50" w:rsidTr="00571FE1">
        <w:tc>
          <w:tcPr>
            <w:tcW w:w="244" w:type="pct"/>
            <w:vAlign w:val="center"/>
          </w:tcPr>
          <w:p w:rsidR="00686D50" w:rsidRDefault="00686D50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686D50" w:rsidRPr="00B25192" w:rsidRDefault="00686D50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смешанной и общественно деловой застройки</w:t>
            </w:r>
          </w:p>
        </w:tc>
        <w:tc>
          <w:tcPr>
            <w:tcW w:w="466" w:type="pct"/>
            <w:vAlign w:val="center"/>
          </w:tcPr>
          <w:p w:rsidR="00686D50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:rsidR="00686D50" w:rsidRPr="00C05543" w:rsidRDefault="00BE0E3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05543">
              <w:rPr>
                <w:sz w:val="24"/>
                <w:szCs w:val="24"/>
              </w:rPr>
              <w:t>93,6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686D50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466" w:type="pct"/>
            <w:vAlign w:val="center"/>
          </w:tcPr>
          <w:p w:rsidR="00FA4B78" w:rsidRPr="00B25192" w:rsidRDefault="00BE0E3C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</w:t>
            </w:r>
            <w:r w:rsidR="00480C27">
              <w:rPr>
                <w:sz w:val="24"/>
                <w:szCs w:val="24"/>
              </w:rPr>
              <w:t>7</w:t>
            </w:r>
            <w:r w:rsidR="00C05543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FA4B78" w:rsidRPr="00B25192" w:rsidRDefault="00696D9E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</w:t>
            </w:r>
            <w:r w:rsidR="00480C27">
              <w:rPr>
                <w:sz w:val="24"/>
                <w:szCs w:val="24"/>
              </w:rPr>
              <w:t>3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203BA4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66" w:type="pct"/>
            <w:vAlign w:val="center"/>
          </w:tcPr>
          <w:p w:rsidR="00FA4B78" w:rsidRPr="00B25192" w:rsidRDefault="00696D9E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433" w:type="pct"/>
            <w:vAlign w:val="center"/>
          </w:tcPr>
          <w:p w:rsidR="00FA4B78" w:rsidRPr="00B25192" w:rsidRDefault="00902C8D" w:rsidP="00696D9E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  <w:r w:rsidR="00C05543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203BA4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466" w:type="pct"/>
            <w:vAlign w:val="center"/>
          </w:tcPr>
          <w:p w:rsidR="00FA4B78" w:rsidRPr="002E7A8C" w:rsidRDefault="00696D9E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86,2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FA4B78" w:rsidRPr="002E7A8C" w:rsidRDefault="00696D9E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93,5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203BA4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466" w:type="pct"/>
            <w:vAlign w:val="center"/>
          </w:tcPr>
          <w:p w:rsidR="00FA4B78" w:rsidRPr="002E7A8C" w:rsidRDefault="00CC0DEF" w:rsidP="0033255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19,</w:t>
            </w:r>
            <w:r w:rsidR="00332552" w:rsidRPr="002E7A8C">
              <w:rPr>
                <w:sz w:val="24"/>
                <w:szCs w:val="24"/>
              </w:rPr>
              <w:t>60</w:t>
            </w:r>
          </w:p>
        </w:tc>
        <w:tc>
          <w:tcPr>
            <w:tcW w:w="433" w:type="pct"/>
            <w:vAlign w:val="center"/>
          </w:tcPr>
          <w:p w:rsidR="00FA4B78" w:rsidRPr="002E7A8C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19,60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203BA4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466" w:type="pct"/>
            <w:vAlign w:val="center"/>
          </w:tcPr>
          <w:p w:rsidR="00FA4B78" w:rsidRPr="002E7A8C" w:rsidRDefault="00CC0DEF" w:rsidP="00BD08F8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21,</w:t>
            </w:r>
            <w:r w:rsidR="00BD08F8" w:rsidRPr="002E7A8C">
              <w:rPr>
                <w:sz w:val="24"/>
                <w:szCs w:val="24"/>
              </w:rPr>
              <w:t>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FA4B78" w:rsidRPr="002E7A8C" w:rsidRDefault="006457E5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18,4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902C8D" w:rsidRPr="00B25192" w:rsidTr="00571FE1">
        <w:tc>
          <w:tcPr>
            <w:tcW w:w="244" w:type="pct"/>
            <w:vAlign w:val="center"/>
          </w:tcPr>
          <w:p w:rsidR="00902C8D" w:rsidRPr="00B25192" w:rsidRDefault="00902C8D" w:rsidP="00203BA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203BA4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902C8D" w:rsidRPr="00B25192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466" w:type="pct"/>
            <w:vAlign w:val="center"/>
          </w:tcPr>
          <w:p w:rsidR="00902C8D" w:rsidRPr="002E7A8C" w:rsidRDefault="006457E5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306,</w:t>
            </w:r>
            <w:r w:rsidR="00480C27" w:rsidRPr="002E7A8C">
              <w:rPr>
                <w:sz w:val="24"/>
                <w:szCs w:val="24"/>
              </w:rPr>
              <w:t>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02C8D" w:rsidRPr="002E7A8C" w:rsidRDefault="006457E5" w:rsidP="00480C27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306,</w:t>
            </w:r>
            <w:r w:rsidR="00480C27" w:rsidRPr="002E7A8C">
              <w:rPr>
                <w:sz w:val="24"/>
                <w:szCs w:val="24"/>
              </w:rPr>
              <w:t>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571FE1" w:rsidRPr="00B25192" w:rsidTr="00571FE1">
        <w:tc>
          <w:tcPr>
            <w:tcW w:w="244" w:type="pct"/>
            <w:vAlign w:val="center"/>
          </w:tcPr>
          <w:p w:rsidR="00571FE1" w:rsidRPr="00B25192" w:rsidRDefault="00571FE1" w:rsidP="00203BA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57" w:type="pct"/>
          </w:tcPr>
          <w:p w:rsidR="00571FE1" w:rsidRPr="00B25192" w:rsidRDefault="00571FE1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466" w:type="pct"/>
            <w:vAlign w:val="center"/>
          </w:tcPr>
          <w:p w:rsidR="00571FE1" w:rsidRPr="002E7A8C" w:rsidRDefault="006457E5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0,8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571FE1" w:rsidRPr="002E7A8C" w:rsidRDefault="006457E5" w:rsidP="0023160F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0,8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902C8D" w:rsidRPr="00B25192" w:rsidTr="00571FE1">
        <w:tc>
          <w:tcPr>
            <w:tcW w:w="244" w:type="pct"/>
            <w:vAlign w:val="center"/>
          </w:tcPr>
          <w:p w:rsidR="00902C8D" w:rsidRPr="00B25192" w:rsidRDefault="00902C8D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571FE1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902C8D" w:rsidRPr="009518FF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518FF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466" w:type="pct"/>
            <w:vAlign w:val="center"/>
          </w:tcPr>
          <w:p w:rsidR="00902C8D" w:rsidRPr="002E7A8C" w:rsidRDefault="006457E5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33,0</w:t>
            </w:r>
          </w:p>
        </w:tc>
        <w:tc>
          <w:tcPr>
            <w:tcW w:w="433" w:type="pct"/>
            <w:vAlign w:val="center"/>
          </w:tcPr>
          <w:p w:rsidR="00902C8D" w:rsidRPr="002E7A8C" w:rsidRDefault="006457E5" w:rsidP="0023160F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22,8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571FE1" w:rsidRPr="00B25192" w:rsidTr="00571FE1">
        <w:tc>
          <w:tcPr>
            <w:tcW w:w="244" w:type="pct"/>
            <w:vAlign w:val="center"/>
          </w:tcPr>
          <w:p w:rsidR="00571FE1" w:rsidRPr="00B25192" w:rsidRDefault="00571FE1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57" w:type="pct"/>
          </w:tcPr>
          <w:p w:rsidR="00571FE1" w:rsidRPr="009518FF" w:rsidRDefault="00571FE1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отдыха </w:t>
            </w:r>
          </w:p>
        </w:tc>
        <w:tc>
          <w:tcPr>
            <w:tcW w:w="466" w:type="pct"/>
            <w:vAlign w:val="center"/>
          </w:tcPr>
          <w:p w:rsidR="00571FE1" w:rsidRPr="002E7A8C" w:rsidRDefault="006457E5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:rsidR="00571FE1" w:rsidRPr="002E7A8C" w:rsidRDefault="006457E5" w:rsidP="0023160F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10,2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902C8D" w:rsidRPr="00B25192" w:rsidTr="00571FE1">
        <w:tc>
          <w:tcPr>
            <w:tcW w:w="244" w:type="pct"/>
            <w:vAlign w:val="center"/>
          </w:tcPr>
          <w:p w:rsidR="00902C8D" w:rsidRPr="00B25192" w:rsidRDefault="00902C8D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571FE1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902C8D" w:rsidRPr="00B25192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кладбищ</w:t>
            </w:r>
          </w:p>
        </w:tc>
        <w:tc>
          <w:tcPr>
            <w:tcW w:w="466" w:type="pct"/>
            <w:vAlign w:val="center"/>
          </w:tcPr>
          <w:p w:rsidR="00902C8D" w:rsidRPr="002E7A8C" w:rsidRDefault="00902C8D" w:rsidP="00A5398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21,</w:t>
            </w:r>
            <w:r w:rsidR="00A53982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02C8D" w:rsidRPr="002E7A8C" w:rsidRDefault="00902C8D" w:rsidP="00A5398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21,</w:t>
            </w:r>
            <w:r w:rsidR="00A53982" w:rsidRPr="002E7A8C">
              <w:rPr>
                <w:sz w:val="24"/>
                <w:szCs w:val="24"/>
              </w:rPr>
              <w:t>0</w:t>
            </w:r>
          </w:p>
        </w:tc>
      </w:tr>
      <w:tr w:rsidR="00902C8D" w:rsidRPr="00B25192" w:rsidTr="00571FE1">
        <w:tc>
          <w:tcPr>
            <w:tcW w:w="244" w:type="pct"/>
            <w:vAlign w:val="center"/>
          </w:tcPr>
          <w:p w:rsidR="00902C8D" w:rsidRPr="00B25192" w:rsidRDefault="00902C8D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571FE1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902C8D" w:rsidRPr="009518FF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518FF">
              <w:rPr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466" w:type="pct"/>
            <w:vAlign w:val="center"/>
          </w:tcPr>
          <w:p w:rsidR="00902C8D" w:rsidRPr="002E7A8C" w:rsidRDefault="00A53982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23,1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02C8D" w:rsidRPr="002E7A8C" w:rsidRDefault="00A53982" w:rsidP="0023160F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23,1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902C8D" w:rsidRPr="00B25192" w:rsidTr="00571FE1">
        <w:tc>
          <w:tcPr>
            <w:tcW w:w="244" w:type="pct"/>
            <w:vAlign w:val="center"/>
          </w:tcPr>
          <w:p w:rsidR="00902C8D" w:rsidRPr="00B25192" w:rsidRDefault="00902C8D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571FE1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902C8D" w:rsidRPr="00B25192" w:rsidRDefault="00902C8D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режимных территорий</w:t>
            </w:r>
          </w:p>
        </w:tc>
        <w:tc>
          <w:tcPr>
            <w:tcW w:w="466" w:type="pct"/>
            <w:vAlign w:val="center"/>
          </w:tcPr>
          <w:p w:rsidR="00902C8D" w:rsidRPr="002E7A8C" w:rsidRDefault="00A53982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25,5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  <w:tc>
          <w:tcPr>
            <w:tcW w:w="433" w:type="pct"/>
            <w:vAlign w:val="center"/>
          </w:tcPr>
          <w:p w:rsidR="00902C8D" w:rsidRPr="002E7A8C" w:rsidRDefault="00A53982" w:rsidP="0023160F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25,5</w:t>
            </w:r>
            <w:r w:rsidR="00C05543" w:rsidRPr="002E7A8C">
              <w:rPr>
                <w:sz w:val="24"/>
                <w:szCs w:val="24"/>
              </w:rPr>
              <w:t>0</w:t>
            </w:r>
          </w:p>
        </w:tc>
      </w:tr>
      <w:tr w:rsidR="00FA4B78" w:rsidRPr="00B25192" w:rsidTr="00571FE1">
        <w:tc>
          <w:tcPr>
            <w:tcW w:w="244" w:type="pct"/>
            <w:vAlign w:val="center"/>
          </w:tcPr>
          <w:p w:rsidR="00FA4B78" w:rsidRPr="00B25192" w:rsidRDefault="00FA4B78" w:rsidP="00571FE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571FE1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:rsidR="00FA4B78" w:rsidRPr="00B25192" w:rsidRDefault="00FA4B78" w:rsidP="001D7BCA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 xml:space="preserve">Зона </w:t>
            </w:r>
            <w:r w:rsidR="001D7BCA">
              <w:rPr>
                <w:sz w:val="24"/>
                <w:szCs w:val="24"/>
              </w:rPr>
              <w:t>акваторий</w:t>
            </w:r>
          </w:p>
        </w:tc>
        <w:tc>
          <w:tcPr>
            <w:tcW w:w="466" w:type="pct"/>
            <w:vAlign w:val="center"/>
          </w:tcPr>
          <w:p w:rsidR="00FA4B78" w:rsidRPr="002E7A8C" w:rsidRDefault="00D63E7E" w:rsidP="009D4C4B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A8C">
              <w:rPr>
                <w:sz w:val="24"/>
                <w:szCs w:val="24"/>
              </w:rPr>
              <w:t>7,8</w:t>
            </w:r>
            <w:r w:rsidR="00C05543" w:rsidRPr="002E7A8C">
              <w:rPr>
                <w:sz w:val="24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:rsidR="00FA4B78" w:rsidRPr="002E7A8C" w:rsidRDefault="00D63E7E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E7A8C">
              <w:rPr>
                <w:sz w:val="24"/>
                <w:szCs w:val="24"/>
              </w:rPr>
              <w:t>7,8</w:t>
            </w:r>
            <w:r w:rsidR="00C05543" w:rsidRPr="002E7A8C">
              <w:rPr>
                <w:sz w:val="24"/>
                <w:szCs w:val="24"/>
              </w:rPr>
              <w:t>2</w:t>
            </w:r>
          </w:p>
        </w:tc>
      </w:tr>
    </w:tbl>
    <w:p w:rsidR="001E793A" w:rsidRPr="00A51E9C" w:rsidRDefault="007F47BC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A51E9C">
        <w:rPr>
          <w:b/>
          <w:sz w:val="28"/>
          <w:szCs w:val="28"/>
          <w:lang w:val="ru-RU"/>
        </w:rPr>
        <w:t>Зона застройки индивидуальными жилыми домами</w:t>
      </w:r>
      <w:r w:rsidR="00A51E9C" w:rsidRPr="00A51E9C">
        <w:rPr>
          <w:b/>
          <w:sz w:val="28"/>
          <w:szCs w:val="28"/>
          <w:lang w:val="ru-RU"/>
        </w:rPr>
        <w:t xml:space="preserve"> (1.1)</w:t>
      </w:r>
      <w:r w:rsidR="001E793A" w:rsidRPr="00A51E9C">
        <w:rPr>
          <w:b/>
          <w:sz w:val="28"/>
          <w:szCs w:val="28"/>
          <w:lang w:val="ru-RU"/>
        </w:rPr>
        <w:t xml:space="preserve">. </w:t>
      </w:r>
    </w:p>
    <w:p w:rsidR="007F47BC" w:rsidRPr="00707F78" w:rsidRDefault="007F47BC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707F78">
        <w:rPr>
          <w:sz w:val="28"/>
          <w:szCs w:val="28"/>
          <w:lang w:val="ru-RU"/>
        </w:rPr>
        <w:t xml:space="preserve">Зона индивидуальной жилой застройки </w:t>
      </w:r>
      <w:r w:rsidR="00E02F7C">
        <w:rPr>
          <w:sz w:val="28"/>
          <w:szCs w:val="28"/>
          <w:lang w:val="ru-RU"/>
        </w:rPr>
        <w:t>1.1</w:t>
      </w:r>
      <w:r w:rsidRPr="00707F78">
        <w:rPr>
          <w:sz w:val="28"/>
          <w:szCs w:val="28"/>
          <w:lang w:val="ru-RU"/>
        </w:rPr>
        <w:t xml:space="preserve">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значения.</w:t>
      </w:r>
    </w:p>
    <w:p w:rsidR="00540C10" w:rsidRPr="00A51E9C" w:rsidRDefault="00540C10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A51E9C">
        <w:rPr>
          <w:b/>
          <w:sz w:val="28"/>
          <w:szCs w:val="28"/>
          <w:lang w:val="ru-RU"/>
        </w:rPr>
        <w:t>Зона застройки малоэтажными жилыми домами (до 4 этажей, включая мансардный)</w:t>
      </w:r>
      <w:r w:rsidR="00A51E9C" w:rsidRPr="00A51E9C">
        <w:rPr>
          <w:b/>
          <w:sz w:val="28"/>
          <w:szCs w:val="28"/>
          <w:lang w:val="ru-RU"/>
        </w:rPr>
        <w:t xml:space="preserve"> (1.2)</w:t>
      </w:r>
      <w:r w:rsidRPr="00A51E9C">
        <w:rPr>
          <w:b/>
          <w:sz w:val="28"/>
          <w:szCs w:val="28"/>
          <w:lang w:val="ru-RU"/>
        </w:rPr>
        <w:t>.</w:t>
      </w:r>
    </w:p>
    <w:p w:rsidR="00540C10" w:rsidRPr="00707F78" w:rsidRDefault="00540C10" w:rsidP="00BB053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07F78">
        <w:rPr>
          <w:color w:val="000000"/>
          <w:sz w:val="28"/>
          <w:szCs w:val="28"/>
          <w:shd w:val="clear" w:color="auto" w:fill="FFFFFF"/>
          <w:lang w:val="ru-RU"/>
        </w:rPr>
        <w:t>Зона предназначена для застройки многоквартирными малоэтажными (до 4 этажей, включая мансардный) жилыми домами,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540C10" w:rsidRPr="00A51E9C" w:rsidRDefault="00540C10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A51E9C">
        <w:rPr>
          <w:b/>
          <w:sz w:val="28"/>
          <w:szCs w:val="28"/>
          <w:lang w:val="ru-RU"/>
        </w:rPr>
        <w:t>Зона застройки среднеэтажными жилыми домами (от 5 до 8 этажей, включая мансардный)</w:t>
      </w:r>
      <w:r w:rsidR="00A51E9C" w:rsidRPr="00A51E9C">
        <w:rPr>
          <w:b/>
          <w:sz w:val="28"/>
          <w:szCs w:val="28"/>
          <w:lang w:val="ru-RU"/>
        </w:rPr>
        <w:t xml:space="preserve"> (1.3)</w:t>
      </w:r>
      <w:r w:rsidRPr="00A51E9C">
        <w:rPr>
          <w:b/>
          <w:sz w:val="28"/>
          <w:szCs w:val="28"/>
          <w:lang w:val="ru-RU"/>
        </w:rPr>
        <w:t>.</w:t>
      </w:r>
    </w:p>
    <w:p w:rsidR="007D7B5F" w:rsidRPr="00632CE1" w:rsidRDefault="007D7B5F" w:rsidP="00BB053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32CE1">
        <w:rPr>
          <w:color w:val="000000"/>
          <w:sz w:val="28"/>
          <w:szCs w:val="28"/>
          <w:shd w:val="clear" w:color="auto" w:fill="FFFFFF"/>
          <w:lang w:val="ru-RU"/>
        </w:rPr>
        <w:t>Зона среднеэтажного строительства. </w:t>
      </w:r>
      <w:r w:rsidRPr="00707F78">
        <w:rPr>
          <w:color w:val="000000"/>
          <w:sz w:val="28"/>
          <w:szCs w:val="28"/>
          <w:shd w:val="clear" w:color="auto" w:fill="FFFFFF"/>
          <w:lang w:val="ru-RU"/>
        </w:rPr>
        <w:t>В пределах этой зоны предусмотрено возведение</w:t>
      </w:r>
      <w:r w:rsidR="00FF3D6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07F78">
        <w:rPr>
          <w:color w:val="000000"/>
          <w:sz w:val="28"/>
          <w:szCs w:val="28"/>
          <w:shd w:val="clear" w:color="auto" w:fill="FFFFFF"/>
          <w:lang w:val="ru-RU"/>
        </w:rPr>
        <w:t>среднеэтажных</w:t>
      </w:r>
      <w:r w:rsidR="00FF3D6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07F78">
        <w:rPr>
          <w:color w:val="000000"/>
          <w:sz w:val="28"/>
          <w:szCs w:val="28"/>
          <w:shd w:val="clear" w:color="auto" w:fill="FFFFFF"/>
          <w:lang w:val="ru-RU"/>
        </w:rPr>
        <w:t>строений смешанного типа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632CE1">
        <w:rPr>
          <w:color w:val="000000"/>
          <w:sz w:val="28"/>
          <w:szCs w:val="28"/>
          <w:shd w:val="clear" w:color="auto" w:fill="FFFFFF"/>
          <w:lang w:val="ru-RU"/>
        </w:rPr>
        <w:t>предназначена для застройки</w:t>
      </w:r>
      <w:r w:rsidR="00FF3D6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2CE1">
        <w:rPr>
          <w:color w:val="000000"/>
          <w:sz w:val="28"/>
          <w:szCs w:val="28"/>
          <w:shd w:val="clear" w:color="auto" w:fill="FFFFFF"/>
          <w:lang w:val="ru-RU"/>
        </w:rPr>
        <w:t>среднеэтажными</w:t>
      </w:r>
      <w:r w:rsidR="00FF3D6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32CE1">
        <w:rPr>
          <w:color w:val="000000"/>
          <w:sz w:val="28"/>
          <w:szCs w:val="28"/>
          <w:shd w:val="clear" w:color="auto" w:fill="FFFFFF"/>
          <w:lang w:val="ru-RU"/>
        </w:rPr>
        <w:t>многоквартирными жилыми домами, высотой до 4 этажей и многоэтажными многоквартирными жилыми домами, высотой от </w:t>
      </w:r>
      <w:r w:rsidR="00741D3C" w:rsidRPr="00632CE1">
        <w:rPr>
          <w:color w:val="000000"/>
          <w:sz w:val="28"/>
          <w:szCs w:val="28"/>
          <w:shd w:val="clear" w:color="auto" w:fill="FFFFFF"/>
          <w:lang w:val="ru-RU"/>
        </w:rPr>
        <w:t>5 до 8</w:t>
      </w:r>
      <w:r w:rsidRPr="00632CE1">
        <w:rPr>
          <w:color w:val="000000"/>
          <w:sz w:val="28"/>
          <w:szCs w:val="28"/>
          <w:shd w:val="clear" w:color="auto" w:fill="FFFFFF"/>
          <w:lang w:val="ru-RU"/>
        </w:rPr>
        <w:t>.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540C10" w:rsidRPr="00A51E9C" w:rsidRDefault="00707F78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A51E9C">
        <w:rPr>
          <w:b/>
          <w:sz w:val="28"/>
          <w:szCs w:val="28"/>
          <w:lang w:val="ru-RU"/>
        </w:rPr>
        <w:t>Зона застройки многоэтажными жилыми домами (9 этажей и более)</w:t>
      </w:r>
      <w:r w:rsidR="00A51E9C" w:rsidRPr="00A51E9C">
        <w:rPr>
          <w:b/>
          <w:sz w:val="28"/>
          <w:szCs w:val="28"/>
          <w:lang w:val="ru-RU"/>
        </w:rPr>
        <w:t xml:space="preserve"> (1.4)</w:t>
      </w:r>
      <w:r w:rsidRPr="00A51E9C">
        <w:rPr>
          <w:b/>
          <w:sz w:val="28"/>
          <w:szCs w:val="28"/>
          <w:lang w:val="ru-RU"/>
        </w:rPr>
        <w:t>.</w:t>
      </w:r>
    </w:p>
    <w:p w:rsidR="00707F78" w:rsidRPr="00DA4E0C" w:rsidRDefault="00707F78" w:rsidP="00BB053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A4E0C">
        <w:rPr>
          <w:color w:val="000000"/>
          <w:sz w:val="28"/>
          <w:szCs w:val="28"/>
          <w:shd w:val="clear" w:color="auto" w:fill="FFFFFF"/>
          <w:lang w:val="ru-RU"/>
        </w:rPr>
        <w:t>Зона многоэтажного строительства. </w:t>
      </w:r>
      <w:r w:rsidRPr="00707F78">
        <w:rPr>
          <w:color w:val="000000"/>
          <w:sz w:val="28"/>
          <w:szCs w:val="28"/>
          <w:shd w:val="clear" w:color="auto" w:fill="FFFFFF"/>
          <w:lang w:val="ru-RU"/>
        </w:rPr>
        <w:t>Высота жилых строений девять и более этажей</w:t>
      </w:r>
      <w:r w:rsidR="00190098" w:rsidRPr="00DA4E0C">
        <w:rPr>
          <w:color w:val="000000"/>
          <w:sz w:val="28"/>
          <w:szCs w:val="28"/>
          <w:shd w:val="clear" w:color="auto" w:fill="FFFFFF"/>
          <w:lang w:val="ru-RU"/>
        </w:rPr>
        <w:t xml:space="preserve">, а также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</w:t>
      </w:r>
      <w:r w:rsidR="00190098" w:rsidRPr="00DA4E0C">
        <w:rPr>
          <w:color w:val="000000"/>
          <w:sz w:val="28"/>
          <w:szCs w:val="28"/>
          <w:shd w:val="clear" w:color="auto" w:fill="FFFFFF"/>
          <w:lang w:val="ru-RU"/>
        </w:rPr>
        <w:lastRenderedPageBreak/>
        <w:t>стоянок автомобильного транспорта, гаражей, объектов, связанных с проживанием граждан, если их размещение не причиняет вреда окружающей среде и санитарному благополучию, не нарушает права жителей, не требует установления санитарно-защитной зоны.</w:t>
      </w:r>
    </w:p>
    <w:p w:rsidR="001471C6" w:rsidRPr="00A51E9C" w:rsidRDefault="001471C6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 w:eastAsia="ru-RU"/>
        </w:rPr>
      </w:pPr>
      <w:r w:rsidRPr="00A51E9C">
        <w:rPr>
          <w:b/>
          <w:sz w:val="28"/>
          <w:szCs w:val="28"/>
          <w:lang w:val="ru-RU" w:eastAsia="ru-RU"/>
        </w:rPr>
        <w:t>Зона смешанной и общественно-деловой застройки</w:t>
      </w:r>
      <w:r w:rsidR="00A51E9C" w:rsidRPr="00A51E9C">
        <w:rPr>
          <w:b/>
          <w:sz w:val="28"/>
          <w:szCs w:val="28"/>
          <w:lang w:val="ru-RU" w:eastAsia="ru-RU"/>
        </w:rPr>
        <w:t xml:space="preserve"> (2)</w:t>
      </w:r>
      <w:r w:rsidRPr="00A51E9C">
        <w:rPr>
          <w:b/>
          <w:sz w:val="28"/>
          <w:szCs w:val="28"/>
          <w:lang w:val="ru-RU" w:eastAsia="ru-RU"/>
        </w:rPr>
        <w:t>.</w:t>
      </w:r>
    </w:p>
    <w:p w:rsidR="001471C6" w:rsidRPr="001471C6" w:rsidRDefault="001471C6" w:rsidP="00BB0535">
      <w:pPr>
        <w:pStyle w:val="a3"/>
        <w:tabs>
          <w:tab w:val="left" w:pos="567"/>
        </w:tabs>
        <w:ind w:firstLine="567"/>
        <w:jc w:val="both"/>
        <w:rPr>
          <w:b w:val="0"/>
          <w:shd w:val="clear" w:color="auto" w:fill="FFFFFF"/>
          <w:lang w:val="ru-RU"/>
        </w:rPr>
      </w:pPr>
      <w:r w:rsidRPr="001471C6">
        <w:rPr>
          <w:b w:val="0"/>
          <w:lang w:val="ru-RU" w:eastAsia="ru-RU"/>
        </w:rPr>
        <w:t>Зона смешанной и общественно-деловой застройки</w:t>
      </w:r>
      <w:r w:rsidRPr="001471C6">
        <w:rPr>
          <w:b w:val="0"/>
          <w:shd w:val="clear" w:color="auto" w:fill="FFFFFF"/>
          <w:lang w:val="ru-RU"/>
        </w:rPr>
        <w:t xml:space="preserve"> – </w:t>
      </w:r>
      <w:r w:rsidRPr="001471C6">
        <w:rPr>
          <w:b w:val="0"/>
          <w:lang w:val="ru-RU"/>
        </w:rPr>
        <w:t>это зона</w:t>
      </w:r>
      <w:r w:rsidRPr="001471C6">
        <w:rPr>
          <w:b w:val="0"/>
          <w:shd w:val="clear" w:color="auto" w:fill="FFFFFF"/>
          <w:lang w:val="ru-RU"/>
        </w:rPr>
        <w:t xml:space="preserve">, предназначенная для формирования системы общественных центров, включающих центры деловой, финансовой и общественной активности </w:t>
      </w:r>
      <w:r w:rsidR="002D0868">
        <w:rPr>
          <w:b w:val="0"/>
          <w:shd w:val="clear" w:color="auto" w:fill="FFFFFF"/>
          <w:lang w:val="ru-RU"/>
        </w:rPr>
        <w:t xml:space="preserve">                            </w:t>
      </w:r>
      <w:r w:rsidRPr="001471C6">
        <w:rPr>
          <w:b w:val="0"/>
          <w:shd w:val="clear" w:color="auto" w:fill="FFFFFF"/>
          <w:lang w:val="ru-RU"/>
        </w:rPr>
        <w:t>в центральных частях города, центрах планировочных районов, микрорайонов</w:t>
      </w:r>
      <w:r w:rsidR="007F47BC">
        <w:rPr>
          <w:b w:val="0"/>
          <w:shd w:val="clear" w:color="auto" w:fill="FFFFFF"/>
          <w:lang w:val="ru-RU"/>
        </w:rPr>
        <w:t xml:space="preserve">, состоящих преимущественно из среднеэтажной и многоэтажной жилой </w:t>
      </w:r>
      <w:r w:rsidR="00707F78">
        <w:rPr>
          <w:b w:val="0"/>
          <w:shd w:val="clear" w:color="auto" w:fill="FFFFFF"/>
          <w:lang w:val="ru-RU"/>
        </w:rPr>
        <w:t>застройки</w:t>
      </w:r>
      <w:r w:rsidRPr="001471C6">
        <w:rPr>
          <w:b w:val="0"/>
          <w:shd w:val="clear" w:color="auto" w:fill="FFFFFF"/>
          <w:lang w:val="ru-RU"/>
        </w:rPr>
        <w:t>.</w:t>
      </w:r>
    </w:p>
    <w:p w:rsidR="00A02F0A" w:rsidRDefault="00A51E9C" w:rsidP="00BB0535">
      <w:pPr>
        <w:pStyle w:val="a4"/>
        <w:tabs>
          <w:tab w:val="left" w:pos="567"/>
        </w:tabs>
        <w:ind w:left="0" w:firstLine="567"/>
        <w:jc w:val="both"/>
        <w:rPr>
          <w:sz w:val="28"/>
          <w:szCs w:val="28"/>
          <w:lang w:val="ru-RU"/>
        </w:rPr>
      </w:pPr>
      <w:r w:rsidRPr="00D1180A">
        <w:rPr>
          <w:b/>
          <w:sz w:val="28"/>
          <w:szCs w:val="28"/>
          <w:lang w:val="ru-RU"/>
        </w:rPr>
        <w:t>Многофункциональная общественно-деловая зона</w:t>
      </w:r>
      <w:r>
        <w:rPr>
          <w:b/>
          <w:sz w:val="28"/>
          <w:szCs w:val="28"/>
          <w:lang w:val="ru-RU"/>
        </w:rPr>
        <w:t xml:space="preserve"> (3.1).</w:t>
      </w:r>
      <w:r w:rsidRPr="00D1180A">
        <w:rPr>
          <w:sz w:val="28"/>
          <w:szCs w:val="28"/>
          <w:lang w:val="ru-RU"/>
        </w:rPr>
        <w:t xml:space="preserve"> </w:t>
      </w:r>
    </w:p>
    <w:p w:rsidR="00A51E9C" w:rsidRDefault="00A51E9C" w:rsidP="00BB0535">
      <w:pPr>
        <w:pStyle w:val="a4"/>
        <w:tabs>
          <w:tab w:val="left" w:pos="567"/>
        </w:tabs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D1180A">
        <w:rPr>
          <w:bCs/>
          <w:sz w:val="28"/>
          <w:szCs w:val="28"/>
          <w:lang w:val="ru-RU"/>
        </w:rPr>
        <w:t>Многофункциональная</w:t>
      </w:r>
      <w:r w:rsidRPr="00D1180A">
        <w:rPr>
          <w:sz w:val="28"/>
          <w:szCs w:val="28"/>
          <w:shd w:val="clear" w:color="auto" w:fill="FFFFFF"/>
          <w:lang w:val="ru-RU"/>
        </w:rPr>
        <w:t xml:space="preserve"> </w:t>
      </w:r>
      <w:r w:rsidRPr="00D1180A">
        <w:rPr>
          <w:bCs/>
          <w:sz w:val="28"/>
          <w:szCs w:val="28"/>
          <w:lang w:val="ru-RU"/>
        </w:rPr>
        <w:t>общественно</w:t>
      </w:r>
      <w:r w:rsidRPr="00D1180A">
        <w:rPr>
          <w:sz w:val="28"/>
          <w:szCs w:val="28"/>
          <w:shd w:val="clear" w:color="auto" w:fill="FFFFFF"/>
          <w:lang w:val="ru-RU"/>
        </w:rPr>
        <w:t>-</w:t>
      </w:r>
      <w:r w:rsidRPr="00D1180A">
        <w:rPr>
          <w:bCs/>
          <w:sz w:val="28"/>
          <w:szCs w:val="28"/>
          <w:lang w:val="ru-RU"/>
        </w:rPr>
        <w:t>деловая</w:t>
      </w:r>
      <w:r w:rsidRPr="00D1180A">
        <w:rPr>
          <w:sz w:val="28"/>
          <w:szCs w:val="28"/>
          <w:shd w:val="clear" w:color="auto" w:fill="FFFFFF"/>
          <w:lang w:val="ru-RU"/>
        </w:rPr>
        <w:t xml:space="preserve"> </w:t>
      </w:r>
      <w:r w:rsidRPr="00D1180A">
        <w:rPr>
          <w:bCs/>
          <w:sz w:val="28"/>
          <w:szCs w:val="28"/>
          <w:lang w:val="ru-RU"/>
        </w:rPr>
        <w:t>зона</w:t>
      </w:r>
      <w:r w:rsidRPr="00D1180A">
        <w:rPr>
          <w:sz w:val="28"/>
          <w:szCs w:val="28"/>
          <w:shd w:val="clear" w:color="auto" w:fill="FFFFFF"/>
          <w:lang w:val="ru-RU"/>
        </w:rPr>
        <w:t xml:space="preserve">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A51E9C" w:rsidRPr="00D1180A" w:rsidRDefault="00A51E9C" w:rsidP="00BB0535">
      <w:pPr>
        <w:pStyle w:val="a4"/>
        <w:tabs>
          <w:tab w:val="left" w:pos="567"/>
        </w:tabs>
        <w:ind w:left="142" w:firstLine="425"/>
        <w:rPr>
          <w:color w:val="FF0000"/>
          <w:sz w:val="28"/>
          <w:szCs w:val="28"/>
          <w:lang w:val="ru-RU"/>
        </w:rPr>
      </w:pPr>
      <w:r w:rsidRPr="00D1180A">
        <w:rPr>
          <w:b/>
          <w:sz w:val="28"/>
          <w:szCs w:val="28"/>
          <w:lang w:val="ru-RU"/>
        </w:rPr>
        <w:t>Зона специализированной общественной застройки</w:t>
      </w:r>
      <w:r>
        <w:rPr>
          <w:b/>
          <w:sz w:val="28"/>
          <w:szCs w:val="28"/>
          <w:lang w:val="ru-RU"/>
        </w:rPr>
        <w:t xml:space="preserve"> (3.2).</w:t>
      </w:r>
      <w:r w:rsidRPr="00D1180A">
        <w:rPr>
          <w:sz w:val="28"/>
          <w:szCs w:val="28"/>
          <w:lang w:val="ru-RU"/>
        </w:rPr>
        <w:t xml:space="preserve"> </w:t>
      </w:r>
    </w:p>
    <w:p w:rsidR="00A51E9C" w:rsidRDefault="00A51E9C" w:rsidP="00BB0535">
      <w:pPr>
        <w:pStyle w:val="a4"/>
        <w:tabs>
          <w:tab w:val="left" w:pos="567"/>
        </w:tabs>
        <w:spacing w:before="0"/>
        <w:ind w:left="0" w:firstLine="567"/>
        <w:jc w:val="both"/>
        <w:rPr>
          <w:sz w:val="28"/>
          <w:szCs w:val="28"/>
          <w:lang w:val="ru-RU"/>
        </w:rPr>
      </w:pPr>
      <w:r w:rsidRPr="00D1180A">
        <w:rPr>
          <w:bCs/>
          <w:sz w:val="28"/>
          <w:szCs w:val="28"/>
          <w:lang w:val="ru-RU"/>
        </w:rPr>
        <w:t>Зона</w:t>
      </w:r>
      <w:r w:rsidRPr="00D1180A">
        <w:rPr>
          <w:sz w:val="28"/>
          <w:szCs w:val="28"/>
          <w:shd w:val="clear" w:color="auto" w:fill="FFFFFF"/>
          <w:lang w:val="ru-RU"/>
        </w:rPr>
        <w:t xml:space="preserve"> предназначена для обеспечения условий размещения объектов капитального строительства </w:t>
      </w:r>
      <w:r w:rsidRPr="00D1180A">
        <w:rPr>
          <w:sz w:val="28"/>
          <w:szCs w:val="28"/>
          <w:lang w:val="ru-RU"/>
        </w:rPr>
        <w:t>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девиантным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</w:p>
    <w:p w:rsidR="001E793A" w:rsidRPr="005E3762" w:rsidRDefault="005E3762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5E3762">
        <w:rPr>
          <w:b/>
          <w:sz w:val="28"/>
          <w:szCs w:val="28"/>
          <w:lang w:val="ru-RU"/>
        </w:rPr>
        <w:t>Производственная зона (4.1)</w:t>
      </w:r>
      <w:r>
        <w:rPr>
          <w:b/>
          <w:sz w:val="28"/>
          <w:szCs w:val="28"/>
          <w:lang w:val="ru-RU"/>
        </w:rPr>
        <w:t>.</w:t>
      </w:r>
    </w:p>
    <w:p w:rsidR="001E793A" w:rsidRDefault="001E793A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72516E">
        <w:rPr>
          <w:sz w:val="28"/>
          <w:szCs w:val="28"/>
          <w:lang w:val="ru-RU"/>
        </w:rPr>
        <w:t>Предназначены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</w:t>
      </w:r>
      <w:r w:rsidR="002D0868">
        <w:rPr>
          <w:sz w:val="28"/>
          <w:szCs w:val="28"/>
          <w:lang w:val="ru-RU"/>
        </w:rPr>
        <w:t xml:space="preserve">                 </w:t>
      </w:r>
      <w:r w:rsidRPr="0072516E">
        <w:rPr>
          <w:sz w:val="28"/>
          <w:szCs w:val="28"/>
          <w:lang w:val="ru-RU"/>
        </w:rPr>
        <w:t xml:space="preserve"> с обслуживанием данной зоны. </w:t>
      </w:r>
    </w:p>
    <w:p w:rsidR="005E3762" w:rsidRDefault="005E3762" w:rsidP="00BB0535">
      <w:pPr>
        <w:pStyle w:val="a4"/>
        <w:tabs>
          <w:tab w:val="left" w:pos="567"/>
        </w:tabs>
        <w:ind w:left="0" w:firstLine="567"/>
        <w:jc w:val="both"/>
        <w:rPr>
          <w:b/>
          <w:sz w:val="28"/>
          <w:szCs w:val="28"/>
          <w:lang w:val="ru-RU"/>
        </w:rPr>
      </w:pPr>
      <w:r w:rsidRPr="00693FFA">
        <w:rPr>
          <w:b/>
          <w:sz w:val="28"/>
          <w:szCs w:val="28"/>
          <w:lang w:val="ru-RU"/>
        </w:rPr>
        <w:t>Коммунально-складская зона</w:t>
      </w:r>
      <w:r>
        <w:rPr>
          <w:b/>
          <w:sz w:val="28"/>
          <w:szCs w:val="28"/>
          <w:lang w:val="ru-RU"/>
        </w:rPr>
        <w:t xml:space="preserve"> (4.2).</w:t>
      </w:r>
    </w:p>
    <w:p w:rsidR="005E3762" w:rsidRPr="008C38FA" w:rsidRDefault="005E3762" w:rsidP="00BB0535">
      <w:pPr>
        <w:pStyle w:val="a4"/>
        <w:tabs>
          <w:tab w:val="left" w:pos="567"/>
        </w:tabs>
        <w:spacing w:before="0"/>
        <w:ind w:left="0" w:firstLine="567"/>
        <w:jc w:val="both"/>
        <w:rPr>
          <w:bCs/>
          <w:sz w:val="28"/>
          <w:szCs w:val="28"/>
          <w:shd w:val="clear" w:color="auto" w:fill="FFFFFF"/>
          <w:lang w:val="ru-RU"/>
        </w:rPr>
      </w:pPr>
      <w:r w:rsidRPr="005E3762">
        <w:rPr>
          <w:rStyle w:val="w"/>
          <w:rFonts w:eastAsia="Calibri"/>
          <w:sz w:val="28"/>
          <w:szCs w:val="28"/>
          <w:lang w:val="ru-RU"/>
        </w:rPr>
        <w:t>Зона предназначены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для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размещения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групп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предприятий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и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отдельных</w:t>
      </w:r>
      <w:r w:rsidRPr="008C38FA">
        <w:rPr>
          <w:sz w:val="28"/>
          <w:szCs w:val="28"/>
          <w:shd w:val="clear" w:color="auto" w:fill="F2F2F2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объектов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, </w:t>
      </w:r>
      <w:r w:rsidRPr="005E3762">
        <w:rPr>
          <w:rStyle w:val="w"/>
          <w:rFonts w:eastAsia="Calibri"/>
          <w:sz w:val="28"/>
          <w:szCs w:val="28"/>
          <w:lang w:val="ru-RU"/>
        </w:rPr>
        <w:t>обеспечивающих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потребности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городского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хозяйства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и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населения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в</w:t>
      </w:r>
      <w:r w:rsidRPr="008C38FA">
        <w:rPr>
          <w:sz w:val="28"/>
          <w:szCs w:val="28"/>
          <w:shd w:val="clear" w:color="auto" w:fill="F2F2F2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складах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, </w:t>
      </w:r>
      <w:r w:rsidRPr="005E3762">
        <w:rPr>
          <w:rStyle w:val="w"/>
          <w:rFonts w:eastAsia="Calibri"/>
          <w:sz w:val="28"/>
          <w:szCs w:val="28"/>
          <w:lang w:val="ru-RU"/>
        </w:rPr>
        <w:t>коммунальных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и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бытовых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услугах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, </w:t>
      </w:r>
      <w:r w:rsidRPr="005E3762">
        <w:rPr>
          <w:rStyle w:val="w"/>
          <w:rFonts w:eastAsia="Calibri"/>
          <w:sz w:val="28"/>
          <w:szCs w:val="28"/>
          <w:lang w:val="ru-RU"/>
        </w:rPr>
        <w:t>а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также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связанных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с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ними</w:t>
      </w:r>
      <w:r w:rsidRPr="008C38FA">
        <w:rPr>
          <w:sz w:val="28"/>
          <w:szCs w:val="28"/>
          <w:shd w:val="clear" w:color="auto" w:fill="F2F2F2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обслуживающих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и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вспомогательных</w:t>
      </w:r>
      <w:r w:rsidR="00B25A71">
        <w:rPr>
          <w:rStyle w:val="w"/>
          <w:rFonts w:eastAsia="Calibri"/>
          <w:sz w:val="28"/>
          <w:szCs w:val="28"/>
          <w:lang w:val="ru-RU"/>
        </w:rPr>
        <w:t xml:space="preserve"> </w:t>
      </w:r>
      <w:r w:rsidRPr="005E3762">
        <w:rPr>
          <w:rStyle w:val="w"/>
          <w:rFonts w:eastAsia="Calibri"/>
          <w:sz w:val="28"/>
          <w:szCs w:val="28"/>
          <w:lang w:val="ru-RU"/>
        </w:rPr>
        <w:t>учреждений.</w:t>
      </w:r>
    </w:p>
    <w:p w:rsidR="001E793A" w:rsidRPr="005E3762" w:rsidRDefault="001E793A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5E3762">
        <w:rPr>
          <w:b/>
          <w:sz w:val="28"/>
          <w:szCs w:val="28"/>
          <w:lang w:val="ru-RU"/>
        </w:rPr>
        <w:t>Зоны инженерной инфраструктуры</w:t>
      </w:r>
      <w:r w:rsidR="005E3762">
        <w:rPr>
          <w:b/>
          <w:sz w:val="28"/>
          <w:szCs w:val="28"/>
          <w:lang w:val="ru-RU"/>
        </w:rPr>
        <w:t xml:space="preserve"> (4.4)</w:t>
      </w:r>
      <w:r w:rsidRPr="005E3762">
        <w:rPr>
          <w:b/>
          <w:sz w:val="28"/>
          <w:szCs w:val="28"/>
          <w:lang w:val="ru-RU"/>
        </w:rPr>
        <w:t xml:space="preserve">. </w:t>
      </w:r>
    </w:p>
    <w:p w:rsidR="001E793A" w:rsidRPr="0072516E" w:rsidRDefault="001E793A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72516E">
        <w:rPr>
          <w:sz w:val="28"/>
          <w:szCs w:val="28"/>
          <w:lang w:val="ru-RU"/>
        </w:rPr>
        <w:t>Зона инженерной инфраструктуры предназначена для размещения            коммунальных сетей и объектов. В зоне инжене</w:t>
      </w:r>
      <w:r w:rsidR="002D0868">
        <w:rPr>
          <w:sz w:val="28"/>
          <w:szCs w:val="28"/>
          <w:lang w:val="ru-RU"/>
        </w:rPr>
        <w:t xml:space="preserve">рной инфраструктуры допускается </w:t>
      </w:r>
      <w:r w:rsidRPr="0072516E">
        <w:rPr>
          <w:sz w:val="28"/>
          <w:szCs w:val="28"/>
          <w:lang w:val="ru-RU"/>
        </w:rPr>
        <w:t xml:space="preserve">размещение общественно-деловых объектов, связанных </w:t>
      </w:r>
      <w:r w:rsidR="002D0868">
        <w:rPr>
          <w:sz w:val="28"/>
          <w:szCs w:val="28"/>
          <w:lang w:val="ru-RU"/>
        </w:rPr>
        <w:t xml:space="preserve">                                   </w:t>
      </w:r>
      <w:r w:rsidR="002D0868">
        <w:rPr>
          <w:sz w:val="28"/>
          <w:szCs w:val="28"/>
          <w:lang w:val="ru-RU"/>
        </w:rPr>
        <w:lastRenderedPageBreak/>
        <w:t xml:space="preserve">с обслуживанием </w:t>
      </w:r>
      <w:r w:rsidRPr="0072516E">
        <w:rPr>
          <w:sz w:val="28"/>
          <w:szCs w:val="28"/>
          <w:lang w:val="ru-RU"/>
        </w:rPr>
        <w:t xml:space="preserve">данной зоны. </w:t>
      </w:r>
    </w:p>
    <w:p w:rsidR="001E793A" w:rsidRPr="005E3762" w:rsidRDefault="001E793A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5E3762">
        <w:rPr>
          <w:b/>
          <w:sz w:val="28"/>
          <w:szCs w:val="28"/>
          <w:lang w:val="ru-RU"/>
        </w:rPr>
        <w:t>Зоны транспортной инфраструктуры</w:t>
      </w:r>
      <w:r w:rsidR="005E3762">
        <w:rPr>
          <w:b/>
          <w:sz w:val="28"/>
          <w:szCs w:val="28"/>
          <w:lang w:val="ru-RU"/>
        </w:rPr>
        <w:t xml:space="preserve"> (4.5)</w:t>
      </w:r>
      <w:r w:rsidRPr="005E3762">
        <w:rPr>
          <w:b/>
          <w:sz w:val="28"/>
          <w:szCs w:val="28"/>
          <w:lang w:val="ru-RU"/>
        </w:rPr>
        <w:t xml:space="preserve">. </w:t>
      </w:r>
    </w:p>
    <w:p w:rsidR="001E793A" w:rsidRDefault="001E793A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72516E">
        <w:rPr>
          <w:sz w:val="28"/>
          <w:szCs w:val="28"/>
          <w:lang w:val="ru-RU"/>
        </w:rPr>
        <w:t xml:space="preserve">Зона транспортной инфраструктуры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</w:t>
      </w:r>
      <w:r w:rsidR="00C07F3F">
        <w:rPr>
          <w:sz w:val="28"/>
          <w:szCs w:val="28"/>
          <w:lang w:val="ru-RU"/>
        </w:rPr>
        <w:t xml:space="preserve">                                  </w:t>
      </w:r>
      <w:r w:rsidRPr="0072516E">
        <w:rPr>
          <w:sz w:val="28"/>
          <w:szCs w:val="28"/>
          <w:lang w:val="ru-RU"/>
        </w:rPr>
        <w:t xml:space="preserve">в наименованиях зон. В зоне транспортной инфраструктуры допускается размещение общественно-деловых объектов, связанных с обслуживанием данной зоны. </w:t>
      </w:r>
    </w:p>
    <w:p w:rsidR="002B0A0D" w:rsidRPr="002B0A0D" w:rsidRDefault="002B0A0D" w:rsidP="00BB0535">
      <w:pPr>
        <w:tabs>
          <w:tab w:val="left" w:pos="567"/>
        </w:tabs>
        <w:spacing w:before="240"/>
        <w:ind w:firstLine="567"/>
        <w:jc w:val="both"/>
        <w:rPr>
          <w:sz w:val="28"/>
          <w:szCs w:val="28"/>
          <w:lang w:val="ru-RU"/>
        </w:rPr>
      </w:pPr>
      <w:r w:rsidRPr="005E3762">
        <w:rPr>
          <w:b/>
          <w:sz w:val="28"/>
          <w:szCs w:val="28"/>
          <w:lang w:val="ru-RU"/>
        </w:rPr>
        <w:t xml:space="preserve">Иные зоны сельскохозяйственного </w:t>
      </w:r>
      <w:r w:rsidR="00A1292E" w:rsidRPr="005E3762">
        <w:rPr>
          <w:b/>
          <w:sz w:val="28"/>
          <w:szCs w:val="28"/>
          <w:lang w:val="ru-RU"/>
        </w:rPr>
        <w:t>назначения</w:t>
      </w:r>
      <w:r w:rsidR="005E3762">
        <w:rPr>
          <w:sz w:val="28"/>
          <w:szCs w:val="28"/>
          <w:lang w:val="ru-RU"/>
        </w:rPr>
        <w:t xml:space="preserve"> </w:t>
      </w:r>
      <w:r w:rsidR="005E3762" w:rsidRPr="005E3762">
        <w:rPr>
          <w:b/>
          <w:sz w:val="28"/>
          <w:szCs w:val="28"/>
          <w:lang w:val="ru-RU"/>
        </w:rPr>
        <w:t>(5.4)</w:t>
      </w:r>
      <w:r w:rsidRPr="005E3762">
        <w:rPr>
          <w:b/>
          <w:sz w:val="28"/>
          <w:szCs w:val="28"/>
          <w:lang w:val="ru-RU"/>
        </w:rPr>
        <w:t>.</w:t>
      </w:r>
      <w:r w:rsidRPr="002B0A0D">
        <w:rPr>
          <w:sz w:val="28"/>
          <w:szCs w:val="28"/>
          <w:lang w:val="ru-RU"/>
        </w:rPr>
        <w:t xml:space="preserve"> </w:t>
      </w:r>
    </w:p>
    <w:p w:rsidR="002B0A0D" w:rsidRPr="00F12E1A" w:rsidRDefault="002B0A0D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>Зоны предназначены для ведения сельского хозяйства,</w:t>
      </w:r>
      <w:r w:rsidR="008353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крестьянс</w:t>
      </w:r>
      <w:r w:rsidR="00835320">
        <w:rPr>
          <w:sz w:val="28"/>
          <w:szCs w:val="28"/>
          <w:lang w:val="ru-RU"/>
        </w:rPr>
        <w:t xml:space="preserve">кого </w:t>
      </w:r>
      <w:r w:rsidR="00835320" w:rsidRPr="00F12E1A">
        <w:rPr>
          <w:sz w:val="28"/>
          <w:szCs w:val="28"/>
          <w:lang w:val="ru-RU"/>
        </w:rPr>
        <w:t>хозяйства</w:t>
      </w:r>
      <w:r w:rsidR="00835320">
        <w:rPr>
          <w:sz w:val="28"/>
          <w:szCs w:val="28"/>
          <w:lang w:val="ru-RU"/>
        </w:rPr>
        <w:t xml:space="preserve">, фермерского </w:t>
      </w:r>
      <w:r w:rsidR="00835320" w:rsidRPr="00F12E1A">
        <w:rPr>
          <w:sz w:val="28"/>
          <w:szCs w:val="28"/>
          <w:lang w:val="ru-RU"/>
        </w:rPr>
        <w:t>хозяйства</w:t>
      </w:r>
      <w:r w:rsidR="00835320">
        <w:rPr>
          <w:sz w:val="28"/>
          <w:szCs w:val="28"/>
          <w:lang w:val="ru-RU"/>
        </w:rPr>
        <w:t>,</w:t>
      </w:r>
      <w:r w:rsidRPr="00F12E1A">
        <w:rPr>
          <w:sz w:val="28"/>
          <w:szCs w:val="28"/>
          <w:lang w:val="ru-RU"/>
        </w:rPr>
        <w:t xml:space="preserve"> личного подсобного хозяйства, дачного хозяйства, садоводства, огородничества, размещения объектов сельскохозяйственного назначения. </w:t>
      </w:r>
    </w:p>
    <w:p w:rsidR="001471C6" w:rsidRDefault="00A1292E" w:rsidP="00BB0535">
      <w:pPr>
        <w:tabs>
          <w:tab w:val="left" w:pos="567"/>
        </w:tabs>
        <w:spacing w:before="240"/>
        <w:ind w:firstLine="567"/>
        <w:jc w:val="both"/>
        <w:rPr>
          <w:sz w:val="28"/>
          <w:szCs w:val="28"/>
          <w:lang w:val="ru-RU"/>
        </w:rPr>
      </w:pPr>
      <w:r w:rsidRPr="005E3762">
        <w:rPr>
          <w:b/>
          <w:sz w:val="28"/>
          <w:szCs w:val="28"/>
          <w:lang w:val="ru-RU"/>
        </w:rPr>
        <w:t>Зона озелененных территорий общего пользования</w:t>
      </w:r>
      <w:r w:rsidR="00B25A71">
        <w:rPr>
          <w:b/>
          <w:sz w:val="28"/>
          <w:szCs w:val="28"/>
          <w:lang w:val="ru-RU"/>
        </w:rPr>
        <w:t xml:space="preserve"> </w:t>
      </w:r>
      <w:r w:rsidR="00B25A71" w:rsidRPr="00B25A71">
        <w:rPr>
          <w:b/>
          <w:sz w:val="28"/>
          <w:szCs w:val="28"/>
          <w:lang w:val="ru-RU"/>
        </w:rPr>
        <w:t xml:space="preserve">(лесопарки, парки, сады, скверы, бульвары, городские леса) </w:t>
      </w:r>
      <w:r w:rsidR="005E3762">
        <w:rPr>
          <w:b/>
          <w:sz w:val="28"/>
          <w:szCs w:val="28"/>
          <w:lang w:val="ru-RU"/>
        </w:rPr>
        <w:t>(6.1)</w:t>
      </w:r>
      <w:r w:rsidR="00B25A71" w:rsidRPr="00B25A71">
        <w:rPr>
          <w:b/>
          <w:sz w:val="28"/>
          <w:szCs w:val="28"/>
          <w:lang w:val="ru-RU"/>
        </w:rPr>
        <w:t xml:space="preserve"> - </w:t>
      </w:r>
      <w:r w:rsidR="0075720C" w:rsidRPr="0075720C">
        <w:rPr>
          <w:sz w:val="28"/>
          <w:szCs w:val="28"/>
          <w:shd w:val="clear" w:color="auto" w:fill="FFFFFF"/>
          <w:lang w:val="ru-RU"/>
        </w:rPr>
        <w:t>предназначен</w:t>
      </w:r>
      <w:r w:rsidR="00B25A71">
        <w:rPr>
          <w:sz w:val="28"/>
          <w:szCs w:val="28"/>
          <w:shd w:val="clear" w:color="auto" w:fill="FFFFFF"/>
          <w:lang w:val="ru-RU"/>
        </w:rPr>
        <w:t>а</w:t>
      </w:r>
      <w:r w:rsidR="0075720C" w:rsidRPr="0075720C">
        <w:rPr>
          <w:sz w:val="28"/>
          <w:szCs w:val="28"/>
          <w:shd w:val="clear" w:color="auto" w:fill="FFFFFF"/>
          <w:lang w:val="ru-RU"/>
        </w:rPr>
        <w:t xml:space="preserve"> для организации мест отдыха,</w:t>
      </w:r>
      <w:r w:rsidR="0075720C" w:rsidRPr="0075720C">
        <w:rPr>
          <w:sz w:val="28"/>
          <w:szCs w:val="28"/>
          <w:lang w:val="ru-RU"/>
        </w:rPr>
        <w:t xml:space="preserve"> туризма, занятий физической культурой и спортом</w:t>
      </w:r>
      <w:r w:rsidR="0075720C" w:rsidRPr="0075720C">
        <w:rPr>
          <w:sz w:val="28"/>
          <w:szCs w:val="28"/>
          <w:shd w:val="clear" w:color="auto" w:fill="FFFFFF"/>
          <w:lang w:val="ru-RU"/>
        </w:rPr>
        <w:t xml:space="preserve"> населения и включают в себя парки, сады, городские леса, лесопарки, иные объекты. В зоны могут включаться особо охраняемые природные территории и природные объекты</w:t>
      </w:r>
      <w:r w:rsidR="00B25A71">
        <w:rPr>
          <w:sz w:val="28"/>
          <w:szCs w:val="28"/>
          <w:shd w:val="clear" w:color="auto" w:fill="FFFFFF"/>
          <w:lang w:val="ru-RU"/>
        </w:rPr>
        <w:t>,</w:t>
      </w:r>
      <w:r w:rsidR="001471C6" w:rsidRPr="0072516E">
        <w:rPr>
          <w:sz w:val="28"/>
          <w:szCs w:val="28"/>
          <w:lang w:val="ru-RU"/>
        </w:rPr>
        <w:t xml:space="preserve"> допускается размещение зеленых насаждений, выполняющих специальные функции (санитарно-защитного озеленения)</w:t>
      </w:r>
      <w:r w:rsidR="00B25A71">
        <w:rPr>
          <w:sz w:val="28"/>
          <w:szCs w:val="28"/>
          <w:lang w:val="ru-RU"/>
        </w:rPr>
        <w:t>,</w:t>
      </w:r>
      <w:r w:rsidR="001471C6" w:rsidRPr="0072516E">
        <w:rPr>
          <w:sz w:val="28"/>
          <w:szCs w:val="28"/>
          <w:lang w:val="ru-RU"/>
        </w:rPr>
        <w:t xml:space="preserve">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 </w:t>
      </w:r>
    </w:p>
    <w:p w:rsidR="00A470BB" w:rsidRDefault="00A470BB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</w:p>
    <w:p w:rsidR="00A470BB" w:rsidRPr="0072516E" w:rsidRDefault="00A470BB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9215E7">
        <w:rPr>
          <w:b/>
          <w:sz w:val="28"/>
          <w:szCs w:val="28"/>
          <w:lang w:val="ru-RU"/>
        </w:rPr>
        <w:t xml:space="preserve">Зона </w:t>
      </w:r>
      <w:r>
        <w:rPr>
          <w:b/>
          <w:sz w:val="28"/>
          <w:szCs w:val="28"/>
          <w:lang w:val="ru-RU"/>
        </w:rPr>
        <w:t xml:space="preserve">отдыха (6.2) </w:t>
      </w:r>
      <w:r w:rsidRPr="004F4C01">
        <w:rPr>
          <w:sz w:val="28"/>
          <w:szCs w:val="28"/>
          <w:lang w:val="ru-RU"/>
        </w:rPr>
        <w:t xml:space="preserve">- </w:t>
      </w:r>
      <w:r w:rsidRPr="004F4C01">
        <w:rPr>
          <w:sz w:val="28"/>
          <w:szCs w:val="28"/>
          <w:shd w:val="clear" w:color="auto" w:fill="FFFFFF"/>
          <w:lang w:val="ru-RU"/>
        </w:rPr>
        <w:t xml:space="preserve">традиционно используемая природная или специально организованная территория для </w:t>
      </w:r>
      <w:r w:rsidRPr="004F4C01">
        <w:rPr>
          <w:bCs/>
          <w:sz w:val="28"/>
          <w:szCs w:val="28"/>
          <w:lang w:val="ru-RU"/>
        </w:rPr>
        <w:t>отдыха</w:t>
      </w:r>
      <w:r w:rsidRPr="004F4C01">
        <w:rPr>
          <w:sz w:val="28"/>
          <w:szCs w:val="28"/>
          <w:shd w:val="clear" w:color="auto" w:fill="FFFFFF"/>
          <w:lang w:val="ru-RU"/>
        </w:rPr>
        <w:t xml:space="preserve"> населения, обычно располагаемая в пределах </w:t>
      </w:r>
      <w:r w:rsidRPr="004F4C01">
        <w:rPr>
          <w:bCs/>
          <w:sz w:val="28"/>
          <w:szCs w:val="28"/>
          <w:lang w:val="ru-RU"/>
        </w:rPr>
        <w:t>зоны</w:t>
      </w:r>
      <w:r w:rsidRPr="004F4C01">
        <w:rPr>
          <w:sz w:val="28"/>
          <w:szCs w:val="28"/>
          <w:shd w:val="clear" w:color="auto" w:fill="FFFFFF"/>
          <w:lang w:val="ru-RU"/>
        </w:rPr>
        <w:t xml:space="preserve"> зеленой; также может включать парки и скверы внутри </w:t>
      </w:r>
      <w:r w:rsidR="00946C28">
        <w:rPr>
          <w:sz w:val="28"/>
          <w:szCs w:val="28"/>
          <w:shd w:val="clear" w:color="auto" w:fill="FFFFFF"/>
          <w:lang w:val="ru-RU"/>
        </w:rPr>
        <w:t>населенных пунктов</w:t>
      </w:r>
      <w:r w:rsidRPr="004F4C01">
        <w:rPr>
          <w:sz w:val="28"/>
          <w:szCs w:val="28"/>
          <w:shd w:val="clear" w:color="auto" w:fill="FFFFFF"/>
          <w:lang w:val="ru-RU"/>
        </w:rPr>
        <w:t>.</w:t>
      </w:r>
    </w:p>
    <w:p w:rsidR="00A470BB" w:rsidRDefault="00A470BB" w:rsidP="00BB0535">
      <w:pPr>
        <w:tabs>
          <w:tab w:val="left" w:pos="567"/>
        </w:tabs>
        <w:ind w:firstLine="567"/>
        <w:jc w:val="both"/>
        <w:rPr>
          <w:b/>
          <w:sz w:val="28"/>
          <w:szCs w:val="28"/>
          <w:lang w:val="ru-RU"/>
        </w:rPr>
      </w:pPr>
    </w:p>
    <w:p w:rsidR="0087670C" w:rsidRPr="00B25A71" w:rsidRDefault="00A470BB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43438B">
        <w:rPr>
          <w:b/>
          <w:sz w:val="28"/>
          <w:szCs w:val="28"/>
          <w:lang w:val="ru-RU"/>
        </w:rPr>
        <w:t>Зона кладбищ</w:t>
      </w:r>
      <w:r>
        <w:rPr>
          <w:b/>
          <w:sz w:val="28"/>
          <w:szCs w:val="28"/>
          <w:lang w:val="ru-RU"/>
        </w:rPr>
        <w:t xml:space="preserve"> (7.1)</w:t>
      </w:r>
      <w:r w:rsidR="00B25A71">
        <w:rPr>
          <w:b/>
          <w:sz w:val="28"/>
          <w:szCs w:val="28"/>
          <w:lang w:val="ru-RU"/>
        </w:rPr>
        <w:t xml:space="preserve"> – </w:t>
      </w:r>
      <w:r w:rsidR="00B25A71" w:rsidRPr="005443CF">
        <w:rPr>
          <w:sz w:val="28"/>
          <w:szCs w:val="28"/>
          <w:lang w:val="ru-RU"/>
        </w:rPr>
        <w:t>данная зона предназначена  для</w:t>
      </w:r>
      <w:r w:rsidR="00616949">
        <w:rPr>
          <w:sz w:val="28"/>
          <w:szCs w:val="28"/>
          <w:lang w:val="ru-RU"/>
        </w:rPr>
        <w:t xml:space="preserve"> захоронений и устройства могил,</w:t>
      </w:r>
      <w:r w:rsidR="00B25A71" w:rsidRPr="005443CF">
        <w:rPr>
          <w:sz w:val="28"/>
          <w:szCs w:val="28"/>
          <w:lang w:val="ru-RU"/>
        </w:rPr>
        <w:t xml:space="preserve"> размещения зданий и сооружений с целью проведения скорбных и траурных обрядов, культовых зданий и сооружений</w:t>
      </w:r>
      <w:r w:rsidRPr="005443CF">
        <w:rPr>
          <w:sz w:val="28"/>
          <w:szCs w:val="28"/>
          <w:lang w:val="ru-RU"/>
        </w:rPr>
        <w:t>.</w:t>
      </w:r>
    </w:p>
    <w:p w:rsidR="0087670C" w:rsidRPr="00B25A71" w:rsidRDefault="0087670C" w:rsidP="00BB0535">
      <w:pPr>
        <w:tabs>
          <w:tab w:val="left" w:pos="567"/>
        </w:tabs>
        <w:ind w:firstLine="567"/>
        <w:jc w:val="both"/>
        <w:rPr>
          <w:b/>
          <w:sz w:val="28"/>
          <w:szCs w:val="28"/>
          <w:lang w:val="ru-RU"/>
        </w:rPr>
      </w:pPr>
    </w:p>
    <w:p w:rsidR="00A470BB" w:rsidRDefault="0087670C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93FFA">
        <w:rPr>
          <w:b/>
          <w:sz w:val="28"/>
          <w:szCs w:val="28"/>
          <w:lang w:val="ru-RU"/>
        </w:rPr>
        <w:t>Зона озелененных территорий специального назначения</w:t>
      </w:r>
      <w:r w:rsidRPr="0087670C">
        <w:rPr>
          <w:b/>
          <w:sz w:val="28"/>
          <w:szCs w:val="28"/>
          <w:lang w:val="ru-RU"/>
        </w:rPr>
        <w:t xml:space="preserve"> (7</w:t>
      </w:r>
      <w:r>
        <w:rPr>
          <w:b/>
          <w:sz w:val="28"/>
          <w:szCs w:val="28"/>
          <w:lang w:val="ru-RU"/>
        </w:rPr>
        <w:t>.</w:t>
      </w:r>
      <w:r w:rsidRPr="0087670C">
        <w:rPr>
          <w:b/>
          <w:sz w:val="28"/>
          <w:szCs w:val="28"/>
          <w:lang w:val="ru-RU"/>
        </w:rPr>
        <w:t>3)</w:t>
      </w:r>
      <w:r>
        <w:rPr>
          <w:b/>
          <w:sz w:val="28"/>
          <w:szCs w:val="28"/>
          <w:lang w:val="ru-RU"/>
        </w:rPr>
        <w:t xml:space="preserve"> </w:t>
      </w:r>
      <w:r w:rsidRPr="001E068C">
        <w:rPr>
          <w:rFonts w:ascii="Arial" w:hAnsi="Arial" w:cs="Arial"/>
          <w:color w:val="333333"/>
          <w:sz w:val="18"/>
          <w:szCs w:val="18"/>
          <w:shd w:val="clear" w:color="auto" w:fill="FFFFFF"/>
          <w:lang w:val="ru-RU"/>
        </w:rPr>
        <w:t xml:space="preserve">— </w:t>
      </w:r>
      <w:r w:rsidRPr="001E068C">
        <w:rPr>
          <w:sz w:val="28"/>
          <w:szCs w:val="28"/>
          <w:shd w:val="clear" w:color="auto" w:fill="FFFFFF"/>
          <w:lang w:val="ru-RU"/>
        </w:rPr>
        <w:t>насаждения вдоль улиц, магистралей и на площадях, насаждения коммунально-складских</w:t>
      </w:r>
      <w:r w:rsidRPr="001E068C">
        <w:rPr>
          <w:sz w:val="28"/>
          <w:szCs w:val="28"/>
          <w:shd w:val="clear" w:color="auto" w:fill="FFFFFF"/>
        </w:rPr>
        <w:t> </w:t>
      </w:r>
      <w:r w:rsidRPr="001E068C">
        <w:rPr>
          <w:bCs/>
          <w:sz w:val="28"/>
          <w:szCs w:val="28"/>
          <w:shd w:val="clear" w:color="auto" w:fill="FFFFFF"/>
          <w:lang w:val="ru-RU"/>
        </w:rPr>
        <w:t>территорий</w:t>
      </w:r>
      <w:r w:rsidRPr="001E068C">
        <w:rPr>
          <w:sz w:val="28"/>
          <w:szCs w:val="28"/>
          <w:shd w:val="clear" w:color="auto" w:fill="FFFFFF"/>
        </w:rPr>
        <w:t> </w:t>
      </w:r>
      <w:r w:rsidRPr="001E068C">
        <w:rPr>
          <w:sz w:val="28"/>
          <w:szCs w:val="28"/>
          <w:shd w:val="clear" w:color="auto" w:fill="FFFFFF"/>
          <w:lang w:val="ru-RU"/>
        </w:rPr>
        <w:t>и санитарно-защитных</w:t>
      </w:r>
      <w:r w:rsidRPr="001E068C">
        <w:rPr>
          <w:sz w:val="28"/>
          <w:szCs w:val="28"/>
          <w:shd w:val="clear" w:color="auto" w:fill="FFFFFF"/>
        </w:rPr>
        <w:t> </w:t>
      </w:r>
      <w:r w:rsidRPr="001E068C">
        <w:rPr>
          <w:bCs/>
          <w:sz w:val="28"/>
          <w:szCs w:val="28"/>
          <w:shd w:val="clear" w:color="auto" w:fill="FFFFFF"/>
          <w:lang w:val="ru-RU"/>
        </w:rPr>
        <w:t>зон</w:t>
      </w:r>
      <w:r w:rsidRPr="001E068C">
        <w:rPr>
          <w:sz w:val="28"/>
          <w:szCs w:val="28"/>
          <w:shd w:val="clear" w:color="auto" w:fill="FFFFFF"/>
          <w:lang w:val="ru-RU"/>
        </w:rPr>
        <w:t>, ботанические, зоологические сады и парки, выставки, насаждения ветрозащитного, водо- и почвоохранного значения, противопожарные насаждения, насаждения мелиоративного</w:t>
      </w:r>
      <w:r w:rsidRPr="001E068C">
        <w:rPr>
          <w:sz w:val="28"/>
          <w:szCs w:val="28"/>
          <w:shd w:val="clear" w:color="auto" w:fill="FFFFFF"/>
        </w:rPr>
        <w:t> </w:t>
      </w:r>
      <w:r w:rsidRPr="001E068C">
        <w:rPr>
          <w:bCs/>
          <w:sz w:val="28"/>
          <w:szCs w:val="28"/>
          <w:shd w:val="clear" w:color="auto" w:fill="FFFFFF"/>
          <w:lang w:val="ru-RU"/>
        </w:rPr>
        <w:t>назначения</w:t>
      </w:r>
      <w:r w:rsidRPr="001E068C">
        <w:rPr>
          <w:sz w:val="28"/>
          <w:szCs w:val="28"/>
          <w:shd w:val="clear" w:color="auto" w:fill="FFFFFF"/>
          <w:lang w:val="ru-RU"/>
        </w:rPr>
        <w:t>, питомники, цветочно-оранжерейные хозяйства, насаждения кладбищ и крематориев.</w:t>
      </w:r>
      <w:r w:rsidR="00A470BB" w:rsidRPr="0043438B">
        <w:rPr>
          <w:sz w:val="28"/>
          <w:szCs w:val="28"/>
          <w:lang w:val="ru-RU"/>
        </w:rPr>
        <w:t xml:space="preserve"> </w:t>
      </w:r>
    </w:p>
    <w:p w:rsidR="00E64472" w:rsidRPr="0087670C" w:rsidRDefault="00E64472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87670C">
        <w:rPr>
          <w:b/>
          <w:bCs/>
          <w:sz w:val="28"/>
          <w:szCs w:val="28"/>
          <w:lang w:val="ru-RU"/>
        </w:rPr>
        <w:t>Зона режимных территорий</w:t>
      </w:r>
      <w:r w:rsidR="0087670C">
        <w:rPr>
          <w:b/>
          <w:bCs/>
          <w:sz w:val="28"/>
          <w:szCs w:val="28"/>
          <w:lang w:val="ru-RU"/>
        </w:rPr>
        <w:t xml:space="preserve"> (8)</w:t>
      </w:r>
      <w:r w:rsidRPr="0087670C">
        <w:rPr>
          <w:b/>
          <w:bCs/>
          <w:sz w:val="28"/>
          <w:szCs w:val="28"/>
          <w:lang w:val="ru-RU"/>
        </w:rPr>
        <w:t>.</w:t>
      </w:r>
    </w:p>
    <w:p w:rsidR="00E64472" w:rsidRPr="00E64472" w:rsidRDefault="00E64472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E64472">
        <w:rPr>
          <w:sz w:val="28"/>
          <w:szCs w:val="28"/>
          <w:shd w:val="clear" w:color="auto" w:fill="FFFFFF"/>
          <w:lang w:val="ru-RU"/>
        </w:rPr>
        <w:t xml:space="preserve">Порядок использования территорий зон в пределах границ (черты) городских </w:t>
      </w:r>
      <w:r w:rsidRPr="00E64472">
        <w:rPr>
          <w:sz w:val="28"/>
          <w:szCs w:val="28"/>
          <w:shd w:val="clear" w:color="auto" w:fill="FFFFFF"/>
          <w:lang w:val="ru-RU"/>
        </w:rPr>
        <w:lastRenderedPageBreak/>
        <w:t>и сельских поселений устанавливается федеральными органами исполнительной власти и органами исполнительной власти субъектов Российской Федерации по</w:t>
      </w:r>
      <w:r w:rsidRPr="006D52CE">
        <w:rPr>
          <w:sz w:val="28"/>
          <w:szCs w:val="28"/>
          <w:shd w:val="clear" w:color="auto" w:fill="FFFFFF"/>
        </w:rPr>
        <w:t> </w:t>
      </w:r>
      <w:bookmarkStart w:id="4" w:name="cc60b"/>
      <w:bookmarkEnd w:id="4"/>
      <w:r w:rsidRPr="00E64472">
        <w:rPr>
          <w:sz w:val="28"/>
          <w:szCs w:val="28"/>
          <w:shd w:val="clear" w:color="auto" w:fill="FFFFFF"/>
          <w:lang w:val="ru-RU"/>
        </w:rPr>
        <w:t xml:space="preserve">согласованию с органами местного самоуправления в соответствии </w:t>
      </w:r>
      <w:r w:rsidR="00C07F3F">
        <w:rPr>
          <w:sz w:val="28"/>
          <w:szCs w:val="28"/>
          <w:shd w:val="clear" w:color="auto" w:fill="FFFFFF"/>
          <w:lang w:val="ru-RU"/>
        </w:rPr>
        <w:t xml:space="preserve">                                  </w:t>
      </w:r>
      <w:r w:rsidRPr="00E64472">
        <w:rPr>
          <w:sz w:val="28"/>
          <w:szCs w:val="28"/>
          <w:shd w:val="clear" w:color="auto" w:fill="FFFFFF"/>
          <w:lang w:val="ru-RU"/>
        </w:rPr>
        <w:t xml:space="preserve">с государственными градостроительными нормативами и правилами, </w:t>
      </w:r>
      <w:r w:rsidR="00C07F3F">
        <w:rPr>
          <w:sz w:val="28"/>
          <w:szCs w:val="28"/>
          <w:shd w:val="clear" w:color="auto" w:fill="FFFFFF"/>
          <w:lang w:val="ru-RU"/>
        </w:rPr>
        <w:t xml:space="preserve">                                </w:t>
      </w:r>
      <w:r w:rsidRPr="00E64472">
        <w:rPr>
          <w:sz w:val="28"/>
          <w:szCs w:val="28"/>
          <w:shd w:val="clear" w:color="auto" w:fill="FFFFFF"/>
          <w:lang w:val="ru-RU"/>
        </w:rPr>
        <w:t>со специальными нормативами, с правилами застройки.</w:t>
      </w:r>
    </w:p>
    <w:p w:rsidR="001E793A" w:rsidRDefault="001E793A" w:rsidP="00BB0535">
      <w:pPr>
        <w:tabs>
          <w:tab w:val="left" w:pos="567"/>
        </w:tabs>
        <w:spacing w:before="240"/>
        <w:ind w:firstLine="567"/>
        <w:jc w:val="both"/>
        <w:rPr>
          <w:b/>
          <w:sz w:val="28"/>
          <w:szCs w:val="28"/>
          <w:lang w:val="ru-RU"/>
        </w:rPr>
      </w:pPr>
      <w:r w:rsidRPr="00ED3692">
        <w:rPr>
          <w:b/>
          <w:sz w:val="28"/>
          <w:szCs w:val="28"/>
          <w:lang w:val="ru-RU"/>
        </w:rPr>
        <w:t xml:space="preserve">Зона </w:t>
      </w:r>
      <w:r w:rsidR="00482607" w:rsidRPr="00ED3692">
        <w:rPr>
          <w:b/>
          <w:sz w:val="28"/>
          <w:szCs w:val="28"/>
          <w:lang w:val="ru-RU"/>
        </w:rPr>
        <w:t>акваторий</w:t>
      </w:r>
      <w:r w:rsidRPr="00ED3692">
        <w:rPr>
          <w:b/>
          <w:sz w:val="28"/>
          <w:szCs w:val="28"/>
          <w:lang w:val="ru-RU"/>
        </w:rPr>
        <w:t xml:space="preserve">. </w:t>
      </w:r>
    </w:p>
    <w:p w:rsidR="00037CBE" w:rsidRPr="00C96968" w:rsidRDefault="00037CBE" w:rsidP="00C96968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8E5A48">
        <w:rPr>
          <w:sz w:val="28"/>
          <w:szCs w:val="28"/>
          <w:shd w:val="clear" w:color="auto" w:fill="FFFFFF"/>
          <w:lang w:val="ru-RU"/>
        </w:rPr>
        <w:t>Зона земель, занятых водными объектами, выделен</w:t>
      </w:r>
      <w:r w:rsidR="0024553F" w:rsidRPr="008E5A48">
        <w:rPr>
          <w:sz w:val="28"/>
          <w:szCs w:val="28"/>
          <w:shd w:val="clear" w:color="auto" w:fill="FFFFFF"/>
          <w:lang w:val="ru-RU"/>
        </w:rPr>
        <w:t>н</w:t>
      </w:r>
      <w:r w:rsidRPr="008E5A48">
        <w:rPr>
          <w:sz w:val="28"/>
          <w:szCs w:val="28"/>
          <w:shd w:val="clear" w:color="auto" w:fill="FFFFFF"/>
          <w:lang w:val="ru-RU"/>
        </w:rPr>
        <w:t>а</w:t>
      </w:r>
      <w:r w:rsidR="0024553F" w:rsidRPr="008E5A48">
        <w:rPr>
          <w:sz w:val="28"/>
          <w:szCs w:val="28"/>
          <w:shd w:val="clear" w:color="auto" w:fill="FFFFFF"/>
          <w:lang w:val="ru-RU"/>
        </w:rPr>
        <w:t>я</w:t>
      </w:r>
      <w:r w:rsidRPr="008E5A48">
        <w:rPr>
          <w:sz w:val="28"/>
          <w:szCs w:val="28"/>
          <w:shd w:val="clear" w:color="auto" w:fill="FFFFFF"/>
          <w:lang w:val="ru-RU"/>
        </w:rPr>
        <w:t xml:space="preserve"> для обеспечения правовых условий формирования территорий и включает в себя водотоки (реки, ручьи, каналы), водоемы (озера, пруды, обводненные карьеры, водохранилища), болота, природные</w:t>
      </w:r>
      <w:r w:rsidRPr="00C96968">
        <w:rPr>
          <w:sz w:val="28"/>
          <w:szCs w:val="28"/>
          <w:shd w:val="clear" w:color="auto" w:fill="FFFFFF"/>
          <w:lang w:val="ru-RU"/>
        </w:rPr>
        <w:t xml:space="preserve"> выходы подземных вод (родники, гейзеры).</w:t>
      </w:r>
      <w:r w:rsidR="00224991" w:rsidRPr="00C96968">
        <w:rPr>
          <w:sz w:val="28"/>
          <w:szCs w:val="28"/>
          <w:shd w:val="clear" w:color="auto" w:fill="FFFFFF"/>
          <w:lang w:val="ru-RU"/>
        </w:rPr>
        <w:t xml:space="preserve"> </w:t>
      </w:r>
      <w:r w:rsidRPr="00C96968">
        <w:rPr>
          <w:sz w:val="28"/>
          <w:szCs w:val="28"/>
          <w:shd w:val="clear" w:color="auto" w:fill="FFFFFF"/>
          <w:lang w:val="ru-RU"/>
        </w:rPr>
        <w:t>Зона предназначена для поддержания водных объектов в состоянии, соответствующем экологическим требованиям, для предотвращения загрязнения, засорения и истощения поверхностных вод с учетом водоохранной зоны.</w:t>
      </w:r>
      <w:r w:rsidR="00224991" w:rsidRPr="00C96968">
        <w:rPr>
          <w:sz w:val="28"/>
          <w:szCs w:val="28"/>
          <w:shd w:val="clear" w:color="auto" w:fill="FFFFFF"/>
          <w:lang w:val="ru-RU"/>
        </w:rPr>
        <w:t xml:space="preserve"> </w:t>
      </w:r>
      <w:r w:rsidRPr="00C96968">
        <w:rPr>
          <w:sz w:val="28"/>
          <w:szCs w:val="28"/>
          <w:shd w:val="clear" w:color="auto" w:fill="FFFFFF"/>
          <w:lang w:val="ru-RU"/>
        </w:rPr>
        <w:t>Все виды использования требуют согласования с органами контроля и специального согласования с бассейновыми и другими территориальными органами управления использования и охраны водного фонда Министерства природных ресурсов РФ.</w:t>
      </w:r>
    </w:p>
    <w:p w:rsidR="001E793A" w:rsidRPr="00C96968" w:rsidRDefault="00845F0E" w:rsidP="00BB053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C96968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A044F1" w:rsidRPr="00685509" w:rsidRDefault="006F0599" w:rsidP="00BB0535">
      <w:pPr>
        <w:tabs>
          <w:tab w:val="left" w:pos="567"/>
        </w:tabs>
        <w:ind w:firstLine="567"/>
        <w:jc w:val="both"/>
        <w:rPr>
          <w:b/>
          <w:sz w:val="28"/>
          <w:szCs w:val="28"/>
          <w:lang w:val="ru-RU"/>
        </w:rPr>
      </w:pPr>
      <w:r w:rsidRPr="00485CF6">
        <w:rPr>
          <w:b/>
          <w:sz w:val="28"/>
          <w:szCs w:val="28"/>
          <w:lang w:val="ru-RU"/>
        </w:rPr>
        <w:t>2.1</w:t>
      </w:r>
      <w:r w:rsidR="0072516E" w:rsidRPr="00485CF6">
        <w:rPr>
          <w:b/>
          <w:sz w:val="28"/>
          <w:szCs w:val="28"/>
          <w:lang w:val="ru-RU"/>
        </w:rPr>
        <w:t xml:space="preserve">. </w:t>
      </w:r>
      <w:r w:rsidR="00A044F1" w:rsidRPr="00ED2F7A">
        <w:rPr>
          <w:b/>
          <w:sz w:val="28"/>
          <w:szCs w:val="28"/>
          <w:lang w:val="ru-RU"/>
        </w:rPr>
        <w:t>Сведения о планируемых для размещения в зонах объектах  федерального</w:t>
      </w:r>
      <w:r w:rsidR="00685509" w:rsidRPr="00ED2F7A">
        <w:rPr>
          <w:b/>
          <w:sz w:val="28"/>
          <w:szCs w:val="28"/>
          <w:lang w:val="ru-RU"/>
        </w:rPr>
        <w:t xml:space="preserve"> значения, объектах</w:t>
      </w:r>
      <w:r w:rsidR="00A044F1" w:rsidRPr="00ED2F7A">
        <w:rPr>
          <w:b/>
          <w:sz w:val="28"/>
          <w:szCs w:val="28"/>
          <w:lang w:val="ru-RU"/>
        </w:rPr>
        <w:t xml:space="preserve"> р</w:t>
      </w:r>
      <w:r w:rsidR="00685509" w:rsidRPr="00ED2F7A">
        <w:rPr>
          <w:b/>
          <w:sz w:val="28"/>
          <w:szCs w:val="28"/>
          <w:lang w:val="ru-RU"/>
        </w:rPr>
        <w:t>егионального значения,  объектах</w:t>
      </w:r>
      <w:r w:rsidR="00A044F1" w:rsidRPr="00ED2F7A">
        <w:rPr>
          <w:b/>
          <w:sz w:val="28"/>
          <w:szCs w:val="28"/>
          <w:lang w:val="ru-RU"/>
        </w:rPr>
        <w:t xml:space="preserve"> местного значения.</w:t>
      </w:r>
    </w:p>
    <w:p w:rsidR="00A044F1" w:rsidRPr="00685509" w:rsidRDefault="00A044F1" w:rsidP="00BB0535">
      <w:pPr>
        <w:tabs>
          <w:tab w:val="left" w:pos="567"/>
        </w:tabs>
        <w:spacing w:before="240" w:after="240"/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На территории </w:t>
      </w:r>
      <w:r w:rsidR="000A646B">
        <w:rPr>
          <w:sz w:val="28"/>
          <w:szCs w:val="28"/>
          <w:lang w:val="ru-RU"/>
        </w:rPr>
        <w:t>Рыбновского</w:t>
      </w:r>
      <w:r w:rsidRPr="00685509">
        <w:rPr>
          <w:sz w:val="28"/>
          <w:szCs w:val="28"/>
          <w:lang w:val="ru-RU"/>
        </w:rPr>
        <w:t xml:space="preserve"> </w:t>
      </w:r>
      <w:r w:rsidR="009518FF">
        <w:rPr>
          <w:sz w:val="28"/>
          <w:szCs w:val="28"/>
          <w:lang w:val="ru-RU"/>
        </w:rPr>
        <w:t>городского</w:t>
      </w:r>
      <w:r w:rsidRPr="00685509">
        <w:rPr>
          <w:sz w:val="28"/>
          <w:szCs w:val="28"/>
          <w:lang w:val="ru-RU"/>
        </w:rPr>
        <w:t xml:space="preserve"> поселения</w:t>
      </w:r>
      <w:r w:rsidR="009518FF">
        <w:rPr>
          <w:sz w:val="28"/>
          <w:szCs w:val="28"/>
          <w:lang w:val="ru-RU"/>
        </w:rPr>
        <w:t xml:space="preserve"> не</w:t>
      </w:r>
      <w:r w:rsidRPr="00685509">
        <w:rPr>
          <w:sz w:val="28"/>
          <w:szCs w:val="28"/>
          <w:lang w:val="ru-RU"/>
        </w:rPr>
        <w:t xml:space="preserve"> планируется размещение объектов</w:t>
      </w:r>
      <w:r w:rsidR="00685509" w:rsidRPr="00685509">
        <w:rPr>
          <w:sz w:val="28"/>
          <w:szCs w:val="28"/>
          <w:lang w:val="ru-RU"/>
        </w:rPr>
        <w:t xml:space="preserve"> </w:t>
      </w:r>
      <w:r w:rsidRPr="00685509">
        <w:rPr>
          <w:sz w:val="28"/>
          <w:szCs w:val="28"/>
          <w:lang w:val="ru-RU"/>
        </w:rPr>
        <w:t>федерального</w:t>
      </w:r>
      <w:r w:rsidR="009518FF">
        <w:rPr>
          <w:sz w:val="28"/>
          <w:szCs w:val="28"/>
          <w:lang w:val="ru-RU"/>
        </w:rPr>
        <w:t xml:space="preserve"> значения</w:t>
      </w:r>
      <w:r w:rsidRPr="00685509">
        <w:rPr>
          <w:sz w:val="28"/>
          <w:szCs w:val="28"/>
          <w:lang w:val="ru-RU"/>
        </w:rPr>
        <w:t xml:space="preserve"> и регионального значения. Перечень объектов </w:t>
      </w:r>
      <w:r w:rsidR="009518FF">
        <w:rPr>
          <w:sz w:val="28"/>
          <w:szCs w:val="28"/>
          <w:lang w:val="ru-RU"/>
        </w:rPr>
        <w:t xml:space="preserve">местного значения </w:t>
      </w:r>
      <w:r w:rsidRPr="00685509">
        <w:rPr>
          <w:sz w:val="28"/>
          <w:szCs w:val="28"/>
          <w:lang w:val="ru-RU"/>
        </w:rPr>
        <w:t>планируемых для размещения на территории</w:t>
      </w:r>
      <w:r w:rsidR="00685509" w:rsidRPr="00685509">
        <w:rPr>
          <w:sz w:val="28"/>
          <w:szCs w:val="28"/>
          <w:lang w:val="ru-RU"/>
        </w:rPr>
        <w:t xml:space="preserve"> поселения приведен в таблице </w:t>
      </w:r>
      <w:r w:rsidR="001D713B">
        <w:rPr>
          <w:sz w:val="28"/>
          <w:szCs w:val="28"/>
          <w:lang w:val="ru-RU"/>
        </w:rPr>
        <w:t>выше</w:t>
      </w:r>
      <w:r w:rsidR="00685509" w:rsidRPr="00685509">
        <w:rPr>
          <w:sz w:val="28"/>
          <w:szCs w:val="28"/>
          <w:lang w:val="ru-RU"/>
        </w:rPr>
        <w:t>.</w:t>
      </w:r>
    </w:p>
    <w:p w:rsidR="00A044F1" w:rsidRPr="0072516E" w:rsidRDefault="00A044F1" w:rsidP="00BB0535">
      <w:pPr>
        <w:pStyle w:val="2"/>
        <w:tabs>
          <w:tab w:val="left" w:pos="567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</w:rPr>
      </w:pPr>
      <w:bookmarkStart w:id="5" w:name="_Toc40973910"/>
      <w:r w:rsidRPr="0072516E">
        <w:rPr>
          <w:rFonts w:ascii="Times New Roman" w:hAnsi="Times New Roman" w:cs="Times New Roman"/>
          <w:b w:val="0"/>
          <w:i w:val="0"/>
        </w:rPr>
        <w:t>Заключительные положения.</w:t>
      </w:r>
      <w:bookmarkEnd w:id="5"/>
    </w:p>
    <w:p w:rsidR="00A044F1" w:rsidRPr="00685509" w:rsidRDefault="00A044F1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Утвержденный </w:t>
      </w:r>
      <w:r w:rsidR="00C07F3F">
        <w:rPr>
          <w:sz w:val="28"/>
          <w:szCs w:val="28"/>
          <w:lang w:val="ru-RU"/>
        </w:rPr>
        <w:t>г</w:t>
      </w:r>
      <w:r w:rsidRPr="00685509">
        <w:rPr>
          <w:sz w:val="28"/>
          <w:szCs w:val="28"/>
          <w:lang w:val="ru-RU"/>
        </w:rPr>
        <w:t xml:space="preserve">енеральный план муниципального образования - </w:t>
      </w:r>
      <w:r w:rsidR="00C07F3F" w:rsidRPr="0057306A">
        <w:rPr>
          <w:color w:val="000000"/>
          <w:sz w:val="28"/>
          <w:szCs w:val="28"/>
          <w:lang w:val="ru-RU" w:eastAsia="ru-RU"/>
        </w:rPr>
        <w:t>Рыбновское городское поселение Рыбновского муниципального района Рязанской област</w:t>
      </w:r>
      <w:r w:rsidR="00C07F3F">
        <w:rPr>
          <w:color w:val="000000"/>
          <w:sz w:val="28"/>
          <w:szCs w:val="28"/>
          <w:lang w:val="ru-RU" w:eastAsia="ru-RU"/>
        </w:rPr>
        <w:t>и</w:t>
      </w:r>
      <w:r w:rsidRPr="00685509">
        <w:rPr>
          <w:sz w:val="28"/>
          <w:szCs w:val="28"/>
          <w:lang w:val="ru-RU"/>
        </w:rPr>
        <w:t>, как основной градостроительный документ муниципального образования, является основанием для подготовки и утверждения:</w:t>
      </w:r>
    </w:p>
    <w:p w:rsidR="00A044F1" w:rsidRPr="00685509" w:rsidRDefault="00A044F1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-  правил землепользования и застройки  муниципального образования </w:t>
      </w:r>
      <w:r w:rsidR="00624EA6">
        <w:rPr>
          <w:sz w:val="28"/>
          <w:szCs w:val="28"/>
          <w:lang w:val="ru-RU"/>
        </w:rPr>
        <w:t>–</w:t>
      </w:r>
      <w:r w:rsidRPr="00685509">
        <w:rPr>
          <w:sz w:val="28"/>
          <w:szCs w:val="28"/>
          <w:lang w:val="ru-RU"/>
        </w:rPr>
        <w:t xml:space="preserve"> </w:t>
      </w:r>
      <w:r w:rsidR="000A646B">
        <w:rPr>
          <w:sz w:val="28"/>
          <w:szCs w:val="28"/>
          <w:lang w:val="ru-RU"/>
        </w:rPr>
        <w:t>Рыбновское</w:t>
      </w:r>
      <w:r w:rsidR="00624EA6">
        <w:rPr>
          <w:sz w:val="28"/>
          <w:szCs w:val="28"/>
          <w:lang w:val="ru-RU"/>
        </w:rPr>
        <w:t xml:space="preserve"> </w:t>
      </w:r>
      <w:r w:rsidRPr="00685509">
        <w:rPr>
          <w:sz w:val="28"/>
          <w:szCs w:val="28"/>
          <w:lang w:val="ru-RU"/>
        </w:rPr>
        <w:t xml:space="preserve"> </w:t>
      </w:r>
      <w:r w:rsidR="00624EA6">
        <w:rPr>
          <w:sz w:val="28"/>
          <w:szCs w:val="28"/>
          <w:lang w:val="ru-RU"/>
        </w:rPr>
        <w:t>городское</w:t>
      </w:r>
      <w:r w:rsidRPr="00685509">
        <w:rPr>
          <w:sz w:val="28"/>
          <w:szCs w:val="28"/>
          <w:lang w:val="ru-RU"/>
        </w:rPr>
        <w:t xml:space="preserve"> поселение </w:t>
      </w:r>
      <w:r w:rsidR="000A646B">
        <w:rPr>
          <w:sz w:val="28"/>
          <w:szCs w:val="28"/>
          <w:lang w:val="ru-RU"/>
        </w:rPr>
        <w:t>Рыбновского</w:t>
      </w:r>
      <w:r w:rsidRPr="00685509">
        <w:rPr>
          <w:sz w:val="28"/>
          <w:szCs w:val="28"/>
          <w:lang w:val="ru-RU"/>
        </w:rPr>
        <w:t xml:space="preserve"> муниципального района</w:t>
      </w:r>
      <w:r w:rsidR="00745DE8" w:rsidRPr="00685509">
        <w:rPr>
          <w:sz w:val="28"/>
          <w:szCs w:val="28"/>
          <w:lang w:val="ru-RU"/>
        </w:rPr>
        <w:t xml:space="preserve"> Рязанской области</w:t>
      </w:r>
      <w:r w:rsidRPr="00685509">
        <w:rPr>
          <w:sz w:val="28"/>
          <w:szCs w:val="28"/>
          <w:lang w:val="ru-RU"/>
        </w:rPr>
        <w:t>;</w:t>
      </w:r>
    </w:p>
    <w:p w:rsidR="00A044F1" w:rsidRPr="00685509" w:rsidRDefault="00A044F1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>- установления границ населенн</w:t>
      </w:r>
      <w:r w:rsidR="00BA169F">
        <w:rPr>
          <w:sz w:val="28"/>
          <w:szCs w:val="28"/>
          <w:lang w:val="ru-RU"/>
        </w:rPr>
        <w:t>ого</w:t>
      </w:r>
      <w:r w:rsidRPr="00685509">
        <w:rPr>
          <w:sz w:val="28"/>
          <w:szCs w:val="28"/>
          <w:lang w:val="ru-RU"/>
        </w:rPr>
        <w:t xml:space="preserve"> пункт</w:t>
      </w:r>
      <w:r w:rsidR="00BA169F">
        <w:rPr>
          <w:sz w:val="28"/>
          <w:szCs w:val="28"/>
          <w:lang w:val="ru-RU"/>
        </w:rPr>
        <w:t>а</w:t>
      </w:r>
      <w:r w:rsidRPr="00685509">
        <w:rPr>
          <w:sz w:val="28"/>
          <w:szCs w:val="28"/>
          <w:lang w:val="ru-RU"/>
        </w:rPr>
        <w:t xml:space="preserve"> поселения;</w:t>
      </w:r>
    </w:p>
    <w:p w:rsidR="00A044F1" w:rsidRPr="00685509" w:rsidRDefault="00A044F1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>- проектов планировки территории;</w:t>
      </w:r>
    </w:p>
    <w:p w:rsidR="00A044F1" w:rsidRPr="00685509" w:rsidRDefault="00A044F1" w:rsidP="00BB0535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- программы комплексного развития систем коммунальной инфраструктуры поселения. </w:t>
      </w:r>
    </w:p>
    <w:p w:rsidR="00585ED3" w:rsidRDefault="00A044F1" w:rsidP="00BB0535">
      <w:pPr>
        <w:tabs>
          <w:tab w:val="left" w:pos="567"/>
        </w:tabs>
        <w:ind w:firstLine="567"/>
        <w:jc w:val="both"/>
        <w:rPr>
          <w:lang w:val="ru-RU" w:eastAsia="ru-RU" w:bidi="ar-SA"/>
        </w:rPr>
      </w:pPr>
      <w:r w:rsidRPr="00E07A46">
        <w:rPr>
          <w:sz w:val="28"/>
          <w:szCs w:val="28"/>
          <w:lang w:val="ru-RU"/>
        </w:rPr>
        <w:t xml:space="preserve">В </w:t>
      </w:r>
      <w:r w:rsidR="00C07F3F">
        <w:rPr>
          <w:sz w:val="28"/>
          <w:szCs w:val="28"/>
          <w:lang w:val="ru-RU"/>
        </w:rPr>
        <w:t>г</w:t>
      </w:r>
      <w:r w:rsidRPr="00E07A46">
        <w:rPr>
          <w:sz w:val="28"/>
          <w:szCs w:val="28"/>
          <w:lang w:val="ru-RU"/>
        </w:rPr>
        <w:t xml:space="preserve">енеральный план </w:t>
      </w:r>
      <w:r w:rsidR="00C07F3F" w:rsidRPr="0057306A">
        <w:rPr>
          <w:color w:val="000000"/>
          <w:sz w:val="28"/>
          <w:szCs w:val="28"/>
          <w:lang w:val="ru-RU" w:eastAsia="ru-RU"/>
        </w:rPr>
        <w:t>муниципального образования - Рыбновское городское поселение Рыбновского муниципального района Рязанской област</w:t>
      </w:r>
      <w:r w:rsidR="00C07F3F">
        <w:rPr>
          <w:color w:val="000000"/>
          <w:sz w:val="28"/>
          <w:szCs w:val="28"/>
          <w:lang w:val="ru-RU" w:eastAsia="ru-RU"/>
        </w:rPr>
        <w:t>и,</w:t>
      </w:r>
      <w:r w:rsidR="00C96968">
        <w:rPr>
          <w:sz w:val="28"/>
          <w:szCs w:val="28"/>
          <w:lang w:val="ru-RU"/>
        </w:rPr>
        <w:t xml:space="preserve"> </w:t>
      </w:r>
      <w:r w:rsidRPr="00E07A46">
        <w:rPr>
          <w:sz w:val="28"/>
          <w:szCs w:val="28"/>
          <w:lang w:val="ru-RU"/>
        </w:rPr>
        <w:t>по мере необходимости</w:t>
      </w:r>
      <w:r w:rsidR="00C07F3F">
        <w:rPr>
          <w:sz w:val="28"/>
          <w:szCs w:val="28"/>
          <w:lang w:val="ru-RU"/>
        </w:rPr>
        <w:t>,</w:t>
      </w:r>
      <w:r w:rsidRPr="00E07A46">
        <w:rPr>
          <w:sz w:val="28"/>
          <w:szCs w:val="28"/>
          <w:lang w:val="ru-RU"/>
        </w:rPr>
        <w:t xml:space="preserve"> могут вноситься изменения и дополнения. </w:t>
      </w:r>
    </w:p>
    <w:sectPr w:rsidR="00585ED3" w:rsidSect="009E306A">
      <w:headerReference w:type="even" r:id="rId12"/>
      <w:headerReference w:type="default" r:id="rId13"/>
      <w:headerReference w:type="first" r:id="rId14"/>
      <w:pgSz w:w="11910" w:h="16840"/>
      <w:pgMar w:top="1134" w:right="570" w:bottom="1276" w:left="1418" w:header="45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F9" w:rsidRDefault="001801F9" w:rsidP="002F2BC9">
      <w:r>
        <w:separator/>
      </w:r>
    </w:p>
  </w:endnote>
  <w:endnote w:type="continuationSeparator" w:id="0">
    <w:p w:rsidR="001801F9" w:rsidRDefault="001801F9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F9" w:rsidRDefault="001801F9" w:rsidP="002F2BC9">
      <w:r>
        <w:separator/>
      </w:r>
    </w:p>
  </w:footnote>
  <w:footnote w:type="continuationSeparator" w:id="0">
    <w:p w:rsidR="001801F9" w:rsidRDefault="001801F9" w:rsidP="002F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28" w:rsidRDefault="00946C28" w:rsidP="002D6EB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46</w:t>
    </w:r>
    <w:r>
      <w:rPr>
        <w:rStyle w:val="ac"/>
      </w:rPr>
      <w:fldChar w:fldCharType="end"/>
    </w:r>
  </w:p>
  <w:p w:rsidR="00946C28" w:rsidRDefault="00946C28" w:rsidP="002D6EBC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19735"/>
      <w:docPartObj>
        <w:docPartGallery w:val="Page Numbers (Top of Page)"/>
        <w:docPartUnique/>
      </w:docPartObj>
    </w:sdtPr>
    <w:sdtEndPr/>
    <w:sdtContent>
      <w:p w:rsidR="00946C28" w:rsidRDefault="00D9676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C28" w:rsidRDefault="00946C28" w:rsidP="002D6EBC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28" w:rsidRPr="000E14F0" w:rsidRDefault="00946C28" w:rsidP="002D6EBC">
    <w:pPr>
      <w:pStyle w:val="aa"/>
      <w:framePr w:wrap="around" w:vAnchor="text" w:hAnchor="margin" w:xAlign="right" w:y="1"/>
      <w:rPr>
        <w:rStyle w:val="ac"/>
        <w:rFonts w:ascii="Bookman Old Style" w:hAnsi="Bookman Old Style"/>
        <w:sz w:val="22"/>
        <w:szCs w:val="22"/>
      </w:rPr>
    </w:pPr>
  </w:p>
  <w:p w:rsidR="00946C28" w:rsidRDefault="00946C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 w15:restartNumberingAfterBreak="0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 w15:restartNumberingAfterBreak="0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 w15:restartNumberingAfterBreak="0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 w15:restartNumberingAfterBreak="0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 w15:restartNumberingAfterBreak="0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 w15:restartNumberingAfterBreak="0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2"/>
  </w:num>
  <w:num w:numId="4">
    <w:abstractNumId w:val="20"/>
  </w:num>
  <w:num w:numId="5">
    <w:abstractNumId w:val="11"/>
  </w:num>
  <w:num w:numId="6">
    <w:abstractNumId w:val="7"/>
  </w:num>
  <w:num w:numId="7">
    <w:abstractNumId w:val="23"/>
  </w:num>
  <w:num w:numId="8">
    <w:abstractNumId w:val="26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0A"/>
    <w:rsid w:val="00005B96"/>
    <w:rsid w:val="000064BD"/>
    <w:rsid w:val="000113C8"/>
    <w:rsid w:val="000222EB"/>
    <w:rsid w:val="00022AD6"/>
    <w:rsid w:val="00037CBE"/>
    <w:rsid w:val="0004415C"/>
    <w:rsid w:val="0004492B"/>
    <w:rsid w:val="00046148"/>
    <w:rsid w:val="00053F3A"/>
    <w:rsid w:val="00054625"/>
    <w:rsid w:val="000576DB"/>
    <w:rsid w:val="00060979"/>
    <w:rsid w:val="0006193D"/>
    <w:rsid w:val="00063D9A"/>
    <w:rsid w:val="00074B1F"/>
    <w:rsid w:val="000752DB"/>
    <w:rsid w:val="00075614"/>
    <w:rsid w:val="00076168"/>
    <w:rsid w:val="00084CB8"/>
    <w:rsid w:val="0008593D"/>
    <w:rsid w:val="0008729A"/>
    <w:rsid w:val="000A1527"/>
    <w:rsid w:val="000A5982"/>
    <w:rsid w:val="000A646B"/>
    <w:rsid w:val="000C463B"/>
    <w:rsid w:val="000D4CE6"/>
    <w:rsid w:val="000D708E"/>
    <w:rsid w:val="000E60CB"/>
    <w:rsid w:val="000E7077"/>
    <w:rsid w:val="000E7125"/>
    <w:rsid w:val="000F04B2"/>
    <w:rsid w:val="000F1F01"/>
    <w:rsid w:val="000F4F08"/>
    <w:rsid w:val="0010151F"/>
    <w:rsid w:val="001019B7"/>
    <w:rsid w:val="001042F0"/>
    <w:rsid w:val="0012203A"/>
    <w:rsid w:val="0013329C"/>
    <w:rsid w:val="00137D8E"/>
    <w:rsid w:val="00144194"/>
    <w:rsid w:val="00146E12"/>
    <w:rsid w:val="001471C6"/>
    <w:rsid w:val="00150786"/>
    <w:rsid w:val="00152C8C"/>
    <w:rsid w:val="00161CD2"/>
    <w:rsid w:val="00164405"/>
    <w:rsid w:val="00164C5D"/>
    <w:rsid w:val="00174EB9"/>
    <w:rsid w:val="001801F9"/>
    <w:rsid w:val="00181832"/>
    <w:rsid w:val="00190098"/>
    <w:rsid w:val="001966B2"/>
    <w:rsid w:val="001B6072"/>
    <w:rsid w:val="001C54EE"/>
    <w:rsid w:val="001D0059"/>
    <w:rsid w:val="001D11C6"/>
    <w:rsid w:val="001D1A95"/>
    <w:rsid w:val="001D20D8"/>
    <w:rsid w:val="001D713B"/>
    <w:rsid w:val="001D7BCA"/>
    <w:rsid w:val="001E0095"/>
    <w:rsid w:val="001E793A"/>
    <w:rsid w:val="001E7CA6"/>
    <w:rsid w:val="001F2B8C"/>
    <w:rsid w:val="001F5526"/>
    <w:rsid w:val="001F6D5A"/>
    <w:rsid w:val="001F75BB"/>
    <w:rsid w:val="001F792D"/>
    <w:rsid w:val="00203BA4"/>
    <w:rsid w:val="00211675"/>
    <w:rsid w:val="002125A1"/>
    <w:rsid w:val="00217E2C"/>
    <w:rsid w:val="00224991"/>
    <w:rsid w:val="00225997"/>
    <w:rsid w:val="0023160F"/>
    <w:rsid w:val="00231BCB"/>
    <w:rsid w:val="0024250C"/>
    <w:rsid w:val="0024553F"/>
    <w:rsid w:val="00253038"/>
    <w:rsid w:val="00253207"/>
    <w:rsid w:val="00264859"/>
    <w:rsid w:val="00271E5D"/>
    <w:rsid w:val="00283A60"/>
    <w:rsid w:val="00285A4C"/>
    <w:rsid w:val="00286CDC"/>
    <w:rsid w:val="00295651"/>
    <w:rsid w:val="00295667"/>
    <w:rsid w:val="002963B2"/>
    <w:rsid w:val="002A1D3D"/>
    <w:rsid w:val="002A3391"/>
    <w:rsid w:val="002A5425"/>
    <w:rsid w:val="002B0150"/>
    <w:rsid w:val="002B0A0D"/>
    <w:rsid w:val="002B7701"/>
    <w:rsid w:val="002C3071"/>
    <w:rsid w:val="002C77CE"/>
    <w:rsid w:val="002D0868"/>
    <w:rsid w:val="002D34A7"/>
    <w:rsid w:val="002D6EBC"/>
    <w:rsid w:val="002E7A8C"/>
    <w:rsid w:val="002F2BC9"/>
    <w:rsid w:val="002F2D78"/>
    <w:rsid w:val="002F4BF9"/>
    <w:rsid w:val="002F4D03"/>
    <w:rsid w:val="002F4DD4"/>
    <w:rsid w:val="002F5FF9"/>
    <w:rsid w:val="002F703F"/>
    <w:rsid w:val="003001ED"/>
    <w:rsid w:val="0030039C"/>
    <w:rsid w:val="00301123"/>
    <w:rsid w:val="0030133E"/>
    <w:rsid w:val="00305199"/>
    <w:rsid w:val="00310FB9"/>
    <w:rsid w:val="00312C87"/>
    <w:rsid w:val="00320B16"/>
    <w:rsid w:val="00322074"/>
    <w:rsid w:val="00322762"/>
    <w:rsid w:val="00323ACF"/>
    <w:rsid w:val="00324BA4"/>
    <w:rsid w:val="00327C7D"/>
    <w:rsid w:val="00332552"/>
    <w:rsid w:val="00332924"/>
    <w:rsid w:val="00333B40"/>
    <w:rsid w:val="003416E5"/>
    <w:rsid w:val="003465CF"/>
    <w:rsid w:val="003630A0"/>
    <w:rsid w:val="0036344F"/>
    <w:rsid w:val="003747C7"/>
    <w:rsid w:val="00383897"/>
    <w:rsid w:val="003855D9"/>
    <w:rsid w:val="00385C57"/>
    <w:rsid w:val="003A7285"/>
    <w:rsid w:val="003C3B88"/>
    <w:rsid w:val="003C4413"/>
    <w:rsid w:val="003C58C9"/>
    <w:rsid w:val="003D4C86"/>
    <w:rsid w:val="003D6337"/>
    <w:rsid w:val="003E12B2"/>
    <w:rsid w:val="003E1FA6"/>
    <w:rsid w:val="003F2711"/>
    <w:rsid w:val="003F2DB4"/>
    <w:rsid w:val="003F5748"/>
    <w:rsid w:val="003F72AB"/>
    <w:rsid w:val="003F7BFB"/>
    <w:rsid w:val="003F7CEA"/>
    <w:rsid w:val="00411AA1"/>
    <w:rsid w:val="004129F7"/>
    <w:rsid w:val="00416125"/>
    <w:rsid w:val="004215BC"/>
    <w:rsid w:val="004217D5"/>
    <w:rsid w:val="00425971"/>
    <w:rsid w:val="004259F1"/>
    <w:rsid w:val="004317E4"/>
    <w:rsid w:val="00432E3F"/>
    <w:rsid w:val="004350D9"/>
    <w:rsid w:val="00440F06"/>
    <w:rsid w:val="0044488D"/>
    <w:rsid w:val="00446776"/>
    <w:rsid w:val="0044757A"/>
    <w:rsid w:val="00451EFF"/>
    <w:rsid w:val="00453571"/>
    <w:rsid w:val="004655A0"/>
    <w:rsid w:val="004770EF"/>
    <w:rsid w:val="00480C27"/>
    <w:rsid w:val="00482607"/>
    <w:rsid w:val="00485CF6"/>
    <w:rsid w:val="004869EE"/>
    <w:rsid w:val="00486FDD"/>
    <w:rsid w:val="00495AFF"/>
    <w:rsid w:val="00495F9D"/>
    <w:rsid w:val="004B22FC"/>
    <w:rsid w:val="004C48AA"/>
    <w:rsid w:val="004E28EF"/>
    <w:rsid w:val="004E7266"/>
    <w:rsid w:val="004F063A"/>
    <w:rsid w:val="004F526F"/>
    <w:rsid w:val="004F5B2A"/>
    <w:rsid w:val="00504C39"/>
    <w:rsid w:val="005105D7"/>
    <w:rsid w:val="00526CC1"/>
    <w:rsid w:val="00527598"/>
    <w:rsid w:val="005344DB"/>
    <w:rsid w:val="00540C10"/>
    <w:rsid w:val="00541424"/>
    <w:rsid w:val="0054334F"/>
    <w:rsid w:val="005443CF"/>
    <w:rsid w:val="0055565B"/>
    <w:rsid w:val="0056505F"/>
    <w:rsid w:val="00571FE1"/>
    <w:rsid w:val="00572A9C"/>
    <w:rsid w:val="0057306A"/>
    <w:rsid w:val="00575F35"/>
    <w:rsid w:val="005772E5"/>
    <w:rsid w:val="0057755C"/>
    <w:rsid w:val="0058430C"/>
    <w:rsid w:val="00585ED3"/>
    <w:rsid w:val="00593F82"/>
    <w:rsid w:val="00597C0D"/>
    <w:rsid w:val="005A2C38"/>
    <w:rsid w:val="005A40E5"/>
    <w:rsid w:val="005A691B"/>
    <w:rsid w:val="005C177E"/>
    <w:rsid w:val="005C7B27"/>
    <w:rsid w:val="005D12B0"/>
    <w:rsid w:val="005D12BC"/>
    <w:rsid w:val="005D133A"/>
    <w:rsid w:val="005D2DD3"/>
    <w:rsid w:val="005E3762"/>
    <w:rsid w:val="005F1DA6"/>
    <w:rsid w:val="006021CF"/>
    <w:rsid w:val="0060342C"/>
    <w:rsid w:val="00604C5F"/>
    <w:rsid w:val="0061639C"/>
    <w:rsid w:val="00616949"/>
    <w:rsid w:val="00620627"/>
    <w:rsid w:val="006227D9"/>
    <w:rsid w:val="00624EA6"/>
    <w:rsid w:val="0063125A"/>
    <w:rsid w:val="00632074"/>
    <w:rsid w:val="00632CE1"/>
    <w:rsid w:val="006418DB"/>
    <w:rsid w:val="006425DD"/>
    <w:rsid w:val="00643BD0"/>
    <w:rsid w:val="00643CE2"/>
    <w:rsid w:val="006457E5"/>
    <w:rsid w:val="0065392A"/>
    <w:rsid w:val="00660526"/>
    <w:rsid w:val="00663BA1"/>
    <w:rsid w:val="00664D19"/>
    <w:rsid w:val="00672684"/>
    <w:rsid w:val="00677097"/>
    <w:rsid w:val="0068087E"/>
    <w:rsid w:val="00682769"/>
    <w:rsid w:val="00685509"/>
    <w:rsid w:val="00686D50"/>
    <w:rsid w:val="00690941"/>
    <w:rsid w:val="00694FDD"/>
    <w:rsid w:val="00695A09"/>
    <w:rsid w:val="00696835"/>
    <w:rsid w:val="00696D9E"/>
    <w:rsid w:val="00697FDC"/>
    <w:rsid w:val="006B390E"/>
    <w:rsid w:val="006B4ED3"/>
    <w:rsid w:val="006B4FEA"/>
    <w:rsid w:val="006B6EDB"/>
    <w:rsid w:val="006C56C5"/>
    <w:rsid w:val="006C5BEB"/>
    <w:rsid w:val="006D0E74"/>
    <w:rsid w:val="006D6D13"/>
    <w:rsid w:val="006E321C"/>
    <w:rsid w:val="006E3AD7"/>
    <w:rsid w:val="006F0599"/>
    <w:rsid w:val="006F2048"/>
    <w:rsid w:val="006F3753"/>
    <w:rsid w:val="006F4092"/>
    <w:rsid w:val="007045A4"/>
    <w:rsid w:val="00707F78"/>
    <w:rsid w:val="00713DC5"/>
    <w:rsid w:val="0072516E"/>
    <w:rsid w:val="007273E4"/>
    <w:rsid w:val="00727B0F"/>
    <w:rsid w:val="00732F48"/>
    <w:rsid w:val="00741D3C"/>
    <w:rsid w:val="007443E7"/>
    <w:rsid w:val="00745DE8"/>
    <w:rsid w:val="00747319"/>
    <w:rsid w:val="00756C1C"/>
    <w:rsid w:val="0075720C"/>
    <w:rsid w:val="00770D4D"/>
    <w:rsid w:val="0077253D"/>
    <w:rsid w:val="00773005"/>
    <w:rsid w:val="007751BD"/>
    <w:rsid w:val="00785C47"/>
    <w:rsid w:val="00795608"/>
    <w:rsid w:val="007B0A08"/>
    <w:rsid w:val="007B7366"/>
    <w:rsid w:val="007C0C0D"/>
    <w:rsid w:val="007C1217"/>
    <w:rsid w:val="007D0655"/>
    <w:rsid w:val="007D161A"/>
    <w:rsid w:val="007D39A0"/>
    <w:rsid w:val="007D3D85"/>
    <w:rsid w:val="007D7B5F"/>
    <w:rsid w:val="007F47BC"/>
    <w:rsid w:val="007F4CD5"/>
    <w:rsid w:val="008001C6"/>
    <w:rsid w:val="008036CD"/>
    <w:rsid w:val="0081030F"/>
    <w:rsid w:val="00811D9A"/>
    <w:rsid w:val="0082703B"/>
    <w:rsid w:val="008312A3"/>
    <w:rsid w:val="00835320"/>
    <w:rsid w:val="00835506"/>
    <w:rsid w:val="00845F0E"/>
    <w:rsid w:val="00853B4B"/>
    <w:rsid w:val="008558C7"/>
    <w:rsid w:val="00857553"/>
    <w:rsid w:val="00857895"/>
    <w:rsid w:val="00862424"/>
    <w:rsid w:val="0087165F"/>
    <w:rsid w:val="00873799"/>
    <w:rsid w:val="00875F82"/>
    <w:rsid w:val="0087670C"/>
    <w:rsid w:val="00892BCB"/>
    <w:rsid w:val="00892E3D"/>
    <w:rsid w:val="00894777"/>
    <w:rsid w:val="008A4BB7"/>
    <w:rsid w:val="008B344A"/>
    <w:rsid w:val="008B7308"/>
    <w:rsid w:val="008C131E"/>
    <w:rsid w:val="008E04C0"/>
    <w:rsid w:val="008E2AA8"/>
    <w:rsid w:val="008E5A48"/>
    <w:rsid w:val="008E6176"/>
    <w:rsid w:val="008E79E6"/>
    <w:rsid w:val="008F76D2"/>
    <w:rsid w:val="00901DBC"/>
    <w:rsid w:val="00902C8D"/>
    <w:rsid w:val="00902FA8"/>
    <w:rsid w:val="009079C3"/>
    <w:rsid w:val="00907E8E"/>
    <w:rsid w:val="009123B3"/>
    <w:rsid w:val="00912B51"/>
    <w:rsid w:val="00914DD5"/>
    <w:rsid w:val="00915B7A"/>
    <w:rsid w:val="0091690D"/>
    <w:rsid w:val="00917B9C"/>
    <w:rsid w:val="00921547"/>
    <w:rsid w:val="0092193B"/>
    <w:rsid w:val="00921E2A"/>
    <w:rsid w:val="00931B9F"/>
    <w:rsid w:val="009323DD"/>
    <w:rsid w:val="00932C52"/>
    <w:rsid w:val="00936A00"/>
    <w:rsid w:val="0094128E"/>
    <w:rsid w:val="009426BF"/>
    <w:rsid w:val="00946C28"/>
    <w:rsid w:val="009518FF"/>
    <w:rsid w:val="00953BFC"/>
    <w:rsid w:val="009547B4"/>
    <w:rsid w:val="0095713E"/>
    <w:rsid w:val="00977FC6"/>
    <w:rsid w:val="00980A1E"/>
    <w:rsid w:val="00991070"/>
    <w:rsid w:val="009926FA"/>
    <w:rsid w:val="009A4C63"/>
    <w:rsid w:val="009A552F"/>
    <w:rsid w:val="009A61CB"/>
    <w:rsid w:val="009B07DA"/>
    <w:rsid w:val="009B0F12"/>
    <w:rsid w:val="009C073E"/>
    <w:rsid w:val="009C2DA5"/>
    <w:rsid w:val="009C4184"/>
    <w:rsid w:val="009D4C4B"/>
    <w:rsid w:val="009E306A"/>
    <w:rsid w:val="009E61EC"/>
    <w:rsid w:val="009E6F97"/>
    <w:rsid w:val="009F674B"/>
    <w:rsid w:val="00A00D92"/>
    <w:rsid w:val="00A026F1"/>
    <w:rsid w:val="00A02F0A"/>
    <w:rsid w:val="00A044F1"/>
    <w:rsid w:val="00A048AD"/>
    <w:rsid w:val="00A1058E"/>
    <w:rsid w:val="00A11D6F"/>
    <w:rsid w:val="00A1292E"/>
    <w:rsid w:val="00A1319C"/>
    <w:rsid w:val="00A22CFC"/>
    <w:rsid w:val="00A30A4E"/>
    <w:rsid w:val="00A342E1"/>
    <w:rsid w:val="00A357C5"/>
    <w:rsid w:val="00A36741"/>
    <w:rsid w:val="00A470BB"/>
    <w:rsid w:val="00A513BB"/>
    <w:rsid w:val="00A51E9C"/>
    <w:rsid w:val="00A53982"/>
    <w:rsid w:val="00A545D8"/>
    <w:rsid w:val="00A566AA"/>
    <w:rsid w:val="00A66A43"/>
    <w:rsid w:val="00A7099C"/>
    <w:rsid w:val="00A74714"/>
    <w:rsid w:val="00A83A9F"/>
    <w:rsid w:val="00A83B1F"/>
    <w:rsid w:val="00A8488C"/>
    <w:rsid w:val="00A958FE"/>
    <w:rsid w:val="00AA3B06"/>
    <w:rsid w:val="00AA7796"/>
    <w:rsid w:val="00AB0B7F"/>
    <w:rsid w:val="00AB197F"/>
    <w:rsid w:val="00AC7FE9"/>
    <w:rsid w:val="00AD37AB"/>
    <w:rsid w:val="00AD58CA"/>
    <w:rsid w:val="00AE4634"/>
    <w:rsid w:val="00AE4D6F"/>
    <w:rsid w:val="00AE6893"/>
    <w:rsid w:val="00AF130A"/>
    <w:rsid w:val="00AF1A1A"/>
    <w:rsid w:val="00AF4A0A"/>
    <w:rsid w:val="00B01BFA"/>
    <w:rsid w:val="00B25192"/>
    <w:rsid w:val="00B25A71"/>
    <w:rsid w:val="00B27201"/>
    <w:rsid w:val="00B27AF1"/>
    <w:rsid w:val="00B3142B"/>
    <w:rsid w:val="00B36E4C"/>
    <w:rsid w:val="00B41D4B"/>
    <w:rsid w:val="00B44D1E"/>
    <w:rsid w:val="00B46E2C"/>
    <w:rsid w:val="00B541DD"/>
    <w:rsid w:val="00B6270E"/>
    <w:rsid w:val="00B62DED"/>
    <w:rsid w:val="00B639B4"/>
    <w:rsid w:val="00B72D4A"/>
    <w:rsid w:val="00B7322B"/>
    <w:rsid w:val="00B732D0"/>
    <w:rsid w:val="00B74937"/>
    <w:rsid w:val="00B75278"/>
    <w:rsid w:val="00B81606"/>
    <w:rsid w:val="00B92647"/>
    <w:rsid w:val="00B94F08"/>
    <w:rsid w:val="00B961E2"/>
    <w:rsid w:val="00BA169F"/>
    <w:rsid w:val="00BA22E2"/>
    <w:rsid w:val="00BA6ECD"/>
    <w:rsid w:val="00BB0535"/>
    <w:rsid w:val="00BB50F3"/>
    <w:rsid w:val="00BB6FA5"/>
    <w:rsid w:val="00BD08F8"/>
    <w:rsid w:val="00BD39EE"/>
    <w:rsid w:val="00BD4543"/>
    <w:rsid w:val="00BD5B66"/>
    <w:rsid w:val="00BE099D"/>
    <w:rsid w:val="00BE0E3C"/>
    <w:rsid w:val="00BE4E5D"/>
    <w:rsid w:val="00BE6CE0"/>
    <w:rsid w:val="00BF0301"/>
    <w:rsid w:val="00BF055E"/>
    <w:rsid w:val="00BF5BFB"/>
    <w:rsid w:val="00C0169F"/>
    <w:rsid w:val="00C04BAA"/>
    <w:rsid w:val="00C05543"/>
    <w:rsid w:val="00C05BCA"/>
    <w:rsid w:val="00C06D79"/>
    <w:rsid w:val="00C07F3F"/>
    <w:rsid w:val="00C106A3"/>
    <w:rsid w:val="00C131D0"/>
    <w:rsid w:val="00C15503"/>
    <w:rsid w:val="00C173C4"/>
    <w:rsid w:val="00C203BB"/>
    <w:rsid w:val="00C31184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823F3"/>
    <w:rsid w:val="00C94120"/>
    <w:rsid w:val="00C95758"/>
    <w:rsid w:val="00C96968"/>
    <w:rsid w:val="00C96C49"/>
    <w:rsid w:val="00CA3320"/>
    <w:rsid w:val="00CA3C7F"/>
    <w:rsid w:val="00CA44C5"/>
    <w:rsid w:val="00CB395F"/>
    <w:rsid w:val="00CB4F2F"/>
    <w:rsid w:val="00CB6DE9"/>
    <w:rsid w:val="00CC0DEF"/>
    <w:rsid w:val="00CC501A"/>
    <w:rsid w:val="00CD44A6"/>
    <w:rsid w:val="00CE1A45"/>
    <w:rsid w:val="00CE2508"/>
    <w:rsid w:val="00CE4E22"/>
    <w:rsid w:val="00CE5457"/>
    <w:rsid w:val="00CE5F66"/>
    <w:rsid w:val="00CE6B08"/>
    <w:rsid w:val="00CE7DBE"/>
    <w:rsid w:val="00CF18B7"/>
    <w:rsid w:val="00D02724"/>
    <w:rsid w:val="00D15744"/>
    <w:rsid w:val="00D426EB"/>
    <w:rsid w:val="00D43F6A"/>
    <w:rsid w:val="00D56323"/>
    <w:rsid w:val="00D60DFB"/>
    <w:rsid w:val="00D63966"/>
    <w:rsid w:val="00D63E7E"/>
    <w:rsid w:val="00D73AC1"/>
    <w:rsid w:val="00D76B48"/>
    <w:rsid w:val="00D85A2B"/>
    <w:rsid w:val="00D94473"/>
    <w:rsid w:val="00D96768"/>
    <w:rsid w:val="00DA1B78"/>
    <w:rsid w:val="00DA4E0C"/>
    <w:rsid w:val="00DB29D2"/>
    <w:rsid w:val="00DB3426"/>
    <w:rsid w:val="00DC5D22"/>
    <w:rsid w:val="00DD0372"/>
    <w:rsid w:val="00DD18B2"/>
    <w:rsid w:val="00DD2F86"/>
    <w:rsid w:val="00DD75DC"/>
    <w:rsid w:val="00DE02B0"/>
    <w:rsid w:val="00DE3782"/>
    <w:rsid w:val="00DE4A26"/>
    <w:rsid w:val="00DF227D"/>
    <w:rsid w:val="00E01D3B"/>
    <w:rsid w:val="00E02F7C"/>
    <w:rsid w:val="00E05DEF"/>
    <w:rsid w:val="00E075F0"/>
    <w:rsid w:val="00E07A46"/>
    <w:rsid w:val="00E129AC"/>
    <w:rsid w:val="00E146F7"/>
    <w:rsid w:val="00E16C1D"/>
    <w:rsid w:val="00E20410"/>
    <w:rsid w:val="00E20A18"/>
    <w:rsid w:val="00E23C99"/>
    <w:rsid w:val="00E25AE3"/>
    <w:rsid w:val="00E33092"/>
    <w:rsid w:val="00E351AC"/>
    <w:rsid w:val="00E440B9"/>
    <w:rsid w:val="00E52862"/>
    <w:rsid w:val="00E64472"/>
    <w:rsid w:val="00E67A26"/>
    <w:rsid w:val="00E67F56"/>
    <w:rsid w:val="00E74153"/>
    <w:rsid w:val="00E74450"/>
    <w:rsid w:val="00E77106"/>
    <w:rsid w:val="00E8298B"/>
    <w:rsid w:val="00E87E0E"/>
    <w:rsid w:val="00EA4A18"/>
    <w:rsid w:val="00EA4DFA"/>
    <w:rsid w:val="00EA4E5F"/>
    <w:rsid w:val="00EC0926"/>
    <w:rsid w:val="00EC3980"/>
    <w:rsid w:val="00EC3B06"/>
    <w:rsid w:val="00EC6814"/>
    <w:rsid w:val="00EC6A87"/>
    <w:rsid w:val="00ED2F7A"/>
    <w:rsid w:val="00ED3692"/>
    <w:rsid w:val="00EE034C"/>
    <w:rsid w:val="00EF040D"/>
    <w:rsid w:val="00EF46F3"/>
    <w:rsid w:val="00EF4AFF"/>
    <w:rsid w:val="00F045C2"/>
    <w:rsid w:val="00F12E1A"/>
    <w:rsid w:val="00F1310A"/>
    <w:rsid w:val="00F153CA"/>
    <w:rsid w:val="00F272AA"/>
    <w:rsid w:val="00F33889"/>
    <w:rsid w:val="00F36425"/>
    <w:rsid w:val="00F403F0"/>
    <w:rsid w:val="00F61D7D"/>
    <w:rsid w:val="00F657E3"/>
    <w:rsid w:val="00F6590A"/>
    <w:rsid w:val="00F706B5"/>
    <w:rsid w:val="00F747A8"/>
    <w:rsid w:val="00F7790C"/>
    <w:rsid w:val="00F8586D"/>
    <w:rsid w:val="00F965D1"/>
    <w:rsid w:val="00FA4B78"/>
    <w:rsid w:val="00FB4D62"/>
    <w:rsid w:val="00FC0DCB"/>
    <w:rsid w:val="00FD1095"/>
    <w:rsid w:val="00FD3A19"/>
    <w:rsid w:val="00FD59B7"/>
    <w:rsid w:val="00FE41B6"/>
    <w:rsid w:val="00FF15C2"/>
    <w:rsid w:val="00FF22E3"/>
    <w:rsid w:val="00FF3D6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C243"/>
  <w15:docId w15:val="{4A02401E-595A-4CE7-B5B4-63625DF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DB29D2"/>
    <w:pPr>
      <w:widowControl/>
      <w:shd w:val="clear" w:color="auto" w:fill="FFFFFF"/>
      <w:tabs>
        <w:tab w:val="left" w:pos="360"/>
        <w:tab w:val="right" w:leader="underscore" w:pos="9923"/>
      </w:tabs>
      <w:autoSpaceDE/>
      <w:autoSpaceDN/>
      <w:spacing w:before="120"/>
      <w:jc w:val="both"/>
    </w:pPr>
    <w:rPr>
      <w:noProof/>
      <w:sz w:val="28"/>
      <w:szCs w:val="28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Заголовок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DB29D2"/>
    <w:pPr>
      <w:spacing w:after="100"/>
      <w:ind w:right="286"/>
      <w:jc w:val="both"/>
    </w:pPr>
  </w:style>
  <w:style w:type="character" w:customStyle="1" w:styleId="w">
    <w:name w:val="w"/>
    <w:basedOn w:val="a0"/>
    <w:rsid w:val="005E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F5E9-C798-4A81-8F35-697EE154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Полина С. Печерских</cp:lastModifiedBy>
  <cp:revision>30</cp:revision>
  <cp:lastPrinted>2019-12-18T12:15:00Z</cp:lastPrinted>
  <dcterms:created xsi:type="dcterms:W3CDTF">2022-05-20T12:58:00Z</dcterms:created>
  <dcterms:modified xsi:type="dcterms:W3CDTF">2022-05-25T09:41:00Z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