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BD2" w:rsidRDefault="00080BD2">
      <w:pPr>
        <w:pStyle w:val="461"/>
        <w:shd w:val="clear" w:color="auto" w:fill="auto"/>
        <w:tabs>
          <w:tab w:val="left" w:pos="810"/>
        </w:tabs>
        <w:spacing w:line="240" w:lineRule="auto"/>
        <w:ind w:firstLine="5670"/>
        <w:jc w:val="both"/>
        <w:rPr>
          <w:sz w:val="24"/>
          <w:szCs w:val="28"/>
        </w:rPr>
      </w:pPr>
    </w:p>
    <w:p w:rsidR="00080BD2" w:rsidRDefault="00D4007D">
      <w:pPr>
        <w:spacing w:line="288" w:lineRule="auto"/>
        <w:jc w:val="center"/>
        <w:rPr>
          <w:b/>
          <w:spacing w:val="-20"/>
          <w:sz w:val="32"/>
          <w:szCs w:val="32"/>
        </w:rPr>
      </w:pPr>
      <w:r>
        <w:rPr>
          <w:noProof/>
          <w:sz w:val="24"/>
          <w:szCs w:val="24"/>
        </w:rPr>
        <w:drawing>
          <wp:inline distT="0" distB="0" distL="0" distR="0">
            <wp:extent cx="680938" cy="72611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80938" cy="7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BD2" w:rsidRDefault="00D4007D">
      <w:pPr>
        <w:spacing w:line="288" w:lineRule="auto"/>
        <w:ind w:left="-142" w:firstLine="142"/>
        <w:jc w:val="center"/>
        <w:rPr>
          <w:b/>
          <w:spacing w:val="-20"/>
          <w:sz w:val="36"/>
          <w:szCs w:val="36"/>
        </w:rPr>
      </w:pPr>
      <w:proofErr w:type="gramStart"/>
      <w:r>
        <w:rPr>
          <w:b/>
          <w:spacing w:val="-20"/>
          <w:sz w:val="36"/>
          <w:szCs w:val="36"/>
        </w:rPr>
        <w:t>ГОСУДАРСТВЕННАЯ  ИНСПЕКЦИЯ</w:t>
      </w:r>
      <w:proofErr w:type="gramEnd"/>
      <w:r>
        <w:rPr>
          <w:b/>
          <w:spacing w:val="-20"/>
          <w:sz w:val="36"/>
          <w:szCs w:val="36"/>
        </w:rPr>
        <w:t xml:space="preserve"> </w:t>
      </w:r>
    </w:p>
    <w:p w:rsidR="00080BD2" w:rsidRDefault="00D4007D">
      <w:pPr>
        <w:spacing w:line="288" w:lineRule="auto"/>
        <w:ind w:left="-142" w:firstLine="142"/>
        <w:jc w:val="center"/>
        <w:rPr>
          <w:b/>
          <w:sz w:val="36"/>
          <w:szCs w:val="36"/>
        </w:rPr>
      </w:pPr>
      <w:proofErr w:type="gramStart"/>
      <w:r>
        <w:rPr>
          <w:b/>
          <w:spacing w:val="-20"/>
          <w:sz w:val="36"/>
          <w:szCs w:val="36"/>
        </w:rPr>
        <w:t>СТРОИТЕЛЬНОГО  НАДЗОРА</w:t>
      </w:r>
      <w:proofErr w:type="gramEnd"/>
      <w:r>
        <w:rPr>
          <w:b/>
          <w:spacing w:val="-20"/>
          <w:sz w:val="36"/>
          <w:szCs w:val="36"/>
        </w:rPr>
        <w:t xml:space="preserve">  </w:t>
      </w:r>
      <w:r>
        <w:rPr>
          <w:b/>
          <w:sz w:val="36"/>
          <w:szCs w:val="36"/>
        </w:rPr>
        <w:t>РЯЗАНСКОЙ ОБЛАСТИ</w:t>
      </w:r>
    </w:p>
    <w:p w:rsidR="00080BD2" w:rsidRDefault="00080BD2">
      <w:pPr>
        <w:pStyle w:val="38"/>
        <w:ind w:left="-142"/>
        <w:jc w:val="center"/>
        <w:rPr>
          <w:rFonts w:ascii="Times New Roman" w:hAnsi="Times New Roman"/>
          <w:sz w:val="22"/>
          <w:lang w:val="ru-RU"/>
        </w:rPr>
      </w:pPr>
    </w:p>
    <w:p w:rsidR="00080BD2" w:rsidRDefault="00080BD2">
      <w:pPr>
        <w:pStyle w:val="38"/>
        <w:ind w:left="-142"/>
        <w:jc w:val="center"/>
        <w:rPr>
          <w:rFonts w:ascii="Times New Roman" w:hAnsi="Times New Roman"/>
          <w:sz w:val="24"/>
          <w:lang w:val="ru-RU"/>
        </w:rPr>
      </w:pPr>
    </w:p>
    <w:p w:rsidR="00080BD2" w:rsidRPr="00BA2214" w:rsidRDefault="00D4007D">
      <w:pPr>
        <w:pStyle w:val="1c"/>
        <w:spacing w:line="228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BA2214">
        <w:rPr>
          <w:rFonts w:ascii="Times New Roman" w:hAnsi="Times New Roman"/>
          <w:b/>
          <w:bCs/>
          <w:sz w:val="32"/>
          <w:szCs w:val="32"/>
          <w:lang w:val="ru-RU"/>
        </w:rPr>
        <w:t>П О С Т А Н О В Л Е Н И Е</w:t>
      </w:r>
    </w:p>
    <w:p w:rsidR="00080BD2" w:rsidRDefault="00D4007D">
      <w:pPr>
        <w:pStyle w:val="1c"/>
        <w:spacing w:line="228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D3047F">
        <w:rPr>
          <w:rFonts w:ascii="Times New Roman" w:hAnsi="Times New Roman"/>
          <w:sz w:val="28"/>
          <w:szCs w:val="28"/>
          <w:lang w:val="ru-RU"/>
        </w:rPr>
        <w:t>17</w:t>
      </w:r>
      <w:r>
        <w:rPr>
          <w:rFonts w:ascii="Times New Roman" w:hAnsi="Times New Roman"/>
          <w:sz w:val="28"/>
          <w:szCs w:val="28"/>
          <w:lang w:val="ru-RU"/>
        </w:rPr>
        <w:t xml:space="preserve">» мая 2022 г.                                                                                                 </w:t>
      </w:r>
      <w:r w:rsidR="00D3047F">
        <w:rPr>
          <w:rFonts w:ascii="Times New Roman" w:hAnsi="Times New Roman"/>
          <w:sz w:val="28"/>
          <w:szCs w:val="28"/>
          <w:lang w:val="ru-RU"/>
        </w:rPr>
        <w:t xml:space="preserve">       </w:t>
      </w:r>
      <w:bookmarkStart w:id="0" w:name="_GoBack"/>
      <w:bookmarkEnd w:id="0"/>
      <w:r w:rsidRPr="00BA2214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047F">
        <w:rPr>
          <w:rFonts w:ascii="Times New Roman" w:hAnsi="Times New Roman"/>
          <w:sz w:val="28"/>
          <w:szCs w:val="28"/>
          <w:lang w:val="ru-RU"/>
        </w:rPr>
        <w:t>5-П</w:t>
      </w:r>
    </w:p>
    <w:p w:rsidR="00080BD2" w:rsidRDefault="00D4007D">
      <w:pPr>
        <w:ind w:firstLine="540"/>
        <w:jc w:val="center"/>
        <w:rPr>
          <w:sz w:val="28"/>
          <w:szCs w:val="28"/>
          <w:lang w:eastAsia="ru-RU"/>
        </w:rPr>
      </w:pPr>
      <w:bookmarkStart w:id="1" w:name="_Hlk4487116"/>
      <w:r>
        <w:rPr>
          <w:sz w:val="28"/>
          <w:szCs w:val="28"/>
          <w:lang w:eastAsia="ru-RU"/>
        </w:rPr>
        <w:t xml:space="preserve">«О внесении изменений в постановление государственной инспекции строительного надзора Рязанской области от 03 июля 2018 года № 4 </w:t>
      </w:r>
    </w:p>
    <w:p w:rsidR="00080BD2" w:rsidRDefault="00D4007D">
      <w:pPr>
        <w:ind w:firstLine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«Об утверждении </w:t>
      </w:r>
      <w:r w:rsidRPr="00BA2214">
        <w:rPr>
          <w:rFonts w:eastAsia="Calibri"/>
          <w:sz w:val="28"/>
          <w:szCs w:val="28"/>
          <w:lang w:eastAsia="ru-RU"/>
        </w:rPr>
        <w:t>ведомственн</w:t>
      </w:r>
      <w:r>
        <w:rPr>
          <w:rFonts w:eastAsia="Calibri"/>
          <w:sz w:val="28"/>
          <w:szCs w:val="28"/>
          <w:lang w:eastAsia="ru-RU"/>
        </w:rPr>
        <w:t>ой</w:t>
      </w:r>
      <w:r w:rsidRPr="00BA2214">
        <w:rPr>
          <w:rFonts w:eastAsia="Calibri"/>
          <w:sz w:val="28"/>
          <w:szCs w:val="28"/>
          <w:lang w:eastAsia="ru-RU"/>
        </w:rPr>
        <w:t xml:space="preserve"> целев</w:t>
      </w:r>
      <w:r>
        <w:rPr>
          <w:rFonts w:eastAsia="Calibri"/>
          <w:sz w:val="28"/>
          <w:szCs w:val="28"/>
          <w:lang w:eastAsia="ru-RU"/>
        </w:rPr>
        <w:t>ой</w:t>
      </w:r>
      <w:r w:rsidRPr="00BA2214">
        <w:rPr>
          <w:rFonts w:eastAsia="Calibri"/>
          <w:sz w:val="28"/>
          <w:szCs w:val="28"/>
          <w:lang w:eastAsia="ru-RU"/>
        </w:rPr>
        <w:t xml:space="preserve"> программ</w:t>
      </w:r>
      <w:r>
        <w:rPr>
          <w:rFonts w:eastAsia="Calibri"/>
          <w:sz w:val="28"/>
          <w:szCs w:val="28"/>
          <w:lang w:eastAsia="ru-RU"/>
        </w:rPr>
        <w:t>ы</w:t>
      </w:r>
      <w:r w:rsidRPr="00BA2214">
        <w:rPr>
          <w:rFonts w:eastAsia="Calibri"/>
          <w:sz w:val="28"/>
          <w:szCs w:val="28"/>
          <w:lang w:eastAsia="ru-RU"/>
        </w:rPr>
        <w:t xml:space="preserve"> «</w:t>
      </w:r>
      <w:r>
        <w:rPr>
          <w:rFonts w:eastAsia="Calibri"/>
          <w:sz w:val="28"/>
          <w:szCs w:val="28"/>
          <w:lang w:eastAsia="ru-RU"/>
        </w:rPr>
        <w:t>Осуществление</w:t>
      </w:r>
      <w:r w:rsidRPr="00BA2214">
        <w:rPr>
          <w:rFonts w:eastAsia="Calibri"/>
          <w:sz w:val="28"/>
          <w:szCs w:val="28"/>
          <w:lang w:eastAsia="ru-RU"/>
        </w:rPr>
        <w:t xml:space="preserve"> государственного </w:t>
      </w:r>
      <w:r>
        <w:rPr>
          <w:rFonts w:eastAsia="Calibri"/>
          <w:sz w:val="28"/>
          <w:szCs w:val="28"/>
          <w:lang w:eastAsia="ru-RU"/>
        </w:rPr>
        <w:t xml:space="preserve">строительного </w:t>
      </w:r>
      <w:r w:rsidRPr="00BA2214">
        <w:rPr>
          <w:rFonts w:eastAsia="Calibri"/>
          <w:sz w:val="28"/>
          <w:szCs w:val="28"/>
          <w:lang w:eastAsia="ru-RU"/>
        </w:rPr>
        <w:t>надзора на территории Рязанской области»</w:t>
      </w:r>
      <w:r>
        <w:rPr>
          <w:sz w:val="28"/>
          <w:szCs w:val="28"/>
          <w:lang w:eastAsia="ru-RU"/>
        </w:rPr>
        <w:t xml:space="preserve"> </w:t>
      </w:r>
    </w:p>
    <w:p w:rsidR="00080BD2" w:rsidRDefault="00D4007D">
      <w:pPr>
        <w:ind w:firstLine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(в редакции от 03.04.2019 № 1, от 17.12.2019 № 5, от 02.07.2020 № 1, </w:t>
      </w:r>
    </w:p>
    <w:p w:rsidR="00080BD2" w:rsidRDefault="00D4007D">
      <w:pPr>
        <w:ind w:firstLine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07.12.2020 № 5, 08.11.2021 № 3)</w:t>
      </w:r>
    </w:p>
    <w:tbl>
      <w:tblPr>
        <w:tblW w:w="5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"/>
      </w:tblGrid>
      <w:tr w:rsidR="00080BD2">
        <w:tc>
          <w:tcPr>
            <w:tcW w:w="1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BD2" w:rsidRDefault="00D4007D">
            <w:pPr>
              <w:rPr>
                <w:color w:val="392C69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bookmarkEnd w:id="1"/>
    <w:p w:rsidR="00080BD2" w:rsidRDefault="00D4007D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Государственная  инспекция</w:t>
      </w:r>
      <w:proofErr w:type="gramEnd"/>
      <w:r>
        <w:rPr>
          <w:sz w:val="28"/>
          <w:szCs w:val="28"/>
        </w:rPr>
        <w:t xml:space="preserve"> строительного надзора Рязанской области  ПОСТАНОВЛЯЕТ:</w:t>
      </w:r>
    </w:p>
    <w:p w:rsidR="00080BD2" w:rsidRPr="00BA2214" w:rsidRDefault="00D4007D">
      <w:pPr>
        <w:pStyle w:val="1c"/>
        <w:ind w:firstLine="0"/>
        <w:rPr>
          <w:rFonts w:ascii="Times New Roman" w:hAnsi="Times New Roman"/>
          <w:sz w:val="28"/>
          <w:szCs w:val="28"/>
          <w:lang w:val="ru-RU"/>
        </w:rPr>
      </w:pPr>
      <w:r w:rsidRPr="00BA2214">
        <w:rPr>
          <w:sz w:val="28"/>
          <w:szCs w:val="28"/>
          <w:lang w:val="ru-RU"/>
        </w:rPr>
        <w:tab/>
      </w:r>
      <w:r w:rsidRPr="00BA2214">
        <w:rPr>
          <w:rFonts w:ascii="Times New Roman" w:hAnsi="Times New Roman"/>
          <w:sz w:val="28"/>
          <w:szCs w:val="28"/>
          <w:lang w:val="ru-RU"/>
        </w:rPr>
        <w:t xml:space="preserve">1. </w:t>
      </w:r>
      <w:bookmarkStart w:id="2" w:name="sub_10000"/>
      <w:r w:rsidRPr="00BA2214">
        <w:rPr>
          <w:rFonts w:ascii="Times New Roman" w:hAnsi="Times New Roman"/>
          <w:sz w:val="28"/>
          <w:szCs w:val="28"/>
          <w:lang w:val="ru-RU"/>
        </w:rPr>
        <w:t>Внести в приложение к постановлению государственной инспекции строительного надзора Рязанской области от 03 июля 2018 года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2214">
        <w:rPr>
          <w:rFonts w:ascii="Times New Roman" w:hAnsi="Times New Roman"/>
          <w:sz w:val="28"/>
          <w:szCs w:val="28"/>
          <w:lang w:val="ru-RU"/>
        </w:rPr>
        <w:t>4 «Об утверждении ведомственной целевой программы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2214">
        <w:rPr>
          <w:rFonts w:ascii="Times New Roman" w:hAnsi="Times New Roman"/>
          <w:sz w:val="28"/>
          <w:szCs w:val="28"/>
          <w:lang w:val="ru-RU"/>
        </w:rPr>
        <w:t>«Осуществление государственного строительного надзора на территории Рязанской области»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BA2214">
        <w:rPr>
          <w:rFonts w:ascii="Times New Roman" w:hAnsi="Times New Roman"/>
          <w:sz w:val="28"/>
          <w:szCs w:val="28"/>
          <w:lang w:val="ru-RU"/>
        </w:rPr>
        <w:t xml:space="preserve"> следующие изменения:</w:t>
      </w:r>
    </w:p>
    <w:p w:rsidR="00080BD2" w:rsidRDefault="00D4007D">
      <w:pPr>
        <w:tabs>
          <w:tab w:val="left" w:pos="735"/>
        </w:tabs>
        <w:spacing w:line="22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в паспорте ведомственной целевой программы строку «Объемы финансирования: всего, в том числе по годам реализации» изложить в следующей редакции:</w:t>
      </w:r>
    </w:p>
    <w:p w:rsidR="00080BD2" w:rsidRDefault="00080BD2">
      <w:pPr>
        <w:tabs>
          <w:tab w:val="left" w:pos="735"/>
        </w:tabs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2943"/>
        <w:gridCol w:w="6929"/>
      </w:tblGrid>
      <w:tr w:rsidR="00080BD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BD2" w:rsidRDefault="00D4007D">
            <w:pPr>
              <w:pStyle w:val="46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«Объемы   </w:t>
            </w:r>
            <w:proofErr w:type="gramStart"/>
            <w:r>
              <w:rPr>
                <w:sz w:val="28"/>
                <w:szCs w:val="28"/>
              </w:rPr>
              <w:t xml:space="preserve">финансирования:   </w:t>
            </w:r>
            <w:proofErr w:type="gramEnd"/>
            <w:r>
              <w:rPr>
                <w:sz w:val="28"/>
                <w:szCs w:val="28"/>
              </w:rPr>
              <w:t xml:space="preserve">  всего, в том числе по годам реализации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Общий объем финансирования Программы осуществляется за счет средств областного бюджета и составляет </w:t>
            </w:r>
            <w:r>
              <w:rPr>
                <w:bCs/>
                <w:spacing w:val="-4"/>
                <w:sz w:val="28"/>
                <w:szCs w:val="28"/>
              </w:rPr>
              <w:t>99272,93277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тыс. руб., в том числе по годам:</w:t>
            </w:r>
          </w:p>
          <w:p w:rsidR="00080BD2" w:rsidRDefault="00D4007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2019 год - 16188,41712 тыс. руб.;</w:t>
            </w:r>
          </w:p>
          <w:p w:rsidR="00080BD2" w:rsidRDefault="00D4007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 год - 16112,63742 тыс. руб.;</w:t>
            </w:r>
          </w:p>
          <w:p w:rsidR="00080BD2" w:rsidRDefault="00D4007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 год – 16385,69492 тыс. руб.;</w:t>
            </w:r>
          </w:p>
          <w:p w:rsidR="00080BD2" w:rsidRDefault="00D4007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2022 год – 16535,93405тыс. руб.;</w:t>
            </w:r>
          </w:p>
          <w:p w:rsidR="00080BD2" w:rsidRDefault="00D4007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 – 17025,12463 тыс. руб.;</w:t>
            </w:r>
          </w:p>
          <w:p w:rsidR="00080BD2" w:rsidRPr="00BA2214" w:rsidRDefault="00D4007D">
            <w:pPr>
              <w:pStyle w:val="461"/>
              <w:shd w:val="clear" w:color="auto" w:fill="auto"/>
              <w:tabs>
                <w:tab w:val="left" w:pos="1417"/>
              </w:tabs>
              <w:spacing w:line="240" w:lineRule="auto"/>
              <w:ind w:hanging="9"/>
              <w:rPr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sz w:val="28"/>
                <w:szCs w:val="28"/>
                <w:lang w:eastAsia="ru-RU"/>
              </w:rPr>
              <w:t>2024 год – 17025,12463 тыс. руб.»</w:t>
            </w:r>
          </w:p>
        </w:tc>
      </w:tr>
    </w:tbl>
    <w:p w:rsidR="00080BD2" w:rsidRDefault="00080BD2">
      <w:pPr>
        <w:tabs>
          <w:tab w:val="left" w:pos="735"/>
        </w:tabs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080BD2" w:rsidRDefault="00D4007D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2) раздел 4 «Перечень программных мероприятий» изложить в новой редакции согласно приложению к настоящему постановлению.  </w:t>
      </w:r>
    </w:p>
    <w:p w:rsidR="00080BD2" w:rsidRDefault="00D40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Настоящее постановление вступает в силу в соответствии с действующим законодательством.</w:t>
      </w:r>
    </w:p>
    <w:p w:rsidR="00080BD2" w:rsidRPr="00BA2214" w:rsidRDefault="00080BD2">
      <w:pPr>
        <w:pStyle w:val="1c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80BD2" w:rsidRPr="00BA2214" w:rsidRDefault="00080BD2">
      <w:pPr>
        <w:pStyle w:val="1c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80BD2" w:rsidRDefault="00D4007D">
      <w:pPr>
        <w:pStyle w:val="1c"/>
        <w:ind w:firstLine="0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инспекции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Е.А.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Пырикова</w:t>
      </w:r>
      <w:proofErr w:type="spellEnd"/>
    </w:p>
    <w:tbl>
      <w:tblPr>
        <w:tblW w:w="10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6"/>
        <w:gridCol w:w="142"/>
      </w:tblGrid>
      <w:tr w:rsidR="00080BD2">
        <w:tc>
          <w:tcPr>
            <w:tcW w:w="10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0BD2" w:rsidRDefault="00080BD2">
            <w:pPr>
              <w:ind w:left="6804"/>
              <w:jc w:val="both"/>
              <w:rPr>
                <w:sz w:val="24"/>
                <w:szCs w:val="28"/>
              </w:rPr>
            </w:pPr>
            <w:bookmarkStart w:id="3" w:name="_Hlk4491833"/>
            <w:bookmarkEnd w:id="2"/>
          </w:p>
          <w:p w:rsidR="00080BD2" w:rsidRDefault="00080BD2">
            <w:pPr>
              <w:ind w:left="6804"/>
              <w:jc w:val="both"/>
              <w:rPr>
                <w:sz w:val="24"/>
                <w:szCs w:val="28"/>
              </w:rPr>
            </w:pPr>
          </w:p>
          <w:p w:rsidR="00080BD2" w:rsidRDefault="00D4007D">
            <w:pPr>
              <w:ind w:left="680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Приложение к постановлению государственной инспекции строительного надзора Рязанской области №</w:t>
            </w:r>
            <w:r w:rsidR="00D3047F">
              <w:rPr>
                <w:sz w:val="24"/>
                <w:szCs w:val="28"/>
              </w:rPr>
              <w:t>5-П</w:t>
            </w:r>
            <w:r>
              <w:rPr>
                <w:sz w:val="24"/>
                <w:szCs w:val="28"/>
              </w:rPr>
              <w:t xml:space="preserve"> от «</w:t>
            </w:r>
            <w:r w:rsidR="00D3047F">
              <w:rPr>
                <w:sz w:val="24"/>
                <w:szCs w:val="28"/>
              </w:rPr>
              <w:t>17</w:t>
            </w:r>
            <w:r>
              <w:rPr>
                <w:sz w:val="24"/>
                <w:szCs w:val="28"/>
              </w:rPr>
              <w:t xml:space="preserve">» </w:t>
            </w:r>
            <w:r w:rsidR="00D3047F">
              <w:rPr>
                <w:sz w:val="24"/>
                <w:szCs w:val="28"/>
              </w:rPr>
              <w:t xml:space="preserve">мая </w:t>
            </w:r>
            <w:r>
              <w:rPr>
                <w:sz w:val="24"/>
                <w:szCs w:val="28"/>
              </w:rPr>
              <w:t>2022 г.</w:t>
            </w:r>
          </w:p>
          <w:p w:rsidR="00080BD2" w:rsidRDefault="00080BD2">
            <w:pPr>
              <w:ind w:left="7371" w:hanging="141"/>
              <w:jc w:val="center"/>
              <w:rPr>
                <w:sz w:val="24"/>
                <w:szCs w:val="28"/>
              </w:rPr>
            </w:pPr>
          </w:p>
          <w:p w:rsidR="00080BD2" w:rsidRDefault="00080BD2">
            <w:pPr>
              <w:ind w:left="7371" w:hanging="141"/>
              <w:jc w:val="center"/>
              <w:rPr>
                <w:sz w:val="24"/>
                <w:szCs w:val="28"/>
              </w:rPr>
            </w:pPr>
          </w:p>
        </w:tc>
        <w:tc>
          <w:tcPr>
            <w:tcW w:w="1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0BD2" w:rsidRDefault="00080BD2">
            <w:pPr>
              <w:rPr>
                <w:sz w:val="24"/>
                <w:szCs w:val="2"/>
              </w:rPr>
            </w:pPr>
          </w:p>
        </w:tc>
      </w:tr>
    </w:tbl>
    <w:bookmarkEnd w:id="3"/>
    <w:p w:rsidR="00080BD2" w:rsidRDefault="00D4007D">
      <w:pPr>
        <w:ind w:left="1080"/>
        <w:jc w:val="center"/>
        <w:rPr>
          <w:b/>
          <w:bCs/>
          <w:sz w:val="32"/>
          <w:szCs w:val="28"/>
        </w:rPr>
      </w:pPr>
      <w:r>
        <w:rPr>
          <w:b/>
          <w:bCs/>
          <w:sz w:val="28"/>
          <w:szCs w:val="28"/>
        </w:rPr>
        <w:t>«4. Перечень программных мероприятий</w:t>
      </w:r>
    </w:p>
    <w:p w:rsidR="00080BD2" w:rsidRDefault="00080BD2">
      <w:pPr>
        <w:jc w:val="both"/>
        <w:outlineLvl w:val="0"/>
        <w:rPr>
          <w:b/>
          <w:bCs/>
          <w:sz w:val="32"/>
          <w:szCs w:val="28"/>
          <w:lang w:eastAsia="ru-RU"/>
        </w:rPr>
      </w:pPr>
    </w:p>
    <w:tbl>
      <w:tblPr>
        <w:tblW w:w="1055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2020"/>
        <w:gridCol w:w="1264"/>
        <w:gridCol w:w="949"/>
        <w:gridCol w:w="1067"/>
        <w:gridCol w:w="941"/>
        <w:gridCol w:w="942"/>
        <w:gridCol w:w="1067"/>
        <w:gridCol w:w="941"/>
        <w:gridCol w:w="816"/>
      </w:tblGrid>
      <w:tr w:rsidR="00080BD2">
        <w:trPr>
          <w:cantSplit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№№</w:t>
            </w:r>
          </w:p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Программные мероприятия, обеспечивающие выполнение 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Источник </w:t>
            </w:r>
            <w:proofErr w:type="spellStart"/>
            <w:proofErr w:type="gramStart"/>
            <w:r>
              <w:rPr>
                <w:sz w:val="22"/>
                <w:szCs w:val="22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Объем финансирования (тыс. руб.)</w:t>
            </w:r>
          </w:p>
        </w:tc>
      </w:tr>
      <w:tr w:rsidR="00080BD2">
        <w:trPr>
          <w:cantSplit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080BD2">
            <w:pPr>
              <w:jc w:val="both"/>
              <w:outlineLvl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080BD2">
            <w:pPr>
              <w:jc w:val="both"/>
              <w:outlineLvl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080BD2">
            <w:pPr>
              <w:jc w:val="both"/>
              <w:outlineLvl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2024</w:t>
            </w:r>
          </w:p>
        </w:tc>
      </w:tr>
      <w:tr w:rsidR="00080BD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080BD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Задача 1</w:t>
            </w:r>
            <w:r>
              <w:rPr>
                <w:sz w:val="22"/>
                <w:szCs w:val="22"/>
              </w:rPr>
              <w:t xml:space="preserve"> </w:t>
            </w:r>
          </w:p>
          <w:p w:rsidR="00080BD2" w:rsidRDefault="00D400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механизма осуществления государственного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строительного надзора, </w:t>
            </w:r>
          </w:p>
          <w:p w:rsidR="00080BD2" w:rsidRDefault="00D4007D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в том числе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080BD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080BD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080BD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080BD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080BD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080BD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080BD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080BD2">
            <w:pPr>
              <w:ind w:right="-204"/>
              <w:rPr>
                <w:sz w:val="22"/>
                <w:szCs w:val="22"/>
                <w:lang w:eastAsia="ru-RU"/>
              </w:rPr>
            </w:pPr>
          </w:p>
        </w:tc>
      </w:tr>
      <w:tr w:rsidR="00080BD2">
        <w:trPr>
          <w:cantSplit/>
          <w:trHeight w:val="16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0BD2" w:rsidRDefault="00D4007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0BD2" w:rsidRDefault="00D4007D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 </w:t>
            </w:r>
          </w:p>
          <w:p w:rsidR="00080BD2" w:rsidRDefault="00D4007D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Инспекции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0BD2" w:rsidRDefault="00D4007D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BD2" w:rsidRDefault="00D4007D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99272,93277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BD2" w:rsidRDefault="00D4007D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16 188,41712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BD2" w:rsidRDefault="00D4007D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16 112,63742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BD2" w:rsidRDefault="00D4007D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16385,69492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BD2" w:rsidRDefault="00D4007D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16535,93405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BD2" w:rsidRDefault="00D4007D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17025,12463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BD2" w:rsidRDefault="00D4007D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17025,12463</w:t>
            </w:r>
          </w:p>
        </w:tc>
      </w:tr>
      <w:tr w:rsidR="00080BD2">
        <w:trPr>
          <w:cantSplit/>
          <w:trHeight w:val="162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080BD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080BD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D2" w:rsidRDefault="00D4007D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Итого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BD2" w:rsidRDefault="00D4007D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99272,93277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BD2" w:rsidRDefault="00D4007D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16 188,41712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BD2" w:rsidRDefault="00D4007D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16 112,63742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BD2" w:rsidRDefault="00D4007D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16385,69492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BD2" w:rsidRDefault="00D4007D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16535,93405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BD2" w:rsidRDefault="00D4007D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17025,12463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BD2" w:rsidRDefault="00D4007D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17025,12463»</w:t>
            </w:r>
          </w:p>
        </w:tc>
      </w:tr>
    </w:tbl>
    <w:p w:rsidR="00D4007D" w:rsidRDefault="00D4007D"/>
    <w:sectPr w:rsidR="00D4007D">
      <w:footnotePr>
        <w:pos w:val="beneathText"/>
      </w:footnotePr>
      <w:pgSz w:w="11905" w:h="16800"/>
      <w:pgMar w:top="567" w:right="799" w:bottom="567" w:left="11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9D0" w:rsidRDefault="008B59D0">
      <w:r>
        <w:separator/>
      </w:r>
    </w:p>
  </w:endnote>
  <w:endnote w:type="continuationSeparator" w:id="0">
    <w:p w:rsidR="008B59D0" w:rsidRDefault="008B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default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9D0" w:rsidRDefault="008B59D0">
      <w:r>
        <w:separator/>
      </w:r>
    </w:p>
  </w:footnote>
  <w:footnote w:type="continuationSeparator" w:id="0">
    <w:p w:rsidR="008B59D0" w:rsidRDefault="008B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81BC1"/>
    <w:multiLevelType w:val="hybridMultilevel"/>
    <w:tmpl w:val="ECA29C18"/>
    <w:lvl w:ilvl="0" w:tplc="EB3625DA">
      <w:start w:val="1"/>
      <w:numFmt w:val="decimal"/>
      <w:lvlText w:val="%1."/>
      <w:lvlJc w:val="left"/>
      <w:pPr>
        <w:ind w:left="1664" w:hanging="360"/>
      </w:pPr>
      <w:rPr>
        <w:sz w:val="24"/>
      </w:rPr>
    </w:lvl>
    <w:lvl w:ilvl="1" w:tplc="631EE992">
      <w:start w:val="1"/>
      <w:numFmt w:val="lowerLetter"/>
      <w:lvlText w:val="%2."/>
      <w:lvlJc w:val="left"/>
      <w:pPr>
        <w:ind w:left="2384" w:hanging="360"/>
      </w:pPr>
    </w:lvl>
    <w:lvl w:ilvl="2" w:tplc="151E892E">
      <w:start w:val="1"/>
      <w:numFmt w:val="lowerRoman"/>
      <w:lvlText w:val="%3."/>
      <w:lvlJc w:val="right"/>
      <w:pPr>
        <w:ind w:left="3104" w:hanging="180"/>
      </w:pPr>
    </w:lvl>
    <w:lvl w:ilvl="3" w:tplc="211C83DA">
      <w:start w:val="1"/>
      <w:numFmt w:val="decimal"/>
      <w:lvlText w:val="%4."/>
      <w:lvlJc w:val="left"/>
      <w:pPr>
        <w:ind w:left="3824" w:hanging="360"/>
      </w:pPr>
    </w:lvl>
    <w:lvl w:ilvl="4" w:tplc="BFB89BFC">
      <w:start w:val="1"/>
      <w:numFmt w:val="lowerLetter"/>
      <w:lvlText w:val="%5."/>
      <w:lvlJc w:val="left"/>
      <w:pPr>
        <w:ind w:left="4544" w:hanging="360"/>
      </w:pPr>
    </w:lvl>
    <w:lvl w:ilvl="5" w:tplc="7BEA2CA2">
      <w:start w:val="1"/>
      <w:numFmt w:val="lowerRoman"/>
      <w:lvlText w:val="%6."/>
      <w:lvlJc w:val="right"/>
      <w:pPr>
        <w:ind w:left="5264" w:hanging="180"/>
      </w:pPr>
    </w:lvl>
    <w:lvl w:ilvl="6" w:tplc="B4CA2FB0">
      <w:start w:val="1"/>
      <w:numFmt w:val="decimal"/>
      <w:lvlText w:val="%7."/>
      <w:lvlJc w:val="left"/>
      <w:pPr>
        <w:ind w:left="5984" w:hanging="360"/>
      </w:pPr>
    </w:lvl>
    <w:lvl w:ilvl="7" w:tplc="D21E41CE">
      <w:start w:val="1"/>
      <w:numFmt w:val="lowerLetter"/>
      <w:lvlText w:val="%8."/>
      <w:lvlJc w:val="left"/>
      <w:pPr>
        <w:ind w:left="6704" w:hanging="360"/>
      </w:pPr>
    </w:lvl>
    <w:lvl w:ilvl="8" w:tplc="E7C2A036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23C203BF"/>
    <w:multiLevelType w:val="hybridMultilevel"/>
    <w:tmpl w:val="D7685266"/>
    <w:lvl w:ilvl="0" w:tplc="8A7E7CA8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 w:tplc="9E0E1E9E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C609ADA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F1C076E">
      <w:start w:val="1"/>
      <w:numFmt w:val="decimal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BB24F9A">
      <w:start w:val="1"/>
      <w:numFmt w:val="decimal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CF07486">
      <w:start w:val="1"/>
      <w:numFmt w:val="decimal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0CAB302">
      <w:start w:val="1"/>
      <w:numFmt w:val="decimal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552D2C4">
      <w:start w:val="1"/>
      <w:numFmt w:val="decimal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980BF3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C16DC2"/>
    <w:multiLevelType w:val="hybridMultilevel"/>
    <w:tmpl w:val="D2CEA98C"/>
    <w:lvl w:ilvl="0" w:tplc="F5BCE60A">
      <w:start w:val="4"/>
      <w:numFmt w:val="decimal"/>
      <w:lvlText w:val="%1."/>
      <w:lvlJc w:val="left"/>
      <w:pPr>
        <w:ind w:left="1080" w:hanging="360"/>
      </w:pPr>
    </w:lvl>
    <w:lvl w:ilvl="1" w:tplc="CF884724">
      <w:start w:val="1"/>
      <w:numFmt w:val="lowerLetter"/>
      <w:lvlText w:val="%2."/>
      <w:lvlJc w:val="left"/>
      <w:pPr>
        <w:ind w:left="1800" w:hanging="360"/>
      </w:pPr>
    </w:lvl>
    <w:lvl w:ilvl="2" w:tplc="9426FA90">
      <w:start w:val="1"/>
      <w:numFmt w:val="lowerRoman"/>
      <w:lvlText w:val="%3."/>
      <w:lvlJc w:val="right"/>
      <w:pPr>
        <w:ind w:left="2520" w:hanging="180"/>
      </w:pPr>
    </w:lvl>
    <w:lvl w:ilvl="3" w:tplc="32EC035C">
      <w:start w:val="1"/>
      <w:numFmt w:val="decimal"/>
      <w:lvlText w:val="%4."/>
      <w:lvlJc w:val="left"/>
      <w:pPr>
        <w:ind w:left="3240" w:hanging="360"/>
      </w:pPr>
    </w:lvl>
    <w:lvl w:ilvl="4" w:tplc="33442DC8">
      <w:start w:val="1"/>
      <w:numFmt w:val="lowerLetter"/>
      <w:lvlText w:val="%5."/>
      <w:lvlJc w:val="left"/>
      <w:pPr>
        <w:ind w:left="3960" w:hanging="360"/>
      </w:pPr>
    </w:lvl>
    <w:lvl w:ilvl="5" w:tplc="A3848D7A">
      <w:start w:val="1"/>
      <w:numFmt w:val="lowerRoman"/>
      <w:lvlText w:val="%6."/>
      <w:lvlJc w:val="right"/>
      <w:pPr>
        <w:ind w:left="4680" w:hanging="180"/>
      </w:pPr>
    </w:lvl>
    <w:lvl w:ilvl="6" w:tplc="EA3A71B8">
      <w:start w:val="1"/>
      <w:numFmt w:val="decimal"/>
      <w:lvlText w:val="%7."/>
      <w:lvlJc w:val="left"/>
      <w:pPr>
        <w:ind w:left="5400" w:hanging="360"/>
      </w:pPr>
    </w:lvl>
    <w:lvl w:ilvl="7" w:tplc="07522BF4">
      <w:start w:val="1"/>
      <w:numFmt w:val="lowerLetter"/>
      <w:lvlText w:val="%8."/>
      <w:lvlJc w:val="left"/>
      <w:pPr>
        <w:ind w:left="6120" w:hanging="360"/>
      </w:pPr>
    </w:lvl>
    <w:lvl w:ilvl="8" w:tplc="922297E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2B23B2"/>
    <w:multiLevelType w:val="hybridMultilevel"/>
    <w:tmpl w:val="2486707C"/>
    <w:lvl w:ilvl="0" w:tplc="A7F28E78">
      <w:start w:val="1"/>
      <w:numFmt w:val="decimal"/>
      <w:lvlText w:val="%1."/>
      <w:lvlJc w:val="left"/>
      <w:pPr>
        <w:ind w:left="720" w:hanging="360"/>
      </w:pPr>
    </w:lvl>
    <w:lvl w:ilvl="1" w:tplc="31D4E428">
      <w:start w:val="1"/>
      <w:numFmt w:val="lowerLetter"/>
      <w:lvlText w:val="%2."/>
      <w:lvlJc w:val="left"/>
      <w:pPr>
        <w:ind w:left="1440" w:hanging="360"/>
      </w:pPr>
    </w:lvl>
    <w:lvl w:ilvl="2" w:tplc="5BECCA7E">
      <w:start w:val="1"/>
      <w:numFmt w:val="lowerRoman"/>
      <w:lvlText w:val="%3."/>
      <w:lvlJc w:val="right"/>
      <w:pPr>
        <w:ind w:left="2160" w:hanging="180"/>
      </w:pPr>
    </w:lvl>
    <w:lvl w:ilvl="3" w:tplc="E41EDB20">
      <w:start w:val="1"/>
      <w:numFmt w:val="decimal"/>
      <w:lvlText w:val="%4."/>
      <w:lvlJc w:val="left"/>
      <w:pPr>
        <w:ind w:left="2880" w:hanging="360"/>
      </w:pPr>
    </w:lvl>
    <w:lvl w:ilvl="4" w:tplc="09F0BCFA">
      <w:start w:val="1"/>
      <w:numFmt w:val="lowerLetter"/>
      <w:lvlText w:val="%5."/>
      <w:lvlJc w:val="left"/>
      <w:pPr>
        <w:ind w:left="3600" w:hanging="360"/>
      </w:pPr>
    </w:lvl>
    <w:lvl w:ilvl="5" w:tplc="61B0F8B0">
      <w:start w:val="1"/>
      <w:numFmt w:val="lowerRoman"/>
      <w:lvlText w:val="%6."/>
      <w:lvlJc w:val="right"/>
      <w:pPr>
        <w:ind w:left="4320" w:hanging="180"/>
      </w:pPr>
    </w:lvl>
    <w:lvl w:ilvl="6" w:tplc="24763C48">
      <w:start w:val="1"/>
      <w:numFmt w:val="decimal"/>
      <w:lvlText w:val="%7."/>
      <w:lvlJc w:val="left"/>
      <w:pPr>
        <w:ind w:left="5040" w:hanging="360"/>
      </w:pPr>
    </w:lvl>
    <w:lvl w:ilvl="7" w:tplc="F94C7BF2">
      <w:start w:val="1"/>
      <w:numFmt w:val="lowerLetter"/>
      <w:lvlText w:val="%8."/>
      <w:lvlJc w:val="left"/>
      <w:pPr>
        <w:ind w:left="5760" w:hanging="360"/>
      </w:pPr>
    </w:lvl>
    <w:lvl w:ilvl="8" w:tplc="95C2BA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D2"/>
    <w:rsid w:val="00080BD2"/>
    <w:rsid w:val="008B59D0"/>
    <w:rsid w:val="00BA2214"/>
    <w:rsid w:val="00D3047F"/>
    <w:rsid w:val="00D4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4C57"/>
  <w15:docId w15:val="{112F78B2-C8A5-4930-82D9-48FDEF8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1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1"/>
    <w:pPr>
      <w:keepNext/>
      <w:numPr>
        <w:ilvl w:val="2"/>
        <w:numId w:val="1"/>
      </w:numPr>
      <w:ind w:left="5256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1"/>
    <w:pPr>
      <w:keepNext/>
      <w:numPr>
        <w:ilvl w:val="3"/>
        <w:numId w:val="1"/>
      </w:numPr>
      <w:ind w:left="1584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1"/>
    <w:pPr>
      <w:keepNext/>
      <w:numPr>
        <w:ilvl w:val="4"/>
        <w:numId w:val="1"/>
      </w:numPr>
      <w:jc w:val="right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1"/>
    <w:pPr>
      <w:keepNext/>
      <w:numPr>
        <w:ilvl w:val="5"/>
        <w:numId w:val="1"/>
      </w:numPr>
      <w:ind w:left="6964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1"/>
    <w:pPr>
      <w:keepNext/>
      <w:widowControl w:val="0"/>
      <w:numPr>
        <w:ilvl w:val="6"/>
        <w:numId w:val="1"/>
      </w:numPr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1"/>
    <w:pPr>
      <w:keepNext/>
      <w:widowControl w:val="0"/>
      <w:numPr>
        <w:ilvl w:val="7"/>
        <w:numId w:val="1"/>
      </w:numPr>
      <w:jc w:val="center"/>
      <w:outlineLvl w:val="7"/>
    </w:pPr>
    <w:rPr>
      <w:sz w:val="24"/>
      <w:szCs w:val="24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0"/>
    <w:semiHidden/>
    <w:pPr>
      <w:tabs>
        <w:tab w:val="center" w:pos="4153"/>
        <w:tab w:val="right" w:pos="8306"/>
      </w:tabs>
    </w:pPr>
  </w:style>
  <w:style w:type="character" w:customStyle="1" w:styleId="10">
    <w:name w:val="Верхний колонтитул Знак1"/>
    <w:link w:val="ac"/>
    <w:uiPriority w:val="99"/>
  </w:style>
  <w:style w:type="paragraph" w:styleId="ad">
    <w:name w:val="footer"/>
    <w:basedOn w:val="a"/>
    <w:link w:val="12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e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semiHidden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0">
    <w:name w:val="toc 7"/>
    <w:uiPriority w:val="39"/>
    <w:unhideWhenUsed/>
    <w:pPr>
      <w:spacing w:after="57"/>
      <w:ind w:left="1701"/>
    </w:pPr>
  </w:style>
  <w:style w:type="paragraph" w:styleId="80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uiPriority w:val="99"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</w:rPr>
  </w:style>
  <w:style w:type="character" w:customStyle="1" w:styleId="72">
    <w:name w:val="Основной шрифт абзаца7"/>
  </w:style>
  <w:style w:type="character" w:customStyle="1" w:styleId="WW8Num3z0">
    <w:name w:val="WW8Num3z0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shd w:val="clear" w:color="auto" w:fill="FFFF00"/>
      <w:vertAlign w:val="baseline"/>
      <w:lang w:val="ru-RU"/>
    </w:rPr>
  </w:style>
  <w:style w:type="character" w:customStyle="1" w:styleId="62">
    <w:name w:val="Основной шрифт абзаца6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4">
    <w:name w:val="WW8Num2z4"/>
  </w:style>
  <w:style w:type="character" w:customStyle="1" w:styleId="WW8Num3z1">
    <w:name w:val="WW8Num3z1"/>
  </w:style>
  <w:style w:type="character" w:customStyle="1" w:styleId="WW8Num4z0">
    <w:name w:val="WW8Num4z0"/>
    <w:rPr>
      <w:sz w:val="28"/>
      <w:szCs w:val="28"/>
      <w:shd w:val="clear" w:color="auto" w:fill="FFFF00"/>
      <w:lang w:val="ru-RU"/>
    </w:rPr>
  </w:style>
  <w:style w:type="character" w:customStyle="1" w:styleId="WW8Num4z1">
    <w:name w:val="WW8Num4z1"/>
  </w:style>
  <w:style w:type="character" w:customStyle="1" w:styleId="15">
    <w:name w:val="Основной шрифт абзаца1"/>
  </w:style>
  <w:style w:type="character" w:customStyle="1" w:styleId="16">
    <w:name w:val="Заголовок 1 Знак"/>
    <w:rPr>
      <w:rFonts w:ascii="Cambria" w:eastAsia="Times New Roman" w:hAnsi="Cambria"/>
      <w:b/>
      <w:bCs/>
      <w:sz w:val="32"/>
      <w:szCs w:val="32"/>
    </w:rPr>
  </w:style>
  <w:style w:type="character" w:customStyle="1" w:styleId="26">
    <w:name w:val="Заголовок 2 Знак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4">
    <w:name w:val="Заголовок 3 Знак"/>
    <w:rPr>
      <w:rFonts w:ascii="Cambria" w:eastAsia="Times New Roman" w:hAnsi="Cambria"/>
      <w:b/>
      <w:bCs/>
      <w:sz w:val="26"/>
      <w:szCs w:val="26"/>
    </w:rPr>
  </w:style>
  <w:style w:type="character" w:customStyle="1" w:styleId="44">
    <w:name w:val="Заголовок 4 Знак"/>
    <w:rPr>
      <w:rFonts w:ascii="Calibri" w:eastAsia="Times New Roman" w:hAnsi="Calibri"/>
      <w:b/>
      <w:bCs/>
      <w:sz w:val="28"/>
      <w:szCs w:val="28"/>
    </w:rPr>
  </w:style>
  <w:style w:type="character" w:customStyle="1" w:styleId="54">
    <w:name w:val="Заголовок 5 Знак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3">
    <w:name w:val="Заголовок 6 Знак"/>
    <w:rPr>
      <w:rFonts w:ascii="Calibri" w:eastAsia="Times New Roman" w:hAnsi="Calibri"/>
      <w:b/>
      <w:bCs/>
    </w:rPr>
  </w:style>
  <w:style w:type="character" w:customStyle="1" w:styleId="73">
    <w:name w:val="Заголовок 7 Знак"/>
    <w:rPr>
      <w:rFonts w:ascii="Calibri" w:eastAsia="Times New Roman" w:hAnsi="Calibri"/>
      <w:sz w:val="24"/>
      <w:szCs w:val="24"/>
    </w:rPr>
  </w:style>
  <w:style w:type="character" w:customStyle="1" w:styleId="82">
    <w:name w:val="Заголовок 8 Знак"/>
    <w:rPr>
      <w:rFonts w:ascii="Calibri" w:eastAsia="Times New Roman" w:hAnsi="Calibri"/>
      <w:i/>
      <w:iCs/>
      <w:sz w:val="24"/>
      <w:szCs w:val="24"/>
    </w:rPr>
  </w:style>
  <w:style w:type="character" w:customStyle="1" w:styleId="af9">
    <w:name w:val="Верхний колонтитул Знак"/>
    <w:rPr>
      <w:sz w:val="20"/>
      <w:szCs w:val="20"/>
    </w:rPr>
  </w:style>
  <w:style w:type="character" w:customStyle="1" w:styleId="afa">
    <w:name w:val="Нижний колонтитул Знак"/>
    <w:rPr>
      <w:sz w:val="20"/>
      <w:szCs w:val="20"/>
    </w:rPr>
  </w:style>
  <w:style w:type="character" w:customStyle="1" w:styleId="afb">
    <w:name w:val="Основной текст Знак"/>
    <w:rPr>
      <w:sz w:val="20"/>
      <w:szCs w:val="20"/>
    </w:rPr>
  </w:style>
  <w:style w:type="character" w:customStyle="1" w:styleId="27">
    <w:name w:val="Основной текст 2 Знак"/>
    <w:rPr>
      <w:sz w:val="20"/>
      <w:szCs w:val="20"/>
    </w:rPr>
  </w:style>
  <w:style w:type="character" w:customStyle="1" w:styleId="28">
    <w:name w:val="Основной текст с отступом 2 Знак"/>
    <w:rPr>
      <w:sz w:val="20"/>
      <w:szCs w:val="20"/>
    </w:rPr>
  </w:style>
  <w:style w:type="character" w:customStyle="1" w:styleId="35">
    <w:name w:val="Основной текст с отступом 3 Знак"/>
    <w:rPr>
      <w:sz w:val="16"/>
      <w:szCs w:val="16"/>
    </w:rPr>
  </w:style>
  <w:style w:type="character" w:styleId="afc">
    <w:name w:val="Strong"/>
    <w:rPr>
      <w:b/>
      <w:bCs/>
    </w:rPr>
  </w:style>
  <w:style w:type="character" w:customStyle="1" w:styleId="afd">
    <w:name w:val="Схема документа Знак"/>
    <w:rPr>
      <w:rFonts w:ascii="Tahoma" w:hAnsi="Tahoma"/>
      <w:sz w:val="16"/>
      <w:szCs w:val="16"/>
    </w:rPr>
  </w:style>
  <w:style w:type="character" w:customStyle="1" w:styleId="afe">
    <w:name w:val="Текст выноски Знак"/>
    <w:rPr>
      <w:rFonts w:ascii="Tahoma" w:hAnsi="Tahoma"/>
      <w:sz w:val="16"/>
      <w:szCs w:val="16"/>
    </w:rPr>
  </w:style>
  <w:style w:type="character" w:customStyle="1" w:styleId="aff">
    <w:name w:val="Гипертекстовая ссылка"/>
    <w:rPr>
      <w:color w:val="106BBE"/>
    </w:rPr>
  </w:style>
  <w:style w:type="character" w:customStyle="1" w:styleId="46">
    <w:name w:val="Основной текст (46)_"/>
    <w:rPr>
      <w:sz w:val="27"/>
      <w:szCs w:val="27"/>
      <w:lang w:eastAsia="ar-SA" w:bidi="ar-SA"/>
    </w:rPr>
  </w:style>
  <w:style w:type="character" w:customStyle="1" w:styleId="46-1pt7">
    <w:name w:val="Основной текст (46) + Интервал -1 pt7"/>
    <w:rPr>
      <w:spacing w:val="-20"/>
      <w:sz w:val="27"/>
      <w:szCs w:val="27"/>
      <w:lang w:eastAsia="ar-SA" w:bidi="ar-SA"/>
    </w:rPr>
  </w:style>
  <w:style w:type="character" w:customStyle="1" w:styleId="46-1pt6">
    <w:name w:val="Основной текст (46) + Интервал -1 pt6"/>
    <w:rPr>
      <w:spacing w:val="-20"/>
      <w:sz w:val="27"/>
      <w:szCs w:val="27"/>
      <w:lang w:eastAsia="ar-SA" w:bidi="ar-SA"/>
    </w:rPr>
  </w:style>
  <w:style w:type="character" w:customStyle="1" w:styleId="463">
    <w:name w:val="Основной текст (46)3"/>
    <w:basedOn w:val="46"/>
    <w:rPr>
      <w:sz w:val="27"/>
      <w:szCs w:val="27"/>
      <w:lang w:eastAsia="ar-SA" w:bidi="ar-SA"/>
    </w:rPr>
  </w:style>
  <w:style w:type="character" w:customStyle="1" w:styleId="462">
    <w:name w:val="Основной текст (46)2"/>
    <w:rPr>
      <w:sz w:val="27"/>
      <w:szCs w:val="27"/>
      <w:u w:val="single"/>
      <w:lang w:eastAsia="ar-SA" w:bidi="ar-SA"/>
    </w:rPr>
  </w:style>
  <w:style w:type="character" w:customStyle="1" w:styleId="47">
    <w:name w:val="Основной текст (47)_"/>
    <w:rPr>
      <w:sz w:val="27"/>
      <w:szCs w:val="27"/>
      <w:lang w:eastAsia="ar-SA" w:bidi="ar-SA"/>
    </w:rPr>
  </w:style>
  <w:style w:type="character" w:customStyle="1" w:styleId="aff0">
    <w:name w:val="Маркеры списка"/>
    <w:rPr>
      <w:rFonts w:ascii="OpenSymbol" w:eastAsia="OpenSymbol" w:hAnsi="OpenSymbol"/>
    </w:rPr>
  </w:style>
  <w:style w:type="character" w:customStyle="1" w:styleId="aff1">
    <w:name w:val="Символ нумерации"/>
  </w:style>
  <w:style w:type="paragraph" w:styleId="a6">
    <w:name w:val="Body Text"/>
    <w:basedOn w:val="a"/>
    <w:semiHidden/>
    <w:pPr>
      <w:jc w:val="both"/>
    </w:pPr>
    <w:rPr>
      <w:sz w:val="24"/>
      <w:szCs w:val="24"/>
    </w:rPr>
  </w:style>
  <w:style w:type="paragraph" w:styleId="aff2">
    <w:name w:val="List"/>
    <w:basedOn w:val="a6"/>
    <w:semiHidden/>
  </w:style>
  <w:style w:type="paragraph" w:customStyle="1" w:styleId="74">
    <w:name w:val="Название7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5">
    <w:name w:val="Указатель7"/>
    <w:basedOn w:val="a"/>
    <w:pPr>
      <w:suppressLineNumbers/>
    </w:pPr>
  </w:style>
  <w:style w:type="paragraph" w:customStyle="1" w:styleId="64">
    <w:name w:val="Название6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5">
    <w:name w:val="Указатель6"/>
    <w:basedOn w:val="a"/>
    <w:pPr>
      <w:suppressLineNumbers/>
    </w:pPr>
  </w:style>
  <w:style w:type="paragraph" w:customStyle="1" w:styleId="55">
    <w:name w:val="Название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6">
    <w:name w:val="Указатель5"/>
    <w:basedOn w:val="a"/>
    <w:pPr>
      <w:suppressLineNumbers/>
    </w:pPr>
  </w:style>
  <w:style w:type="paragraph" w:customStyle="1" w:styleId="45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8">
    <w:name w:val="Указатель4"/>
    <w:basedOn w:val="a"/>
    <w:pPr>
      <w:suppressLineNumbers/>
    </w:pPr>
  </w:style>
  <w:style w:type="paragraph" w:customStyle="1" w:styleId="36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7">
    <w:name w:val="Указатель3"/>
    <w:basedOn w:val="a"/>
    <w:pPr>
      <w:suppressLineNumbers/>
    </w:pPr>
  </w:style>
  <w:style w:type="paragraph" w:customStyle="1" w:styleId="29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a">
    <w:name w:val="Указатель2"/>
    <w:basedOn w:val="a"/>
    <w:pPr>
      <w:suppressLineNumbers/>
    </w:pPr>
  </w:style>
  <w:style w:type="paragraph" w:customStyle="1" w:styleId="17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jc w:val="both"/>
    </w:pPr>
    <w:rPr>
      <w:sz w:val="28"/>
      <w:szCs w:val="28"/>
    </w:rPr>
  </w:style>
  <w:style w:type="paragraph" w:customStyle="1" w:styleId="ConsNormal">
    <w:name w:val="ConsNormal"/>
    <w:pPr>
      <w:ind w:right="19772" w:firstLine="540"/>
      <w:jc w:val="both"/>
    </w:pPr>
    <w:rPr>
      <w:rFonts w:ascii="Courier New" w:eastAsia="Arial" w:hAnsi="Courier New"/>
      <w:lang w:eastAsia="ar-SA"/>
    </w:rPr>
  </w:style>
  <w:style w:type="paragraph" w:customStyle="1" w:styleId="ConsNonformat">
    <w:name w:val="ConsNonformat"/>
    <w:pPr>
      <w:jc w:val="both"/>
    </w:pPr>
    <w:rPr>
      <w:rFonts w:ascii="Courier New" w:eastAsia="Arial" w:hAnsi="Courier New"/>
      <w:lang w:eastAsia="ar-SA"/>
    </w:rPr>
  </w:style>
  <w:style w:type="paragraph" w:customStyle="1" w:styleId="ConsPlusNormal">
    <w:name w:val="ConsPlusNormal"/>
    <w:pPr>
      <w:widowControl w:val="0"/>
      <w:ind w:firstLine="720"/>
    </w:pPr>
    <w:rPr>
      <w:rFonts w:ascii="Courier New" w:eastAsia="Arial" w:hAnsi="Courier New"/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eastAsia="Arial" w:hAnsi="Courier New"/>
      <w:lang w:eastAsia="ar-SA"/>
    </w:rPr>
  </w:style>
  <w:style w:type="paragraph" w:customStyle="1" w:styleId="ConsPlusTitle">
    <w:name w:val="ConsPlusTitle"/>
    <w:pPr>
      <w:widowControl w:val="0"/>
    </w:pPr>
    <w:rPr>
      <w:rFonts w:ascii="Courier New" w:eastAsia="Arial" w:hAnsi="Courier New"/>
      <w:b/>
      <w:bCs/>
      <w:lang w:eastAsia="ar-SA"/>
    </w:rPr>
  </w:style>
  <w:style w:type="paragraph" w:customStyle="1" w:styleId="ConsPlusCell">
    <w:name w:val="ConsPlusCell"/>
    <w:pPr>
      <w:widowControl w:val="0"/>
    </w:pPr>
    <w:rPr>
      <w:rFonts w:ascii="Courier New" w:eastAsia="Arial" w:hAnsi="Courier New"/>
      <w:lang w:eastAsia="ar-SA"/>
    </w:rPr>
  </w:style>
  <w:style w:type="paragraph" w:customStyle="1" w:styleId="ConsPlusDocList">
    <w:name w:val="ConsPlusDocList"/>
    <w:pPr>
      <w:widowControl w:val="0"/>
    </w:pPr>
    <w:rPr>
      <w:rFonts w:ascii="Courier New" w:eastAsia="Arial" w:hAnsi="Courier New"/>
      <w:lang w:eastAsia="ar-SA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4"/>
      <w:szCs w:val="24"/>
    </w:rPr>
  </w:style>
  <w:style w:type="paragraph" w:customStyle="1" w:styleId="310">
    <w:name w:val="Основной текст с отступом 31"/>
    <w:basedOn w:val="a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ind w:left="4536"/>
      <w:jc w:val="center"/>
    </w:pPr>
  </w:style>
  <w:style w:type="paragraph" w:customStyle="1" w:styleId="19">
    <w:name w:val="Цитата1"/>
    <w:basedOn w:val="a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ind w:left="6096" w:right="3799"/>
      <w:jc w:val="center"/>
    </w:pPr>
  </w:style>
  <w:style w:type="paragraph" w:customStyle="1" w:styleId="1a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styleId="aff3">
    <w:name w:val="Balloon Text"/>
    <w:basedOn w:val="a"/>
    <w:rPr>
      <w:rFonts w:ascii="Tahoma" w:hAnsi="Tahoma"/>
      <w:sz w:val="16"/>
      <w:szCs w:val="16"/>
    </w:rPr>
  </w:style>
  <w:style w:type="paragraph" w:customStyle="1" w:styleId="aff4">
    <w:name w:val="Нормальный (таблица)"/>
    <w:basedOn w:val="a"/>
    <w:next w:val="a"/>
    <w:pPr>
      <w:jc w:val="both"/>
    </w:pPr>
    <w:rPr>
      <w:rFonts w:ascii="Arial" w:hAnsi="Arial"/>
      <w:sz w:val="24"/>
      <w:szCs w:val="24"/>
    </w:rPr>
  </w:style>
  <w:style w:type="paragraph" w:styleId="aff5">
    <w:name w:val="Body Text Indent"/>
    <w:basedOn w:val="a"/>
    <w:semiHidden/>
    <w:pPr>
      <w:spacing w:after="120"/>
      <w:ind w:left="283"/>
    </w:pPr>
  </w:style>
  <w:style w:type="paragraph" w:customStyle="1" w:styleId="461">
    <w:name w:val="Основной текст (46)1"/>
    <w:basedOn w:val="a"/>
    <w:pPr>
      <w:shd w:val="clear" w:color="auto" w:fill="FFFFFF"/>
      <w:spacing w:line="644" w:lineRule="exact"/>
    </w:pPr>
    <w:rPr>
      <w:sz w:val="27"/>
      <w:szCs w:val="27"/>
    </w:rPr>
  </w:style>
  <w:style w:type="paragraph" w:customStyle="1" w:styleId="470">
    <w:name w:val="Основной текст (47)"/>
    <w:basedOn w:val="a"/>
    <w:pPr>
      <w:shd w:val="clear" w:color="auto" w:fill="FFFFFF"/>
      <w:spacing w:before="300" w:after="300" w:line="320" w:lineRule="exact"/>
      <w:jc w:val="center"/>
    </w:pPr>
    <w:rPr>
      <w:sz w:val="27"/>
      <w:szCs w:val="27"/>
    </w:rPr>
  </w:style>
  <w:style w:type="paragraph" w:customStyle="1" w:styleId="aff6">
    <w:name w:val="Прижатый влево"/>
    <w:basedOn w:val="a"/>
    <w:next w:val="a"/>
    <w:pPr>
      <w:widowControl w:val="0"/>
    </w:pPr>
    <w:rPr>
      <w:rFonts w:ascii="Arial" w:hAnsi="Arial"/>
      <w:sz w:val="24"/>
      <w:szCs w:val="24"/>
    </w:rPr>
  </w:style>
  <w:style w:type="paragraph" w:customStyle="1" w:styleId="1b">
    <w:name w:val="Маркированный список1"/>
    <w:basedOn w:val="a"/>
  </w:style>
  <w:style w:type="paragraph" w:customStyle="1" w:styleId="aff7">
    <w:name w:val="Содержимое врезки"/>
    <w:basedOn w:val="a6"/>
  </w:style>
  <w:style w:type="paragraph" w:customStyle="1" w:styleId="aff8">
    <w:name w:val="Содержимое таблицы"/>
    <w:basedOn w:val="a"/>
    <w:pPr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customStyle="1" w:styleId="1c">
    <w:name w:val="Текст1"/>
    <w:basedOn w:val="a"/>
    <w:pPr>
      <w:ind w:firstLine="709"/>
      <w:jc w:val="both"/>
    </w:pPr>
    <w:rPr>
      <w:rFonts w:ascii="Courier New" w:eastAsia="Calibri" w:hAnsi="Courier New"/>
      <w:lang w:val="en-US"/>
    </w:rPr>
  </w:style>
  <w:style w:type="paragraph" w:customStyle="1" w:styleId="2b">
    <w:name w:val="Текст2"/>
    <w:basedOn w:val="a"/>
    <w:pPr>
      <w:ind w:firstLine="709"/>
      <w:jc w:val="both"/>
    </w:pPr>
    <w:rPr>
      <w:rFonts w:ascii="Courier New" w:hAnsi="Courier New"/>
      <w:lang w:val="en-US"/>
    </w:rPr>
  </w:style>
  <w:style w:type="paragraph" w:customStyle="1" w:styleId="38">
    <w:name w:val="Текст3"/>
    <w:basedOn w:val="a"/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</cp:revision>
  <cp:lastPrinted>2022-05-17T06:05:00Z</cp:lastPrinted>
  <dcterms:created xsi:type="dcterms:W3CDTF">2022-05-04T11:58:00Z</dcterms:created>
  <dcterms:modified xsi:type="dcterms:W3CDTF">2022-05-17T06:06:00Z</dcterms:modified>
</cp:coreProperties>
</file>