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12.05.2022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240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62:15:00404396:7 по адресу: Местоположение</w:t>
        <w:br/>
        <w:t>установлено относительно ориентира, расположенного за пределами участка. Ориентир магазин. Участок находится примерно в 450м, по направлению</w:t>
        <w:br/>
        <w:t>на северо-восток от ориентира. Почтовый адрес ориентира: обл. Рязанская,</w:t>
        <w:br/>
        <w:t>д. Турлатово, участок находится примерно в 450м, по направлению</w:t>
        <w:br/>
        <w:t>на северо-восток от ориентира магазин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ООО «РИМ-РУС ЭКО» и Данилкина Алексея</w:t>
        <w:br/>
        <w:t>Викторовича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14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  <w:br/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Рязанская область, Рязанский район, д. Турлатово, ул. Новая, д. 24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Рязанский район, д. Турлатово, ул. Новая, д. 24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829</TotalTime>
  <Application>LibreOffice/6.4.4.2$Linux_X86_64 LibreOffice_project/40$Build-2</Application>
  <Pages>2</Pages>
  <Words>713</Words>
  <Characters>5355</Characters>
  <CharactersWithSpaces>6185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2022-05-12T15:03:02Z</dcterms:modified>
  <cp:revision>108</cp:revision>
  <dc:subject/>
  <dc:title/>
</cp:coreProperties>
</file>