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D6AFD" w:rsidRDefault="004D6AFD">
      <w:pPr>
        <w:spacing w:line="288" w:lineRule="auto"/>
        <w:jc w:val="center"/>
        <w:rPr>
          <w:lang w:eastAsia="ru-RU"/>
        </w:rPr>
      </w:pPr>
    </w:p>
    <w:p w:rsidR="004D6AFD" w:rsidRDefault="004D6AFD">
      <w:pPr>
        <w:spacing w:line="288" w:lineRule="auto"/>
        <w:jc w:val="center"/>
        <w:rPr>
          <w:lang w:eastAsia="ru-RU"/>
        </w:rPr>
      </w:pPr>
    </w:p>
    <w:p w:rsidR="004D6AFD" w:rsidRDefault="008166EE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86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AFD" w:rsidRDefault="008166EE">
      <w:pPr>
        <w:pStyle w:val="14"/>
        <w:spacing w:line="240" w:lineRule="auto"/>
        <w:ind w:left="-170" w:right="227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4D6AFD" w:rsidRDefault="008166EE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4D6AFD" w:rsidRDefault="004D6AFD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4D6AFD" w:rsidRDefault="008166EE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4D6AFD" w:rsidRDefault="004D6AFD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4D6AFD" w:rsidRDefault="004D6AFD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4D6AFD" w:rsidRDefault="008166EE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21 июня</w:t>
      </w:r>
      <w:r>
        <w:rPr>
          <w:sz w:val="28"/>
          <w:szCs w:val="28"/>
        </w:rPr>
        <w:t xml:space="preserve"> 2022 г.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№ 344-п</w:t>
      </w:r>
    </w:p>
    <w:p w:rsidR="004D6AFD" w:rsidRDefault="004D6AFD">
      <w:pPr>
        <w:jc w:val="center"/>
        <w:rPr>
          <w:color w:val="000000"/>
          <w:sz w:val="28"/>
          <w:szCs w:val="28"/>
        </w:rPr>
      </w:pPr>
    </w:p>
    <w:p w:rsidR="004D6AFD" w:rsidRDefault="008166EE">
      <w:pPr>
        <w:ind w:right="283"/>
        <w:jc w:val="center"/>
      </w:pPr>
      <w:r>
        <w:rPr>
          <w:color w:val="000000"/>
          <w:sz w:val="28"/>
          <w:szCs w:val="28"/>
        </w:rPr>
        <w:t xml:space="preserve">О проведении общественных обсуждений по документации </w:t>
      </w:r>
      <w:bookmarkStart w:id="1" w:name="__DdeLink__1358_1057225025"/>
      <w:r>
        <w:rPr>
          <w:color w:val="000000"/>
          <w:sz w:val="28"/>
          <w:szCs w:val="28"/>
        </w:rPr>
        <w:t xml:space="preserve">по </w:t>
      </w:r>
      <w:bookmarkEnd w:id="1"/>
      <w:r>
        <w:rPr>
          <w:color w:val="000000"/>
          <w:sz w:val="28"/>
          <w:szCs w:val="28"/>
        </w:rPr>
        <w:t xml:space="preserve">планировке территории для размещения </w:t>
      </w:r>
      <w:r>
        <w:rPr>
          <w:color w:val="000000"/>
          <w:sz w:val="28"/>
          <w:szCs w:val="28"/>
        </w:rPr>
        <w:t>линейного объекта: «Газопровод межпоселковый</w:t>
      </w:r>
      <w:r>
        <w:rPr>
          <w:color w:val="000000"/>
          <w:sz w:val="28"/>
          <w:szCs w:val="28"/>
        </w:rPr>
        <w:br/>
        <w:t xml:space="preserve">д. </w:t>
      </w:r>
      <w:proofErr w:type="gramStart"/>
      <w:r>
        <w:rPr>
          <w:color w:val="000000"/>
          <w:sz w:val="28"/>
          <w:szCs w:val="28"/>
        </w:rPr>
        <w:t>Красное</w:t>
      </w:r>
      <w:proofErr w:type="gramEnd"/>
      <w:r>
        <w:rPr>
          <w:color w:val="000000"/>
          <w:sz w:val="28"/>
          <w:szCs w:val="28"/>
        </w:rPr>
        <w:t xml:space="preserve"> Михайловского района Рязанской области»</w:t>
      </w:r>
    </w:p>
    <w:p w:rsidR="004D6AFD" w:rsidRDefault="004D6AFD">
      <w:pPr>
        <w:jc w:val="center"/>
        <w:rPr>
          <w:color w:val="000000"/>
          <w:sz w:val="28"/>
          <w:szCs w:val="28"/>
        </w:rPr>
      </w:pPr>
    </w:p>
    <w:p w:rsidR="004D6AFD" w:rsidRDefault="008166EE">
      <w:pPr>
        <w:ind w:right="227" w:firstLine="680"/>
        <w:jc w:val="both"/>
      </w:pPr>
      <w:proofErr w:type="gramStart"/>
      <w:r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>главы 5</w:t>
      </w:r>
      <w:r>
        <w:rPr>
          <w:color w:val="000000"/>
          <w:sz w:val="28"/>
          <w:szCs w:val="28"/>
        </w:rPr>
        <w:t xml:space="preserve"> Градостроительного кодекса Российской Федерац</w:t>
      </w:r>
      <w:r>
        <w:rPr>
          <w:color w:val="000000"/>
          <w:sz w:val="28"/>
          <w:szCs w:val="28"/>
        </w:rPr>
        <w:t>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</w:t>
      </w:r>
      <w:r>
        <w:rPr>
          <w:color w:val="000000"/>
          <w:sz w:val="28"/>
          <w:szCs w:val="28"/>
        </w:rPr>
        <w:t>асти Рязанской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и застройке Рязанской </w:t>
      </w:r>
      <w:r>
        <w:rPr>
          <w:color w:val="000000"/>
          <w:sz w:val="28"/>
          <w:szCs w:val="28"/>
        </w:rPr>
        <w:t xml:space="preserve">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color w:val="000000"/>
          <w:sz w:val="28"/>
          <w:szCs w:val="28"/>
        </w:rPr>
        <w:t xml:space="preserve">постановлением </w:t>
      </w:r>
      <w:r>
        <w:rPr>
          <w:color w:val="000000"/>
          <w:sz w:val="28"/>
          <w:szCs w:val="28"/>
        </w:rPr>
        <w:t xml:space="preserve">Правительства Рязанской области от 06.08.2008 № 153 «Об утверждении Положения о главном управлении </w:t>
      </w:r>
      <w:r>
        <w:rPr>
          <w:color w:val="000000"/>
          <w:sz w:val="28"/>
          <w:szCs w:val="28"/>
        </w:rPr>
        <w:t>архитектуры и градостроительства Рязанской области»,  приказом главного управления архитектуры и градостроительства Рязанской области</w:t>
      </w:r>
      <w:r>
        <w:rPr>
          <w:color w:val="000000"/>
          <w:sz w:val="28"/>
          <w:szCs w:val="28"/>
        </w:rPr>
        <w:br/>
        <w:t xml:space="preserve">от </w:t>
      </w:r>
      <w:r>
        <w:rPr>
          <w:sz w:val="28"/>
          <w:szCs w:val="28"/>
        </w:rPr>
        <w:t>26.05.</w:t>
      </w:r>
      <w:r>
        <w:rPr>
          <w:color w:val="000000"/>
          <w:sz w:val="28"/>
          <w:szCs w:val="28"/>
        </w:rPr>
        <w:t xml:space="preserve">2022 № </w:t>
      </w:r>
      <w:r>
        <w:rPr>
          <w:sz w:val="28"/>
          <w:szCs w:val="28"/>
        </w:rPr>
        <w:t>21</w:t>
      </w:r>
      <w:r>
        <w:rPr>
          <w:color w:val="000000"/>
          <w:sz w:val="28"/>
          <w:szCs w:val="28"/>
        </w:rPr>
        <w:t>-</w:t>
      </w:r>
      <w:r>
        <w:rPr>
          <w:sz w:val="28"/>
          <w:szCs w:val="28"/>
        </w:rPr>
        <w:t xml:space="preserve">ок </w:t>
      </w:r>
      <w:r>
        <w:rPr>
          <w:color w:val="000000"/>
          <w:sz w:val="28"/>
          <w:szCs w:val="28"/>
        </w:rPr>
        <w:t xml:space="preserve">«О </w:t>
      </w:r>
      <w:r>
        <w:rPr>
          <w:sz w:val="28"/>
          <w:szCs w:val="28"/>
        </w:rPr>
        <w:t>предоставлении очередного отпуска</w:t>
      </w:r>
      <w:r>
        <w:rPr>
          <w:color w:val="000000"/>
          <w:sz w:val="28"/>
          <w:szCs w:val="28"/>
        </w:rPr>
        <w:t>», главное управление архитектуры и градостроительства Рязанской</w:t>
      </w:r>
      <w:r>
        <w:rPr>
          <w:color w:val="000000"/>
          <w:sz w:val="28"/>
          <w:szCs w:val="28"/>
        </w:rPr>
        <w:t xml:space="preserve"> области ПОСТАНОВЛЯЕТ: </w:t>
      </w:r>
      <w:proofErr w:type="gramEnd"/>
    </w:p>
    <w:p w:rsidR="004D6AFD" w:rsidRDefault="008166EE">
      <w:pPr>
        <w:ind w:right="227" w:firstLine="680"/>
        <w:jc w:val="both"/>
      </w:pP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highlight w:val="white"/>
        </w:rPr>
        <w:t>. </w:t>
      </w:r>
      <w:r>
        <w:rPr>
          <w:color w:val="000000"/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документации </w:t>
      </w:r>
      <w:bookmarkStart w:id="2" w:name="__DdeLink__1358_10572250251"/>
      <w:r>
        <w:rPr>
          <w:color w:val="000000"/>
          <w:sz w:val="28"/>
          <w:szCs w:val="28"/>
        </w:rPr>
        <w:t xml:space="preserve">по </w:t>
      </w:r>
      <w:bookmarkEnd w:id="2"/>
      <w:r>
        <w:rPr>
          <w:color w:val="000000"/>
          <w:sz w:val="28"/>
          <w:szCs w:val="28"/>
        </w:rPr>
        <w:t>планировке территории размещения линейного объек</w:t>
      </w:r>
      <w:r>
        <w:rPr>
          <w:color w:val="000000"/>
          <w:sz w:val="28"/>
          <w:szCs w:val="28"/>
        </w:rPr>
        <w:t xml:space="preserve">та: «Газопровод межпоселковый д. </w:t>
      </w:r>
      <w:proofErr w:type="gramStart"/>
      <w:r>
        <w:rPr>
          <w:color w:val="000000"/>
          <w:sz w:val="28"/>
          <w:szCs w:val="28"/>
        </w:rPr>
        <w:t>Красное</w:t>
      </w:r>
      <w:proofErr w:type="gramEnd"/>
      <w:r>
        <w:rPr>
          <w:color w:val="000000"/>
          <w:sz w:val="28"/>
          <w:szCs w:val="28"/>
        </w:rPr>
        <w:t xml:space="preserve"> Михайловского района Рязанской области»</w:t>
      </w:r>
      <w:r>
        <w:rPr>
          <w:color w:val="000000"/>
          <w:sz w:val="28"/>
          <w:szCs w:val="28"/>
        </w:rPr>
        <w:t>.</w:t>
      </w:r>
    </w:p>
    <w:p w:rsidR="004D6AFD" w:rsidRDefault="008166EE">
      <w:pPr>
        <w:overflowPunct w:val="0"/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</w:t>
      </w:r>
      <w:r>
        <w:rPr>
          <w:sz w:val="28"/>
          <w:szCs w:val="28"/>
        </w:rPr>
        <w:t xml:space="preserve">м издании </w:t>
      </w:r>
      <w:r>
        <w:rPr>
          <w:sz w:val="28"/>
          <w:szCs w:val="28"/>
        </w:rPr>
        <w:t>«Рязанские ведомости» (www.rv-ryazan.ru) и на официальном интернет-портале правовой  информации (www.pravo.gov.ru) в течение двух дней со дня его издания.</w:t>
      </w:r>
      <w:proofErr w:type="gramEnd"/>
    </w:p>
    <w:p w:rsidR="004D6AFD" w:rsidRDefault="004D6AFD">
      <w:pPr>
        <w:overflowPunct w:val="0"/>
        <w:ind w:right="227" w:firstLine="737"/>
        <w:jc w:val="both"/>
        <w:rPr>
          <w:sz w:val="28"/>
          <w:szCs w:val="28"/>
        </w:rPr>
      </w:pPr>
    </w:p>
    <w:p w:rsidR="004D6AFD" w:rsidRDefault="008166EE">
      <w:pPr>
        <w:overflowPunct w:val="0"/>
        <w:ind w:right="22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4D6AFD" w:rsidRDefault="004D6AFD">
      <w:pPr>
        <w:overflowPunct w:val="0"/>
        <w:ind w:right="227" w:firstLine="737"/>
        <w:jc w:val="both"/>
        <w:rPr>
          <w:sz w:val="28"/>
          <w:szCs w:val="28"/>
        </w:rPr>
      </w:pPr>
    </w:p>
    <w:p w:rsidR="004D6AFD" w:rsidRDefault="008166EE">
      <w:pPr>
        <w:overflowPunct w:val="0"/>
        <w:ind w:right="283" w:firstLine="737"/>
        <w:jc w:val="both"/>
      </w:pPr>
      <w:r>
        <w:rPr>
          <w:sz w:val="28"/>
          <w:szCs w:val="28"/>
        </w:rPr>
        <w:t>3. Государственному казенному учреждению Рязанской области «Центр</w:t>
      </w:r>
      <w:r>
        <w:rPr>
          <w:sz w:val="28"/>
          <w:szCs w:val="28"/>
        </w:rPr>
        <w:t xml:space="preserve"> градостроительного развития Рязанской области»:</w:t>
      </w:r>
    </w:p>
    <w:p w:rsidR="004D6AFD" w:rsidRDefault="008166EE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4D6AFD" w:rsidRDefault="008166EE">
      <w:pPr>
        <w:ind w:right="283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Михайловс</w:t>
      </w:r>
      <w:r>
        <w:rPr>
          <w:sz w:val="28"/>
          <w:szCs w:val="28"/>
        </w:rPr>
        <w:t>кий</w:t>
      </w:r>
      <w:r>
        <w:rPr>
          <w:sz w:val="28"/>
          <w:szCs w:val="28"/>
        </w:rPr>
        <w:t xml:space="preserve"> муниципальный район Рязанской</w:t>
      </w:r>
      <w:r>
        <w:rPr>
          <w:sz w:val="28"/>
          <w:szCs w:val="28"/>
        </w:rPr>
        <w:t xml:space="preserve"> области, главе муниципального образования — </w:t>
      </w:r>
      <w:proofErr w:type="spellStart"/>
      <w:r>
        <w:rPr>
          <w:sz w:val="28"/>
          <w:szCs w:val="28"/>
        </w:rPr>
        <w:t>Жмуровское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r>
        <w:rPr>
          <w:sz w:val="28"/>
          <w:szCs w:val="28"/>
        </w:rPr>
        <w:t>Михайловского</w:t>
      </w:r>
      <w:r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Рязанской</w:t>
      </w:r>
      <w:r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</w:t>
      </w:r>
      <w:r>
        <w:rPr>
          <w:sz w:val="28"/>
          <w:szCs w:val="28"/>
        </w:rPr>
        <w:t xml:space="preserve">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4D6AFD" w:rsidRDefault="008166EE">
      <w:pPr>
        <w:overflowPunct w:val="0"/>
        <w:ind w:right="283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</w:t>
      </w:r>
      <w:r>
        <w:rPr>
          <w:sz w:val="28"/>
          <w:szCs w:val="28"/>
        </w:rPr>
        <w:t>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4D6AFD" w:rsidRDefault="004D6AFD">
      <w:pPr>
        <w:overflowPunct w:val="0"/>
        <w:ind w:right="227" w:firstLine="737"/>
        <w:jc w:val="both"/>
        <w:rPr>
          <w:sz w:val="28"/>
          <w:szCs w:val="28"/>
        </w:rPr>
      </w:pPr>
    </w:p>
    <w:p w:rsidR="004D6AFD" w:rsidRDefault="004D6AFD">
      <w:pPr>
        <w:overflowPunct w:val="0"/>
        <w:ind w:right="227" w:firstLine="737"/>
        <w:jc w:val="both"/>
        <w:rPr>
          <w:sz w:val="28"/>
          <w:szCs w:val="28"/>
        </w:rPr>
      </w:pPr>
    </w:p>
    <w:p w:rsidR="004D6AFD" w:rsidRDefault="004D6AFD">
      <w:pPr>
        <w:overflowPunct w:val="0"/>
        <w:ind w:right="227" w:firstLine="737"/>
        <w:jc w:val="both"/>
        <w:rPr>
          <w:sz w:val="28"/>
          <w:szCs w:val="28"/>
        </w:rPr>
      </w:pPr>
    </w:p>
    <w:p w:rsidR="004D6AFD" w:rsidRDefault="008166EE">
      <w:pPr>
        <w:overflowPunct w:val="0"/>
        <w:ind w:right="28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начальника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О.М. Алямовская</w:t>
      </w:r>
    </w:p>
    <w:p w:rsidR="004D6AFD" w:rsidRDefault="004D6AFD">
      <w:pPr>
        <w:jc w:val="both"/>
        <w:rPr>
          <w:sz w:val="28"/>
          <w:szCs w:val="28"/>
        </w:rPr>
      </w:pPr>
    </w:p>
    <w:p w:rsidR="004D6AFD" w:rsidRDefault="004D6AFD">
      <w:pPr>
        <w:ind w:right="227" w:firstLine="737"/>
        <w:jc w:val="both"/>
        <w:rPr>
          <w:sz w:val="28"/>
          <w:szCs w:val="28"/>
        </w:rPr>
      </w:pPr>
    </w:p>
    <w:p w:rsidR="004D6AFD" w:rsidRDefault="004D6AFD">
      <w:pPr>
        <w:jc w:val="both"/>
        <w:rPr>
          <w:sz w:val="28"/>
          <w:szCs w:val="28"/>
        </w:rPr>
      </w:pPr>
    </w:p>
    <w:p w:rsidR="004D6AFD" w:rsidRDefault="004D6AFD">
      <w:pPr>
        <w:jc w:val="both"/>
        <w:rPr>
          <w:sz w:val="28"/>
          <w:szCs w:val="28"/>
        </w:rPr>
      </w:pPr>
    </w:p>
    <w:p w:rsidR="004D6AFD" w:rsidRDefault="004D6AFD">
      <w:pPr>
        <w:jc w:val="both"/>
        <w:rPr>
          <w:sz w:val="28"/>
          <w:szCs w:val="28"/>
        </w:rPr>
      </w:pPr>
    </w:p>
    <w:p w:rsidR="004D6AFD" w:rsidRDefault="004D6AFD">
      <w:pPr>
        <w:spacing w:line="216" w:lineRule="auto"/>
        <w:ind w:firstLine="709"/>
        <w:contextualSpacing/>
        <w:jc w:val="both"/>
        <w:rPr>
          <w:sz w:val="28"/>
          <w:szCs w:val="28"/>
        </w:rPr>
      </w:pPr>
    </w:p>
    <w:p w:rsidR="004D6AFD" w:rsidRDefault="004D6AFD">
      <w:pPr>
        <w:spacing w:line="216" w:lineRule="auto"/>
        <w:ind w:firstLine="709"/>
        <w:contextualSpacing/>
        <w:jc w:val="both"/>
        <w:rPr>
          <w:sz w:val="28"/>
          <w:szCs w:val="28"/>
        </w:rPr>
      </w:pPr>
    </w:p>
    <w:p w:rsidR="004D6AFD" w:rsidRDefault="004D6AFD">
      <w:pPr>
        <w:spacing w:line="216" w:lineRule="auto"/>
        <w:contextualSpacing/>
        <w:jc w:val="both"/>
        <w:rPr>
          <w:sz w:val="28"/>
          <w:szCs w:val="28"/>
        </w:rPr>
      </w:pPr>
    </w:p>
    <w:sectPr w:rsidR="004D6AFD">
      <w:pgSz w:w="11906" w:h="16838"/>
      <w:pgMar w:top="630" w:right="567" w:bottom="90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7277F"/>
    <w:multiLevelType w:val="multilevel"/>
    <w:tmpl w:val="DE8AF72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FCD3212"/>
    <w:multiLevelType w:val="multilevel"/>
    <w:tmpl w:val="3BDE01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D6AFD"/>
    <w:rsid w:val="004D6AFD"/>
    <w:rsid w:val="0081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472</Words>
  <Characters>2694</Characters>
  <Application>Microsoft Office Word</Application>
  <DocSecurity>0</DocSecurity>
  <Lines>22</Lines>
  <Paragraphs>6</Paragraphs>
  <ScaleCrop>false</ScaleCrop>
  <Company>Microsoft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62</cp:revision>
  <cp:lastPrinted>1995-11-21T17:41:00Z</cp:lastPrinted>
  <dcterms:created xsi:type="dcterms:W3CDTF">2019-11-01T13:54:00Z</dcterms:created>
  <dcterms:modified xsi:type="dcterms:W3CDTF">2022-06-21T13:03:00Z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