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773A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3315CE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14 июня</w:t>
      </w:r>
      <w:r w:rsidRPr="003315CE">
        <w:rPr>
          <w:rFonts w:ascii="Times New Roman" w:hAnsi="Times New Roman"/>
          <w:color w:val="000000"/>
          <w:sz w:val="28"/>
          <w:szCs w:val="28"/>
        </w:rPr>
        <w:t xml:space="preserve"> 2022 г. № </w:t>
      </w:r>
      <w:r w:rsidR="00B077C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221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773AC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786"/>
        <w:gridCol w:w="2295"/>
        <w:gridCol w:w="2490"/>
      </w:tblGrid>
      <w:tr w:rsidR="00021C40" w:rsidRPr="00021C40" w:rsidTr="00021C4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5700AA" w:rsidRDefault="00021C40" w:rsidP="00021C40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21C4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5700AA" w:rsidRDefault="00021C40" w:rsidP="00021C40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области от 18 ноября 2019 г. № 358 «Об утверждении Положения</w:t>
            </w:r>
          </w:p>
          <w:p w:rsidR="005700AA" w:rsidRDefault="00021C40" w:rsidP="00021C40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о порядке и условиях размещения объектов, виды которых</w:t>
            </w:r>
          </w:p>
          <w:p w:rsidR="005700AA" w:rsidRDefault="00021C40" w:rsidP="00021C40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 xml:space="preserve">установлены Правительством Российской Федерации, </w:t>
            </w: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>без</w:t>
            </w:r>
            <w:proofErr w:type="gramEnd"/>
          </w:p>
          <w:p w:rsidR="005700AA" w:rsidRDefault="00021C40" w:rsidP="00021C40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предоставления земельных участков и установления сервитутов,</w:t>
            </w:r>
          </w:p>
          <w:p w:rsidR="005700AA" w:rsidRDefault="00021C40" w:rsidP="00021C40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>публичного сервитута» (в редакции постановлений Правительства</w:t>
            </w:r>
            <w:proofErr w:type="gramEnd"/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Рязанской области от 30.08.2021 № 228, от 01.03.2022 № 64)</w:t>
            </w:r>
          </w:p>
        </w:tc>
      </w:tr>
      <w:tr w:rsidR="00021C40" w:rsidRPr="00021C40" w:rsidTr="000A6C6E">
        <w:trPr>
          <w:trHeight w:val="991"/>
          <w:jc w:val="right"/>
        </w:trPr>
        <w:tc>
          <w:tcPr>
            <w:tcW w:w="5000" w:type="pct"/>
            <w:gridSpan w:val="3"/>
          </w:tcPr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br/>
              <w:t xml:space="preserve">18 ноября 2019 г. № 358 «Об утверждении Положения о порядке   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br/>
              <w:t>и условиях размещения объектов, виды которых установлены Правительством Российской Федерации, без предоставления земельных участков и установления сервитутов, публичного сервитута» следующие изменения: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1. Пункт 3 изложить в следующей редакции: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постановления возложить на заместителя Председателя Правительства Рязанской области (в сфере экономики и финансов)</w:t>
            </w: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021C4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2. В приложении: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1) пункт 6 дополнить новым абзацем шестым следующего содержания: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«- согласие правообладател</w:t>
            </w: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021C40">
              <w:rPr>
                <w:rFonts w:ascii="Times New Roman" w:hAnsi="Times New Roman"/>
                <w:sz w:val="28"/>
                <w:szCs w:val="28"/>
              </w:rPr>
              <w:t xml:space="preserve">ей) </w:t>
            </w:r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здания и (или) сооружения, и (или) объекта незавершенного строительства, расположенного(</w:t>
            </w:r>
            <w:proofErr w:type="spellStart"/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ых</w:t>
            </w:r>
            <w:proofErr w:type="spellEnd"/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) на земельном участке</w:t>
            </w:r>
            <w:r w:rsidRPr="00021C40">
              <w:rPr>
                <w:rFonts w:ascii="Times New Roman" w:hAnsi="Times New Roman"/>
                <w:sz w:val="28"/>
                <w:szCs w:val="28"/>
              </w:rPr>
              <w:t xml:space="preserve">, в случае, предусмотренном абзацем третьим подпункта «р»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br/>
              <w:t>пункта 9 настоящего Положения.»;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2) в пункте 8: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pacing w:val="-2"/>
                <w:sz w:val="28"/>
                <w:szCs w:val="28"/>
              </w:rPr>
              <w:t>- в абзаце втором слова «в пункте 5» заменить словами «в пунктах 5, 6»;</w:t>
            </w:r>
          </w:p>
          <w:p w:rsidR="00021C40" w:rsidRPr="00021C40" w:rsidRDefault="00021C40" w:rsidP="00021C40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- в абзаце третьем цифры «6-7» заменить цифрой «7»;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в пункте 9: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в подпункте «п» слова «, указанных в пунктах 4, 26, 27 Перечня</w:t>
            </w:r>
            <w:proofErr w:type="gramStart"/>
            <w:r w:rsidRPr="00021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,»</w:t>
            </w:r>
            <w:proofErr w:type="gramEnd"/>
            <w:r w:rsidRPr="00021C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исключить</w:t>
            </w: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- подпункт «р» изложить в следующей редакции:</w:t>
            </w:r>
          </w:p>
          <w:p w:rsidR="00021C40" w:rsidRPr="00021C40" w:rsidRDefault="00021C40" w:rsidP="00021C40">
            <w:pPr>
              <w:tabs>
                <w:tab w:val="left" w:pos="672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 xml:space="preserve">«р) на предполагаемом к использованию земельном участке расположены здание и (или) сооружение, и (или) объект незавершенного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строительства, права на которые зарегистрированы в Едином государственном реестре недвижимости, а также права, на которые были оформлены до введения в действие Федерального </w:t>
            </w:r>
            <w:hyperlink r:id="rId12" w:history="1">
              <w:r w:rsidRPr="00021C40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021C40">
              <w:rPr>
                <w:rFonts w:ascii="Times New Roman" w:hAnsi="Times New Roman"/>
                <w:sz w:val="28"/>
                <w:szCs w:val="28"/>
              </w:rPr>
              <w:t xml:space="preserve"> от 21 июля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br/>
              <w:t>1997 года № 122-ФЗ «О государственной регистрации прав на недвижимое имущество и сделок с ним»</w:t>
            </w:r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21C40">
              <w:rPr>
                <w:rFonts w:ascii="Times New Roman" w:hAnsi="Times New Roman"/>
                <w:sz w:val="28"/>
                <w:szCs w:val="28"/>
              </w:rPr>
              <w:t xml:space="preserve"> за исключением случаев:</w:t>
            </w:r>
            <w:proofErr w:type="gramEnd"/>
          </w:p>
          <w:p w:rsidR="00021C40" w:rsidRPr="00021C40" w:rsidRDefault="00021C40" w:rsidP="00021C4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 xml:space="preserve">- если с заявлением о выдачи Разрешения обратился собственник такого здания и (или) сооружения, и (или) объекта незавершенного строительства; </w:t>
            </w:r>
          </w:p>
          <w:p w:rsidR="00021C40" w:rsidRPr="00021C40" w:rsidRDefault="00021C40" w:rsidP="00021C40">
            <w:pPr>
              <w:tabs>
                <w:tab w:val="left" w:pos="747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- если Заявитель представил согласие правообладател</w:t>
            </w: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021C40">
              <w:rPr>
                <w:rFonts w:ascii="Times New Roman" w:hAnsi="Times New Roman"/>
                <w:sz w:val="28"/>
                <w:szCs w:val="28"/>
              </w:rPr>
              <w:t xml:space="preserve">ей) </w:t>
            </w:r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</w:t>
            </w:r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 (или) сооружения, и (или) объекта незавершенного строительства, расположенного(</w:t>
            </w:r>
            <w:proofErr w:type="spellStart"/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ых</w:t>
            </w:r>
            <w:proofErr w:type="spellEnd"/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) на земельном участке, на использование такого земельного участка или его части для размещения Объекта;»;</w:t>
            </w:r>
          </w:p>
          <w:p w:rsidR="00021C40" w:rsidRPr="00021C40" w:rsidRDefault="00021C40" w:rsidP="00021C40">
            <w:pPr>
              <w:tabs>
                <w:tab w:val="left" w:pos="747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- подпункт «с» изложить в следующей редакции:</w:t>
            </w:r>
          </w:p>
          <w:p w:rsidR="00021C40" w:rsidRPr="00021C40" w:rsidRDefault="00021C40" w:rsidP="00021C40">
            <w:pPr>
              <w:tabs>
                <w:tab w:val="left" w:pos="747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«с) в отношении земельного участка, указанного в Заявлении, предусмотрено размещение нестационарного торгового объекта в рамках заключенного договора на его размещение или объявлен аукцион на право заключения договора на размещение  нестационарного торгового объекта, включенного в схему размещения нестационарных торговых объектов</w:t>
            </w:r>
            <w:proofErr w:type="gramStart"/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021C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4) в абзаце четвертом пункта 12 слова «абзацем двадцать вторым пункта 17» заменить словами «пунктом  18»;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5) абзацы двадцать первый</w:t>
            </w:r>
            <w:r w:rsidR="008A33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33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двадцать шестой пункта 17 признать утратившими силу;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6) дополнить пунктом 18 следующего содержания: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«18. Без взимания платы за использование земель, земельного участка или части земельного участка осуществляется использование земель, земельного участка или части земельного участка при размещении Объектов на основании Разрешения, выданного: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47"/>
            <w:bookmarkEnd w:id="1"/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а) органам государственной власти и органам местного самоуправления;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б) государственным и муниципальным предприятиям, государственным и муниципальным учреждениям (бюджетным, казенным, автономным);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в) казенным предприятиям;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г) центрам исторического наследия президентов Российской Федерации, прекративших исполнение своих полномочий;</w:t>
            </w:r>
          </w:p>
          <w:p w:rsidR="00021C40" w:rsidRPr="00021C40" w:rsidRDefault="00021C40" w:rsidP="00021C40">
            <w:pPr>
              <w:pStyle w:val="ConsPlusNormal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C40">
              <w:rPr>
                <w:rFonts w:ascii="Times New Roman" w:hAnsi="Times New Roman" w:cs="Times New Roman"/>
                <w:sz w:val="28"/>
                <w:szCs w:val="28"/>
              </w:rPr>
              <w:t>д) религиозным организациям;</w:t>
            </w:r>
          </w:p>
          <w:p w:rsidR="00021C40" w:rsidRPr="00021C40" w:rsidRDefault="00021C40" w:rsidP="00021C4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 xml:space="preserve">е) для размещения объектов, указанных в пункте 6 Перечня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br/>
              <w:t xml:space="preserve">(за исключением нефтепроводов и нефтепродуктопроводов диаметром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br/>
              <w:t xml:space="preserve">DN 300 и менее, газопроводов, не предназначенных для технологического присоединения объектов индивидуального жилищного строительства </w:t>
            </w:r>
            <w:r w:rsidRPr="00021C40">
              <w:rPr>
                <w:rFonts w:ascii="Times New Roman" w:hAnsi="Times New Roman"/>
                <w:sz w:val="28"/>
                <w:szCs w:val="28"/>
              </w:rPr>
              <w:br/>
              <w:t>и одноэтажных многоквартирных жилых домов к газораспределительным сетям</w:t>
            </w:r>
            <w:r w:rsidR="00B65D89">
              <w:rPr>
                <w:rFonts w:ascii="Times New Roman" w:hAnsi="Times New Roman"/>
                <w:sz w:val="28"/>
                <w:szCs w:val="28"/>
              </w:rPr>
              <w:t>,</w:t>
            </w:r>
            <w:r w:rsidRPr="00021C40">
              <w:rPr>
                <w:rFonts w:ascii="Times New Roman" w:hAnsi="Times New Roman"/>
                <w:sz w:val="28"/>
                <w:szCs w:val="28"/>
              </w:rPr>
              <w:t xml:space="preserve"> и иных трубопроводов давлением до 1,2 Мпа, для размещения которых не требуется разрешения на строительство).».</w:t>
            </w:r>
            <w:proofErr w:type="gramEnd"/>
          </w:p>
          <w:p w:rsidR="00021C40" w:rsidRPr="00021C40" w:rsidRDefault="00021C40" w:rsidP="00021C4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1C40" w:rsidRPr="00021C40" w:rsidRDefault="00021C40" w:rsidP="00021C4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1C40" w:rsidRPr="00021C40" w:rsidRDefault="00021C40" w:rsidP="00021C40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021C40" w:rsidTr="00021C40">
        <w:trPr>
          <w:trHeight w:val="309"/>
          <w:jc w:val="right"/>
        </w:trPr>
        <w:tc>
          <w:tcPr>
            <w:tcW w:w="2500" w:type="pct"/>
          </w:tcPr>
          <w:p w:rsidR="00C531A4" w:rsidRPr="00021C40" w:rsidRDefault="00EF52B3" w:rsidP="00021C4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Временно </w:t>
            </w:r>
            <w:proofErr w:type="gramStart"/>
            <w:r w:rsidRPr="00021C4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21C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31A4" w:rsidRPr="00021C40">
              <w:rPr>
                <w:rFonts w:ascii="Times New Roman" w:hAnsi="Times New Roman"/>
                <w:sz w:val="28"/>
                <w:szCs w:val="28"/>
              </w:rPr>
              <w:t>обязанности Губернатора</w:t>
            </w:r>
            <w:r w:rsidR="00021C40" w:rsidRPr="00021C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31A4" w:rsidRPr="00021C4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199" w:type="pct"/>
          </w:tcPr>
          <w:p w:rsidR="000D5EED" w:rsidRPr="00021C40" w:rsidRDefault="000D5EED" w:rsidP="00021C4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C531A4" w:rsidRPr="00021C40" w:rsidRDefault="00C531A4" w:rsidP="00021C40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A601E" w:rsidRPr="00021C40" w:rsidRDefault="00C531A4" w:rsidP="00021C40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21C40">
              <w:rPr>
                <w:rFonts w:ascii="Times New Roman" w:hAnsi="Times New Roman"/>
                <w:sz w:val="28"/>
                <w:szCs w:val="28"/>
              </w:rPr>
              <w:t>П.В. Малков</w:t>
            </w:r>
            <w:r w:rsidR="00B077C4" w:rsidRPr="00021C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0A601E" w:rsidRPr="00021C40" w:rsidRDefault="00E15B1B" w:rsidP="00D12D7A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 </w:t>
      </w:r>
    </w:p>
    <w:sectPr w:rsidR="000A601E" w:rsidRPr="00021C40" w:rsidSect="00EA5474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D0" w:rsidRDefault="00DA61D0">
      <w:r>
        <w:separator/>
      </w:r>
    </w:p>
  </w:endnote>
  <w:endnote w:type="continuationSeparator" w:id="0">
    <w:p w:rsidR="00DA61D0" w:rsidRDefault="00DA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D0" w:rsidRDefault="00DA61D0">
      <w:r>
        <w:separator/>
      </w:r>
    </w:p>
  </w:footnote>
  <w:footnote w:type="continuationSeparator" w:id="0">
    <w:p w:rsidR="00DA61D0" w:rsidRDefault="00DA6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C53C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C53C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01B5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A46301"/>
    <w:multiLevelType w:val="hybridMultilevel"/>
    <w:tmpl w:val="9A482D76"/>
    <w:lvl w:ilvl="0" w:tplc="B8786A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Y61byqcGOIsLAhl/KekRuyoFxE=" w:salt="lzxmPN0GpkfIm7NlmVu8w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7A"/>
    <w:rsid w:val="00001657"/>
    <w:rsid w:val="00013313"/>
    <w:rsid w:val="0001360F"/>
    <w:rsid w:val="00020966"/>
    <w:rsid w:val="00021C40"/>
    <w:rsid w:val="0002317B"/>
    <w:rsid w:val="0002786D"/>
    <w:rsid w:val="000331B3"/>
    <w:rsid w:val="00033413"/>
    <w:rsid w:val="00037C0C"/>
    <w:rsid w:val="0004321D"/>
    <w:rsid w:val="0004714F"/>
    <w:rsid w:val="00052330"/>
    <w:rsid w:val="00056DEB"/>
    <w:rsid w:val="000622A5"/>
    <w:rsid w:val="00063898"/>
    <w:rsid w:val="00072D10"/>
    <w:rsid w:val="00073A7A"/>
    <w:rsid w:val="00073D53"/>
    <w:rsid w:val="00076D5E"/>
    <w:rsid w:val="00084DD3"/>
    <w:rsid w:val="000917C0"/>
    <w:rsid w:val="00091FED"/>
    <w:rsid w:val="000A1C5E"/>
    <w:rsid w:val="000A601E"/>
    <w:rsid w:val="000B0007"/>
    <w:rsid w:val="000B0736"/>
    <w:rsid w:val="000B4AC0"/>
    <w:rsid w:val="000B63FF"/>
    <w:rsid w:val="000B7724"/>
    <w:rsid w:val="000D5EED"/>
    <w:rsid w:val="000D623B"/>
    <w:rsid w:val="000F0990"/>
    <w:rsid w:val="00105DB1"/>
    <w:rsid w:val="001067ED"/>
    <w:rsid w:val="00114443"/>
    <w:rsid w:val="00122CFD"/>
    <w:rsid w:val="00124847"/>
    <w:rsid w:val="001277CD"/>
    <w:rsid w:val="00136236"/>
    <w:rsid w:val="00151370"/>
    <w:rsid w:val="00162E72"/>
    <w:rsid w:val="00175BE5"/>
    <w:rsid w:val="00176AB5"/>
    <w:rsid w:val="001850F4"/>
    <w:rsid w:val="001947BE"/>
    <w:rsid w:val="001958C8"/>
    <w:rsid w:val="001A560F"/>
    <w:rsid w:val="001A57F5"/>
    <w:rsid w:val="001B0982"/>
    <w:rsid w:val="001B32BA"/>
    <w:rsid w:val="001E0317"/>
    <w:rsid w:val="001E20F1"/>
    <w:rsid w:val="001F12E8"/>
    <w:rsid w:val="001F228C"/>
    <w:rsid w:val="001F549B"/>
    <w:rsid w:val="001F64B8"/>
    <w:rsid w:val="001F7C83"/>
    <w:rsid w:val="00203046"/>
    <w:rsid w:val="002226EE"/>
    <w:rsid w:val="00231F1C"/>
    <w:rsid w:val="00241B6C"/>
    <w:rsid w:val="00242DDB"/>
    <w:rsid w:val="002479A2"/>
    <w:rsid w:val="0025766D"/>
    <w:rsid w:val="0026087E"/>
    <w:rsid w:val="00265420"/>
    <w:rsid w:val="00270232"/>
    <w:rsid w:val="00274E14"/>
    <w:rsid w:val="002750E0"/>
    <w:rsid w:val="00280A6D"/>
    <w:rsid w:val="00290051"/>
    <w:rsid w:val="002953B6"/>
    <w:rsid w:val="002A209A"/>
    <w:rsid w:val="002B54A7"/>
    <w:rsid w:val="002B7A59"/>
    <w:rsid w:val="002C6B4B"/>
    <w:rsid w:val="002F1E81"/>
    <w:rsid w:val="00310D92"/>
    <w:rsid w:val="003160CB"/>
    <w:rsid w:val="003222A3"/>
    <w:rsid w:val="00340291"/>
    <w:rsid w:val="00353CBF"/>
    <w:rsid w:val="00360A40"/>
    <w:rsid w:val="0038445B"/>
    <w:rsid w:val="003870C2"/>
    <w:rsid w:val="00395664"/>
    <w:rsid w:val="00395769"/>
    <w:rsid w:val="003B2408"/>
    <w:rsid w:val="003B3064"/>
    <w:rsid w:val="003C18B9"/>
    <w:rsid w:val="003D3B8A"/>
    <w:rsid w:val="003D54F8"/>
    <w:rsid w:val="003F4F5E"/>
    <w:rsid w:val="003F788B"/>
    <w:rsid w:val="00400906"/>
    <w:rsid w:val="0041643A"/>
    <w:rsid w:val="00423615"/>
    <w:rsid w:val="0042590E"/>
    <w:rsid w:val="004313E9"/>
    <w:rsid w:val="00437F65"/>
    <w:rsid w:val="00441A4F"/>
    <w:rsid w:val="004428FB"/>
    <w:rsid w:val="00460691"/>
    <w:rsid w:val="00460FEA"/>
    <w:rsid w:val="00467430"/>
    <w:rsid w:val="004734B7"/>
    <w:rsid w:val="00481B88"/>
    <w:rsid w:val="00485B4F"/>
    <w:rsid w:val="004862D1"/>
    <w:rsid w:val="00491DBE"/>
    <w:rsid w:val="00494B60"/>
    <w:rsid w:val="00494B83"/>
    <w:rsid w:val="00495F48"/>
    <w:rsid w:val="004A2A8A"/>
    <w:rsid w:val="004A79BE"/>
    <w:rsid w:val="004B2D5A"/>
    <w:rsid w:val="004B3F4E"/>
    <w:rsid w:val="004B73C0"/>
    <w:rsid w:val="004C4A08"/>
    <w:rsid w:val="004D293D"/>
    <w:rsid w:val="004E3360"/>
    <w:rsid w:val="004E70BB"/>
    <w:rsid w:val="004F0DE6"/>
    <w:rsid w:val="004F44FE"/>
    <w:rsid w:val="0051187A"/>
    <w:rsid w:val="00512A47"/>
    <w:rsid w:val="00520D12"/>
    <w:rsid w:val="0052714E"/>
    <w:rsid w:val="00531C68"/>
    <w:rsid w:val="00532119"/>
    <w:rsid w:val="005335F3"/>
    <w:rsid w:val="00543C38"/>
    <w:rsid w:val="00543D2D"/>
    <w:rsid w:val="00545A3D"/>
    <w:rsid w:val="00546DBB"/>
    <w:rsid w:val="005524CA"/>
    <w:rsid w:val="00561A5B"/>
    <w:rsid w:val="0056316B"/>
    <w:rsid w:val="0056733A"/>
    <w:rsid w:val="005700AA"/>
    <w:rsid w:val="0057074C"/>
    <w:rsid w:val="00572FAA"/>
    <w:rsid w:val="00573FBF"/>
    <w:rsid w:val="00574FF3"/>
    <w:rsid w:val="00582538"/>
    <w:rsid w:val="005838EA"/>
    <w:rsid w:val="00585EE1"/>
    <w:rsid w:val="00590C0E"/>
    <w:rsid w:val="005939E6"/>
    <w:rsid w:val="005A4227"/>
    <w:rsid w:val="005A60C8"/>
    <w:rsid w:val="005B229B"/>
    <w:rsid w:val="005B3518"/>
    <w:rsid w:val="005B5A4B"/>
    <w:rsid w:val="005C4BEE"/>
    <w:rsid w:val="005C56AE"/>
    <w:rsid w:val="005C7449"/>
    <w:rsid w:val="005D7AF7"/>
    <w:rsid w:val="005E131F"/>
    <w:rsid w:val="005E6D99"/>
    <w:rsid w:val="005E7534"/>
    <w:rsid w:val="005F2ADD"/>
    <w:rsid w:val="005F2C49"/>
    <w:rsid w:val="005F418F"/>
    <w:rsid w:val="006013EB"/>
    <w:rsid w:val="0060479E"/>
    <w:rsid w:val="00604BE7"/>
    <w:rsid w:val="0060536C"/>
    <w:rsid w:val="0060708A"/>
    <w:rsid w:val="00616AED"/>
    <w:rsid w:val="006232DA"/>
    <w:rsid w:val="00630D82"/>
    <w:rsid w:val="00632A4F"/>
    <w:rsid w:val="00632B56"/>
    <w:rsid w:val="006351E3"/>
    <w:rsid w:val="006437DE"/>
    <w:rsid w:val="00644236"/>
    <w:rsid w:val="006471E5"/>
    <w:rsid w:val="00650D29"/>
    <w:rsid w:val="00671D3B"/>
    <w:rsid w:val="006770AB"/>
    <w:rsid w:val="00683693"/>
    <w:rsid w:val="00684A5B"/>
    <w:rsid w:val="00693E97"/>
    <w:rsid w:val="006A09E0"/>
    <w:rsid w:val="006A1F71"/>
    <w:rsid w:val="006B3722"/>
    <w:rsid w:val="006D3012"/>
    <w:rsid w:val="006D38CA"/>
    <w:rsid w:val="006D72B3"/>
    <w:rsid w:val="006F328B"/>
    <w:rsid w:val="006F5886"/>
    <w:rsid w:val="00707480"/>
    <w:rsid w:val="00707734"/>
    <w:rsid w:val="00707E19"/>
    <w:rsid w:val="00712F7C"/>
    <w:rsid w:val="0072328A"/>
    <w:rsid w:val="007377B5"/>
    <w:rsid w:val="00740EF7"/>
    <w:rsid w:val="00746CC2"/>
    <w:rsid w:val="00760323"/>
    <w:rsid w:val="00765600"/>
    <w:rsid w:val="0077024A"/>
    <w:rsid w:val="007773AC"/>
    <w:rsid w:val="00777512"/>
    <w:rsid w:val="00791C9F"/>
    <w:rsid w:val="00792AAB"/>
    <w:rsid w:val="00793B47"/>
    <w:rsid w:val="007A1D0C"/>
    <w:rsid w:val="007A2A7B"/>
    <w:rsid w:val="007D2A60"/>
    <w:rsid w:val="007D3FB2"/>
    <w:rsid w:val="007D4925"/>
    <w:rsid w:val="007E664D"/>
    <w:rsid w:val="007E6909"/>
    <w:rsid w:val="007F0C8A"/>
    <w:rsid w:val="007F11AB"/>
    <w:rsid w:val="007F2495"/>
    <w:rsid w:val="007F5BBE"/>
    <w:rsid w:val="00800800"/>
    <w:rsid w:val="00800EE6"/>
    <w:rsid w:val="00801053"/>
    <w:rsid w:val="0081198F"/>
    <w:rsid w:val="00811AFA"/>
    <w:rsid w:val="008143CB"/>
    <w:rsid w:val="00823CA1"/>
    <w:rsid w:val="008513B9"/>
    <w:rsid w:val="00856BE5"/>
    <w:rsid w:val="00857B8D"/>
    <w:rsid w:val="008702D3"/>
    <w:rsid w:val="00876034"/>
    <w:rsid w:val="008827E7"/>
    <w:rsid w:val="00885F0A"/>
    <w:rsid w:val="00887F78"/>
    <w:rsid w:val="00893DF8"/>
    <w:rsid w:val="00897610"/>
    <w:rsid w:val="008A0771"/>
    <w:rsid w:val="008A1696"/>
    <w:rsid w:val="008A33F7"/>
    <w:rsid w:val="008A5E8B"/>
    <w:rsid w:val="008A710F"/>
    <w:rsid w:val="008B4D54"/>
    <w:rsid w:val="008B7D2A"/>
    <w:rsid w:val="008C0ED7"/>
    <w:rsid w:val="008C1521"/>
    <w:rsid w:val="008C58FE"/>
    <w:rsid w:val="008D6FBB"/>
    <w:rsid w:val="008E6112"/>
    <w:rsid w:val="008E6C41"/>
    <w:rsid w:val="008E75D4"/>
    <w:rsid w:val="008F0816"/>
    <w:rsid w:val="008F267C"/>
    <w:rsid w:val="008F5148"/>
    <w:rsid w:val="008F6BB7"/>
    <w:rsid w:val="00900F42"/>
    <w:rsid w:val="00932B91"/>
    <w:rsid w:val="00932E3C"/>
    <w:rsid w:val="009513E7"/>
    <w:rsid w:val="0095392A"/>
    <w:rsid w:val="0097630F"/>
    <w:rsid w:val="00990AE4"/>
    <w:rsid w:val="0099600B"/>
    <w:rsid w:val="009977FF"/>
    <w:rsid w:val="009A085B"/>
    <w:rsid w:val="009C1DE6"/>
    <w:rsid w:val="009C1F0E"/>
    <w:rsid w:val="009D33AE"/>
    <w:rsid w:val="009D3E8C"/>
    <w:rsid w:val="009D641B"/>
    <w:rsid w:val="009E3A0E"/>
    <w:rsid w:val="009E5BC2"/>
    <w:rsid w:val="009F2893"/>
    <w:rsid w:val="00A10D92"/>
    <w:rsid w:val="00A1314B"/>
    <w:rsid w:val="00A13160"/>
    <w:rsid w:val="00A137D3"/>
    <w:rsid w:val="00A22A94"/>
    <w:rsid w:val="00A2308A"/>
    <w:rsid w:val="00A4395C"/>
    <w:rsid w:val="00A44A8F"/>
    <w:rsid w:val="00A51D96"/>
    <w:rsid w:val="00A52E9E"/>
    <w:rsid w:val="00A66051"/>
    <w:rsid w:val="00A752AC"/>
    <w:rsid w:val="00A80D33"/>
    <w:rsid w:val="00A8373B"/>
    <w:rsid w:val="00A96F84"/>
    <w:rsid w:val="00AC3953"/>
    <w:rsid w:val="00AC4831"/>
    <w:rsid w:val="00AC53CD"/>
    <w:rsid w:val="00AC7150"/>
    <w:rsid w:val="00AD55DE"/>
    <w:rsid w:val="00AF5F7C"/>
    <w:rsid w:val="00B02207"/>
    <w:rsid w:val="00B03403"/>
    <w:rsid w:val="00B077C4"/>
    <w:rsid w:val="00B10324"/>
    <w:rsid w:val="00B10507"/>
    <w:rsid w:val="00B126C2"/>
    <w:rsid w:val="00B15DD3"/>
    <w:rsid w:val="00B30A1F"/>
    <w:rsid w:val="00B376B1"/>
    <w:rsid w:val="00B37DC6"/>
    <w:rsid w:val="00B37EBD"/>
    <w:rsid w:val="00B413CE"/>
    <w:rsid w:val="00B45162"/>
    <w:rsid w:val="00B4590E"/>
    <w:rsid w:val="00B463B1"/>
    <w:rsid w:val="00B56B93"/>
    <w:rsid w:val="00B57FDD"/>
    <w:rsid w:val="00B60AC9"/>
    <w:rsid w:val="00B620D9"/>
    <w:rsid w:val="00B633DB"/>
    <w:rsid w:val="00B639ED"/>
    <w:rsid w:val="00B65D89"/>
    <w:rsid w:val="00B66A8C"/>
    <w:rsid w:val="00B70867"/>
    <w:rsid w:val="00B74F71"/>
    <w:rsid w:val="00B8061C"/>
    <w:rsid w:val="00B83BA2"/>
    <w:rsid w:val="00B853AA"/>
    <w:rsid w:val="00B8693B"/>
    <w:rsid w:val="00B875BF"/>
    <w:rsid w:val="00B91F62"/>
    <w:rsid w:val="00B935AD"/>
    <w:rsid w:val="00B93F0D"/>
    <w:rsid w:val="00B94E5D"/>
    <w:rsid w:val="00BA17CE"/>
    <w:rsid w:val="00BA421B"/>
    <w:rsid w:val="00BA5667"/>
    <w:rsid w:val="00BB2C98"/>
    <w:rsid w:val="00BC135E"/>
    <w:rsid w:val="00BC17C5"/>
    <w:rsid w:val="00BD0B82"/>
    <w:rsid w:val="00BE2196"/>
    <w:rsid w:val="00BE5E77"/>
    <w:rsid w:val="00BE717D"/>
    <w:rsid w:val="00BF4F5F"/>
    <w:rsid w:val="00BF56D8"/>
    <w:rsid w:val="00BF5A20"/>
    <w:rsid w:val="00C01384"/>
    <w:rsid w:val="00C015A0"/>
    <w:rsid w:val="00C01B56"/>
    <w:rsid w:val="00C04EEB"/>
    <w:rsid w:val="00C10F12"/>
    <w:rsid w:val="00C11826"/>
    <w:rsid w:val="00C129A1"/>
    <w:rsid w:val="00C339D4"/>
    <w:rsid w:val="00C46D42"/>
    <w:rsid w:val="00C5072F"/>
    <w:rsid w:val="00C50C32"/>
    <w:rsid w:val="00C531A4"/>
    <w:rsid w:val="00C60178"/>
    <w:rsid w:val="00C61760"/>
    <w:rsid w:val="00C61CA9"/>
    <w:rsid w:val="00C63CD6"/>
    <w:rsid w:val="00C65580"/>
    <w:rsid w:val="00C67169"/>
    <w:rsid w:val="00C67302"/>
    <w:rsid w:val="00C67FED"/>
    <w:rsid w:val="00C74D5F"/>
    <w:rsid w:val="00C77AE4"/>
    <w:rsid w:val="00C85C91"/>
    <w:rsid w:val="00C87D95"/>
    <w:rsid w:val="00C9077A"/>
    <w:rsid w:val="00C95CD2"/>
    <w:rsid w:val="00CA051B"/>
    <w:rsid w:val="00CB3CBE"/>
    <w:rsid w:val="00CD54CA"/>
    <w:rsid w:val="00CD554C"/>
    <w:rsid w:val="00CD6ECF"/>
    <w:rsid w:val="00CD7367"/>
    <w:rsid w:val="00CE343E"/>
    <w:rsid w:val="00CE5525"/>
    <w:rsid w:val="00CF0333"/>
    <w:rsid w:val="00CF03D8"/>
    <w:rsid w:val="00D015D5"/>
    <w:rsid w:val="00D03D68"/>
    <w:rsid w:val="00D12D7A"/>
    <w:rsid w:val="00D13643"/>
    <w:rsid w:val="00D20B68"/>
    <w:rsid w:val="00D266DD"/>
    <w:rsid w:val="00D31427"/>
    <w:rsid w:val="00D325CC"/>
    <w:rsid w:val="00D32A00"/>
    <w:rsid w:val="00D32B04"/>
    <w:rsid w:val="00D36019"/>
    <w:rsid w:val="00D374E7"/>
    <w:rsid w:val="00D47DAE"/>
    <w:rsid w:val="00D566D1"/>
    <w:rsid w:val="00D609A9"/>
    <w:rsid w:val="00D61848"/>
    <w:rsid w:val="00D618E3"/>
    <w:rsid w:val="00D63949"/>
    <w:rsid w:val="00D652E7"/>
    <w:rsid w:val="00D776E9"/>
    <w:rsid w:val="00D77BCF"/>
    <w:rsid w:val="00D77D65"/>
    <w:rsid w:val="00D84394"/>
    <w:rsid w:val="00D95E55"/>
    <w:rsid w:val="00DA61D0"/>
    <w:rsid w:val="00DA6240"/>
    <w:rsid w:val="00DB3664"/>
    <w:rsid w:val="00DC16FB"/>
    <w:rsid w:val="00DC4A65"/>
    <w:rsid w:val="00DC4F66"/>
    <w:rsid w:val="00DC7F96"/>
    <w:rsid w:val="00DE1C22"/>
    <w:rsid w:val="00DF6C5E"/>
    <w:rsid w:val="00E10B44"/>
    <w:rsid w:val="00E11F02"/>
    <w:rsid w:val="00E14030"/>
    <w:rsid w:val="00E15B1B"/>
    <w:rsid w:val="00E25A64"/>
    <w:rsid w:val="00E2726B"/>
    <w:rsid w:val="00E37801"/>
    <w:rsid w:val="00E4239D"/>
    <w:rsid w:val="00E44923"/>
    <w:rsid w:val="00E46EAA"/>
    <w:rsid w:val="00E5038C"/>
    <w:rsid w:val="00E50B69"/>
    <w:rsid w:val="00E5298B"/>
    <w:rsid w:val="00E52D08"/>
    <w:rsid w:val="00E55EF7"/>
    <w:rsid w:val="00E56EFB"/>
    <w:rsid w:val="00E6458F"/>
    <w:rsid w:val="00E7242D"/>
    <w:rsid w:val="00E73276"/>
    <w:rsid w:val="00E7376E"/>
    <w:rsid w:val="00E77663"/>
    <w:rsid w:val="00E77C8A"/>
    <w:rsid w:val="00E811C1"/>
    <w:rsid w:val="00E87E21"/>
    <w:rsid w:val="00E87E25"/>
    <w:rsid w:val="00EA04F1"/>
    <w:rsid w:val="00EA2FD3"/>
    <w:rsid w:val="00EA5474"/>
    <w:rsid w:val="00EB17A6"/>
    <w:rsid w:val="00EB31DC"/>
    <w:rsid w:val="00EB7CE9"/>
    <w:rsid w:val="00EC0759"/>
    <w:rsid w:val="00EC2DAA"/>
    <w:rsid w:val="00EC33FE"/>
    <w:rsid w:val="00EC36C1"/>
    <w:rsid w:val="00EC433F"/>
    <w:rsid w:val="00EC68A4"/>
    <w:rsid w:val="00EC7635"/>
    <w:rsid w:val="00ED1FDE"/>
    <w:rsid w:val="00EE2DF3"/>
    <w:rsid w:val="00EE4F91"/>
    <w:rsid w:val="00EF4DAB"/>
    <w:rsid w:val="00EF52B3"/>
    <w:rsid w:val="00EF5FB4"/>
    <w:rsid w:val="00F04DFD"/>
    <w:rsid w:val="00F05DA3"/>
    <w:rsid w:val="00F06EFB"/>
    <w:rsid w:val="00F10902"/>
    <w:rsid w:val="00F1529E"/>
    <w:rsid w:val="00F16F07"/>
    <w:rsid w:val="00F45B7C"/>
    <w:rsid w:val="00F45FCE"/>
    <w:rsid w:val="00F626A6"/>
    <w:rsid w:val="00F821D0"/>
    <w:rsid w:val="00F841A7"/>
    <w:rsid w:val="00F9334F"/>
    <w:rsid w:val="00F97D7F"/>
    <w:rsid w:val="00FA122C"/>
    <w:rsid w:val="00FA3B95"/>
    <w:rsid w:val="00FB0F4C"/>
    <w:rsid w:val="00FB27B2"/>
    <w:rsid w:val="00FC0E0B"/>
    <w:rsid w:val="00FC1278"/>
    <w:rsid w:val="00FC6CDB"/>
    <w:rsid w:val="00FD17B2"/>
    <w:rsid w:val="00FE09B9"/>
    <w:rsid w:val="00FE19D1"/>
    <w:rsid w:val="00FE7735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F96"/>
    <w:rPr>
      <w:rFonts w:ascii="TimesET" w:hAnsi="TimesET"/>
    </w:rPr>
  </w:style>
  <w:style w:type="paragraph" w:styleId="1">
    <w:name w:val="heading 1"/>
    <w:basedOn w:val="a"/>
    <w:next w:val="a"/>
    <w:qFormat/>
    <w:rsid w:val="00DC7F9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C7F9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C7F9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C7F9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C7F9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7F9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C7F9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C7F9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1187A"/>
    <w:pPr>
      <w:ind w:left="720"/>
      <w:contextualSpacing/>
    </w:pPr>
  </w:style>
  <w:style w:type="paragraph" w:customStyle="1" w:styleId="ConsPlusNormal">
    <w:name w:val="ConsPlusNormal"/>
    <w:rsid w:val="000A601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B94E5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F96"/>
    <w:rPr>
      <w:rFonts w:ascii="TimesET" w:hAnsi="TimesET"/>
    </w:rPr>
  </w:style>
  <w:style w:type="paragraph" w:styleId="1">
    <w:name w:val="heading 1"/>
    <w:basedOn w:val="a"/>
    <w:next w:val="a"/>
    <w:qFormat/>
    <w:rsid w:val="00DC7F9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C7F9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C7F9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C7F9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C7F9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7F9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C7F9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C7F9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1187A"/>
    <w:pPr>
      <w:ind w:left="720"/>
      <w:contextualSpacing/>
    </w:pPr>
  </w:style>
  <w:style w:type="paragraph" w:customStyle="1" w:styleId="ConsPlusNormal">
    <w:name w:val="ConsPlusNormal"/>
    <w:rsid w:val="000A601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B94E5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91E2EE4D0F5F0B1A3714599522FE91A90CBF6FFE9616B8AF50871DBBB364C577818C42F47061084ED5375D326C0j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81\AppData\Local\Microsoft\Windows\Temporary%20Internet%20Files\Content.MSO\3F86F28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F65E3-56B7-4777-8200-EA9BAB65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3F86F28D</Template>
  <TotalTime>5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U184</dc:creator>
  <cp:lastModifiedBy>Дягилева М.А.</cp:lastModifiedBy>
  <cp:revision>8</cp:revision>
  <cp:lastPrinted>2022-06-02T09:27:00Z</cp:lastPrinted>
  <dcterms:created xsi:type="dcterms:W3CDTF">2022-06-09T07:29:00Z</dcterms:created>
  <dcterms:modified xsi:type="dcterms:W3CDTF">2022-06-15T07:40:00Z</dcterms:modified>
</cp:coreProperties>
</file>