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FE2022" w:rsidRDefault="00FE2022" w:rsidP="00882EB2">
      <w:pPr>
        <w:tabs>
          <w:tab w:val="left" w:pos="2072"/>
        </w:tabs>
        <w:ind w:right="55"/>
        <w:rPr>
          <w:rFonts w:ascii="Times New Roman" w:hAnsi="Times New Roman"/>
          <w:b/>
          <w:bCs/>
          <w:sz w:val="16"/>
          <w:szCs w:val="16"/>
        </w:rPr>
        <w:sectPr w:rsidR="003D3B8A" w:rsidRPr="00FE2022" w:rsidSect="006E2C33">
          <w:headerReference w:type="even" r:id="rId9"/>
          <w:head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  <w:r>
        <w:rPr>
          <w:rFonts w:ascii="Times New Roman" w:hAnsi="Times New Roman"/>
          <w:b/>
          <w:bCs/>
          <w:sz w:val="16"/>
          <w:szCs w:val="16"/>
        </w:rPr>
        <w:t xml:space="preserve">  </w:t>
      </w:r>
    </w:p>
    <w:p w:rsidR="0023797C" w:rsidRDefault="0023797C" w:rsidP="00882EB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23797C" w:rsidRPr="00691BA7" w:rsidTr="00A17970">
        <w:tc>
          <w:tcPr>
            <w:tcW w:w="5428" w:type="dxa"/>
          </w:tcPr>
          <w:p w:rsidR="0023797C" w:rsidRPr="00691BA7" w:rsidRDefault="0023797C" w:rsidP="00882E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3797C" w:rsidRPr="00691BA7" w:rsidRDefault="0023797C" w:rsidP="00882EB2">
            <w:pPr>
              <w:rPr>
                <w:rFonts w:ascii="Times New Roman" w:hAnsi="Times New Roman"/>
                <w:sz w:val="28"/>
                <w:szCs w:val="28"/>
              </w:rPr>
            </w:pPr>
            <w:r w:rsidRPr="00691BA7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23797C" w:rsidRPr="00691BA7" w:rsidRDefault="0023797C" w:rsidP="00882EB2">
            <w:pPr>
              <w:rPr>
                <w:rFonts w:ascii="Times New Roman" w:hAnsi="Times New Roman"/>
                <w:sz w:val="28"/>
                <w:szCs w:val="28"/>
              </w:rPr>
            </w:pPr>
            <w:r w:rsidRPr="00691BA7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23797C" w:rsidRPr="00691BA7" w:rsidRDefault="0023797C" w:rsidP="00882EB2">
            <w:pPr>
              <w:rPr>
                <w:rFonts w:ascii="Times New Roman" w:hAnsi="Times New Roman"/>
                <w:sz w:val="28"/>
                <w:szCs w:val="28"/>
              </w:rPr>
            </w:pPr>
            <w:r w:rsidRPr="00691BA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3797C" w:rsidRPr="00691BA7" w:rsidTr="00A17970">
        <w:tc>
          <w:tcPr>
            <w:tcW w:w="5428" w:type="dxa"/>
          </w:tcPr>
          <w:p w:rsidR="0023797C" w:rsidRPr="00691BA7" w:rsidRDefault="0023797C" w:rsidP="00882E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3797C" w:rsidRPr="00691BA7" w:rsidRDefault="002329A2" w:rsidP="00882EB2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14.06.2022 № 223</w:t>
            </w:r>
            <w:bookmarkEnd w:id="0"/>
          </w:p>
        </w:tc>
      </w:tr>
      <w:tr w:rsidR="0023797C" w:rsidRPr="00691BA7" w:rsidTr="00A17970">
        <w:tc>
          <w:tcPr>
            <w:tcW w:w="5428" w:type="dxa"/>
          </w:tcPr>
          <w:p w:rsidR="0023797C" w:rsidRPr="00691BA7" w:rsidRDefault="0023797C" w:rsidP="00882E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3797C" w:rsidRPr="00691BA7" w:rsidRDefault="0023797C" w:rsidP="00882E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797C" w:rsidRPr="00691BA7" w:rsidRDefault="0023797C" w:rsidP="00882EB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3797C" w:rsidRPr="00691BA7" w:rsidRDefault="00691BA7" w:rsidP="00882EB2">
      <w:pPr>
        <w:spacing w:line="238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91BA7">
        <w:rPr>
          <w:rFonts w:ascii="Times New Roman" w:hAnsi="Times New Roman"/>
          <w:sz w:val="28"/>
          <w:szCs w:val="28"/>
        </w:rPr>
        <w:t>П</w:t>
      </w:r>
      <w:proofErr w:type="gramEnd"/>
      <w:r w:rsidRPr="00691BA7">
        <w:rPr>
          <w:rFonts w:ascii="Times New Roman" w:hAnsi="Times New Roman"/>
          <w:sz w:val="28"/>
          <w:szCs w:val="28"/>
        </w:rPr>
        <w:t xml:space="preserve"> О Р Я Д О К</w:t>
      </w:r>
    </w:p>
    <w:p w:rsidR="00691BA7" w:rsidRDefault="003B5F24" w:rsidP="00882EB2">
      <w:pPr>
        <w:spacing w:line="238" w:lineRule="auto"/>
        <w:jc w:val="center"/>
        <w:rPr>
          <w:rFonts w:ascii="Times New Roman" w:hAnsi="Times New Roman"/>
          <w:sz w:val="28"/>
          <w:szCs w:val="28"/>
        </w:rPr>
      </w:pPr>
      <w:r w:rsidRPr="00691BA7">
        <w:rPr>
          <w:rFonts w:ascii="Times New Roman" w:hAnsi="Times New Roman"/>
          <w:sz w:val="28"/>
          <w:szCs w:val="28"/>
        </w:rPr>
        <w:t>проведения</w:t>
      </w:r>
      <w:r w:rsidR="0023797C" w:rsidRPr="00691BA7">
        <w:rPr>
          <w:rFonts w:ascii="Times New Roman" w:hAnsi="Times New Roman"/>
          <w:sz w:val="28"/>
          <w:szCs w:val="28"/>
        </w:rPr>
        <w:t xml:space="preserve"> анализа финансового состояния принципала,</w:t>
      </w:r>
    </w:p>
    <w:p w:rsidR="00CF1A11" w:rsidRDefault="0023797C" w:rsidP="00882EB2">
      <w:pPr>
        <w:spacing w:line="238" w:lineRule="auto"/>
        <w:jc w:val="center"/>
        <w:rPr>
          <w:rFonts w:ascii="Times New Roman" w:hAnsi="Times New Roman"/>
          <w:sz w:val="28"/>
          <w:szCs w:val="28"/>
        </w:rPr>
      </w:pPr>
      <w:r w:rsidRPr="00691BA7">
        <w:rPr>
          <w:rFonts w:ascii="Times New Roman" w:hAnsi="Times New Roman"/>
          <w:sz w:val="28"/>
          <w:szCs w:val="28"/>
        </w:rPr>
        <w:t xml:space="preserve">проверки достаточности, надежности и ликвидности </w:t>
      </w:r>
      <w:r w:rsidR="00F37350" w:rsidRPr="00691BA7">
        <w:rPr>
          <w:rFonts w:ascii="Times New Roman" w:hAnsi="Times New Roman"/>
          <w:sz w:val="28"/>
          <w:szCs w:val="28"/>
        </w:rPr>
        <w:t>обеспечения,</w:t>
      </w:r>
    </w:p>
    <w:p w:rsidR="00691BA7" w:rsidRPr="00691BA7" w:rsidRDefault="00F37350" w:rsidP="00882EB2">
      <w:pPr>
        <w:spacing w:line="238" w:lineRule="auto"/>
        <w:jc w:val="center"/>
        <w:rPr>
          <w:rFonts w:ascii="Times New Roman" w:hAnsi="Times New Roman"/>
          <w:sz w:val="28"/>
          <w:szCs w:val="28"/>
        </w:rPr>
      </w:pPr>
      <w:r w:rsidRPr="00691BA7">
        <w:rPr>
          <w:rFonts w:ascii="Times New Roman" w:hAnsi="Times New Roman"/>
          <w:sz w:val="28"/>
          <w:szCs w:val="28"/>
        </w:rPr>
        <w:t>предоставляемого в соответствии с абзацем третьим пункта 1.1</w:t>
      </w:r>
    </w:p>
    <w:p w:rsidR="00691BA7" w:rsidRPr="00691BA7" w:rsidRDefault="00F37350" w:rsidP="00882EB2">
      <w:pPr>
        <w:spacing w:line="238" w:lineRule="auto"/>
        <w:jc w:val="center"/>
        <w:rPr>
          <w:rFonts w:ascii="Times New Roman" w:hAnsi="Times New Roman"/>
          <w:sz w:val="28"/>
          <w:szCs w:val="28"/>
        </w:rPr>
      </w:pPr>
      <w:r w:rsidRPr="00691BA7">
        <w:rPr>
          <w:rFonts w:ascii="Times New Roman" w:hAnsi="Times New Roman"/>
          <w:sz w:val="28"/>
          <w:szCs w:val="28"/>
        </w:rPr>
        <w:t>статьи 115.2 Бюджетного кодекса Российской Федерации,</w:t>
      </w:r>
      <w:r w:rsidR="000120F2" w:rsidRPr="00691B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3797C" w:rsidRPr="00691BA7">
        <w:rPr>
          <w:rFonts w:ascii="Times New Roman" w:hAnsi="Times New Roman"/>
          <w:sz w:val="28"/>
          <w:szCs w:val="28"/>
        </w:rPr>
        <w:t>при</w:t>
      </w:r>
      <w:proofErr w:type="gramEnd"/>
    </w:p>
    <w:p w:rsidR="00691BA7" w:rsidRPr="00691BA7" w:rsidRDefault="0023797C" w:rsidP="00882EB2">
      <w:pPr>
        <w:spacing w:line="238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91BA7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691BA7">
        <w:rPr>
          <w:rFonts w:ascii="Times New Roman" w:hAnsi="Times New Roman"/>
          <w:sz w:val="28"/>
          <w:szCs w:val="28"/>
        </w:rPr>
        <w:t xml:space="preserve"> государственной гарантии Рязанской области,</w:t>
      </w:r>
    </w:p>
    <w:p w:rsidR="00691BA7" w:rsidRPr="00691BA7" w:rsidRDefault="0023797C" w:rsidP="00882EB2">
      <w:pPr>
        <w:spacing w:line="238" w:lineRule="auto"/>
        <w:jc w:val="center"/>
        <w:rPr>
          <w:rFonts w:ascii="Times New Roman" w:hAnsi="Times New Roman"/>
          <w:sz w:val="28"/>
          <w:szCs w:val="28"/>
        </w:rPr>
      </w:pPr>
      <w:r w:rsidRPr="00691BA7">
        <w:rPr>
          <w:rFonts w:ascii="Times New Roman" w:hAnsi="Times New Roman"/>
          <w:sz w:val="28"/>
          <w:szCs w:val="28"/>
        </w:rPr>
        <w:t>а также мониторинга финансового состояния принципала,</w:t>
      </w:r>
    </w:p>
    <w:p w:rsidR="00691BA7" w:rsidRPr="00691BA7" w:rsidRDefault="0023797C" w:rsidP="00882EB2">
      <w:pPr>
        <w:spacing w:line="238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91BA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91BA7">
        <w:rPr>
          <w:rFonts w:ascii="Times New Roman" w:hAnsi="Times New Roman"/>
          <w:sz w:val="28"/>
          <w:szCs w:val="28"/>
        </w:rPr>
        <w:t xml:space="preserve"> достаточностью, надежностью и ликвидностью</w:t>
      </w:r>
    </w:p>
    <w:p w:rsidR="00691BA7" w:rsidRPr="00691BA7" w:rsidRDefault="0023797C" w:rsidP="00882EB2">
      <w:pPr>
        <w:spacing w:line="238" w:lineRule="auto"/>
        <w:jc w:val="center"/>
        <w:rPr>
          <w:rFonts w:ascii="Times New Roman" w:hAnsi="Times New Roman"/>
          <w:sz w:val="28"/>
          <w:szCs w:val="28"/>
        </w:rPr>
      </w:pPr>
      <w:r w:rsidRPr="00691BA7">
        <w:rPr>
          <w:rFonts w:ascii="Times New Roman" w:hAnsi="Times New Roman"/>
          <w:sz w:val="28"/>
          <w:szCs w:val="28"/>
        </w:rPr>
        <w:t>предоставленного обеспечения после предоставления</w:t>
      </w:r>
    </w:p>
    <w:p w:rsidR="0023797C" w:rsidRPr="00691BA7" w:rsidRDefault="0023797C" w:rsidP="00882EB2">
      <w:pPr>
        <w:spacing w:line="238" w:lineRule="auto"/>
        <w:jc w:val="center"/>
        <w:rPr>
          <w:rFonts w:ascii="Times New Roman" w:hAnsi="Times New Roman"/>
          <w:sz w:val="28"/>
          <w:szCs w:val="28"/>
        </w:rPr>
      </w:pPr>
      <w:r w:rsidRPr="00691BA7">
        <w:rPr>
          <w:rFonts w:ascii="Times New Roman" w:hAnsi="Times New Roman"/>
          <w:sz w:val="28"/>
          <w:szCs w:val="28"/>
        </w:rPr>
        <w:t>государственной гарантии Рязанской области</w:t>
      </w:r>
    </w:p>
    <w:p w:rsidR="0023797C" w:rsidRPr="00691BA7" w:rsidRDefault="0023797C" w:rsidP="00882EB2">
      <w:pPr>
        <w:spacing w:line="238" w:lineRule="auto"/>
        <w:jc w:val="center"/>
        <w:rPr>
          <w:rFonts w:ascii="Times New Roman" w:hAnsi="Times New Roman"/>
          <w:sz w:val="28"/>
          <w:szCs w:val="28"/>
        </w:rPr>
      </w:pPr>
    </w:p>
    <w:p w:rsidR="0023797C" w:rsidRPr="00691BA7" w:rsidRDefault="0023797C" w:rsidP="00882EB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91BA7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23797C" w:rsidRPr="00691BA7" w:rsidRDefault="0023797C" w:rsidP="00882EB2">
      <w:pPr>
        <w:pStyle w:val="ConsPlusNormal"/>
        <w:ind w:firstLine="540"/>
        <w:jc w:val="both"/>
      </w:pPr>
    </w:p>
    <w:p w:rsidR="0071028A" w:rsidRPr="00691BA7" w:rsidRDefault="00F37350" w:rsidP="00691BA7">
      <w:pPr>
        <w:pStyle w:val="ConsPlusNormal"/>
        <w:ind w:firstLine="709"/>
        <w:jc w:val="both"/>
        <w:rPr>
          <w:i/>
        </w:rPr>
      </w:pPr>
      <w:bookmarkStart w:id="1" w:name="P51"/>
      <w:bookmarkEnd w:id="1"/>
      <w:r w:rsidRPr="00691BA7">
        <w:t>1.1.</w:t>
      </w:r>
      <w:r w:rsidR="00691BA7">
        <w:t> </w:t>
      </w:r>
      <w:r w:rsidR="0071028A" w:rsidRPr="00691BA7">
        <w:t>Настоящий Пор</w:t>
      </w:r>
      <w:r w:rsidR="000E065C" w:rsidRPr="00691BA7">
        <w:t xml:space="preserve">ядок </w:t>
      </w:r>
      <w:r w:rsidR="0071028A" w:rsidRPr="00691BA7">
        <w:t>устанавливает</w:t>
      </w:r>
      <w:r w:rsidRPr="00691BA7">
        <w:t xml:space="preserve"> процедуры</w:t>
      </w:r>
      <w:r w:rsidR="0071028A" w:rsidRPr="00691BA7">
        <w:t xml:space="preserve"> проведения анализа финансового состояния принципала, проверки достаточности, надежности и ликвидности </w:t>
      </w:r>
      <w:r w:rsidRPr="00691BA7">
        <w:t xml:space="preserve">обеспечения, предоставляемого в соответствии с абзацем третьим пункта 1.1 статьи 115.2 Бюджетного кодекса Российской Федерации, </w:t>
      </w:r>
      <w:r w:rsidR="0071028A" w:rsidRPr="00691BA7">
        <w:t>при предоставлении государственной гарантии Рязанской области</w:t>
      </w:r>
      <w:r w:rsidRPr="00691BA7">
        <w:t xml:space="preserve"> (далее</w:t>
      </w:r>
      <w:r w:rsidR="00B83EE4" w:rsidRPr="00691BA7">
        <w:t xml:space="preserve"> –</w:t>
      </w:r>
      <w:r w:rsidR="00691BA7">
        <w:t xml:space="preserve"> </w:t>
      </w:r>
      <w:r w:rsidRPr="00691BA7">
        <w:t>гарантия)</w:t>
      </w:r>
      <w:r w:rsidR="0071028A" w:rsidRPr="00691BA7">
        <w:t xml:space="preserve">, а также мониторинга финансового состояния принципала, </w:t>
      </w:r>
      <w:proofErr w:type="gramStart"/>
      <w:r w:rsidR="0071028A" w:rsidRPr="00691BA7">
        <w:rPr>
          <w:spacing w:val="-2"/>
        </w:rPr>
        <w:t>контроля за</w:t>
      </w:r>
      <w:proofErr w:type="gramEnd"/>
      <w:r w:rsidR="0071028A" w:rsidRPr="00691BA7">
        <w:rPr>
          <w:spacing w:val="-2"/>
        </w:rPr>
        <w:t xml:space="preserve"> достаточностью, надежностью и ликвидностью предоставленного</w:t>
      </w:r>
      <w:r w:rsidR="0071028A" w:rsidRPr="00691BA7">
        <w:t xml:space="preserve"> обеспечения после предоставле</w:t>
      </w:r>
      <w:r w:rsidRPr="00691BA7">
        <w:t>ния гарантии</w:t>
      </w:r>
      <w:r w:rsidR="008A1D8B" w:rsidRPr="00691BA7">
        <w:t xml:space="preserve"> (далее </w:t>
      </w:r>
      <w:proofErr w:type="gramStart"/>
      <w:r w:rsidR="008A1D8B" w:rsidRPr="00691BA7">
        <w:t>–П</w:t>
      </w:r>
      <w:proofErr w:type="gramEnd"/>
      <w:r w:rsidR="008A1D8B" w:rsidRPr="00691BA7">
        <w:t>орядок)</w:t>
      </w:r>
      <w:r w:rsidR="0071028A" w:rsidRPr="00691BA7">
        <w:t>.</w:t>
      </w:r>
    </w:p>
    <w:p w:rsidR="00904733" w:rsidRPr="00691BA7" w:rsidRDefault="0071028A" w:rsidP="00691B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91BA7">
        <w:rPr>
          <w:rFonts w:ascii="Times New Roman" w:hAnsi="Times New Roman"/>
          <w:sz w:val="28"/>
          <w:szCs w:val="28"/>
        </w:rPr>
        <w:t>1.2.</w:t>
      </w:r>
      <w:r w:rsidR="00691BA7">
        <w:rPr>
          <w:rFonts w:ascii="Times New Roman" w:hAnsi="Times New Roman"/>
          <w:sz w:val="28"/>
          <w:szCs w:val="28"/>
        </w:rPr>
        <w:t> </w:t>
      </w:r>
      <w:proofErr w:type="gramStart"/>
      <w:r w:rsidRPr="00691BA7">
        <w:rPr>
          <w:rFonts w:ascii="Times New Roman" w:hAnsi="Times New Roman"/>
          <w:sz w:val="28"/>
          <w:szCs w:val="28"/>
        </w:rPr>
        <w:t>Анализ финансового состояния принципала, проверка достаточности, надежности</w:t>
      </w:r>
      <w:r w:rsidR="00F37350" w:rsidRPr="00691BA7">
        <w:rPr>
          <w:rFonts w:ascii="Times New Roman" w:hAnsi="Times New Roman"/>
          <w:sz w:val="28"/>
          <w:szCs w:val="28"/>
        </w:rPr>
        <w:t xml:space="preserve"> и ликвидности </w:t>
      </w:r>
      <w:r w:rsidRPr="00691BA7">
        <w:rPr>
          <w:rFonts w:ascii="Times New Roman" w:hAnsi="Times New Roman"/>
          <w:sz w:val="28"/>
          <w:szCs w:val="28"/>
        </w:rPr>
        <w:t>обеспечения</w:t>
      </w:r>
      <w:r w:rsidR="00904733" w:rsidRPr="00691BA7">
        <w:rPr>
          <w:rFonts w:ascii="Times New Roman" w:hAnsi="Times New Roman"/>
          <w:sz w:val="28"/>
          <w:szCs w:val="28"/>
        </w:rPr>
        <w:t>,</w:t>
      </w:r>
      <w:r w:rsidRPr="00691BA7">
        <w:rPr>
          <w:rFonts w:ascii="Times New Roman" w:hAnsi="Times New Roman"/>
          <w:sz w:val="28"/>
          <w:szCs w:val="28"/>
        </w:rPr>
        <w:t xml:space="preserve"> </w:t>
      </w:r>
      <w:r w:rsidR="00F37350" w:rsidRPr="00691BA7">
        <w:rPr>
          <w:rFonts w:ascii="Times New Roman" w:hAnsi="Times New Roman"/>
          <w:sz w:val="28"/>
          <w:szCs w:val="28"/>
        </w:rPr>
        <w:t>предоставляемого в соответствии с абзацем третьим пункта 1.1 статьи 115.2 Бюджетного кодекса Российской Федерации,</w:t>
      </w:r>
      <w:r w:rsidR="00904733" w:rsidRPr="00691BA7">
        <w:rPr>
          <w:rFonts w:ascii="Times New Roman" w:hAnsi="Times New Roman"/>
          <w:sz w:val="28"/>
          <w:szCs w:val="28"/>
        </w:rPr>
        <w:t xml:space="preserve"> при предоставлении гарантии</w:t>
      </w:r>
      <w:r w:rsidRPr="00691BA7">
        <w:rPr>
          <w:rFonts w:ascii="Times New Roman" w:hAnsi="Times New Roman"/>
          <w:sz w:val="28"/>
          <w:szCs w:val="28"/>
        </w:rPr>
        <w:t xml:space="preserve">, а также мониторинг финансового состояния принципала, контроль за достаточностью, надежностью и ликвидностью предоставленного обеспечения </w:t>
      </w:r>
      <w:r w:rsidR="00904733" w:rsidRPr="00691BA7">
        <w:rPr>
          <w:rFonts w:ascii="Times New Roman" w:hAnsi="Times New Roman"/>
          <w:sz w:val="28"/>
          <w:szCs w:val="28"/>
        </w:rPr>
        <w:t xml:space="preserve">после предоставления гарантии </w:t>
      </w:r>
      <w:r w:rsidRPr="00691BA7">
        <w:rPr>
          <w:rFonts w:ascii="Times New Roman" w:hAnsi="Times New Roman"/>
          <w:sz w:val="28"/>
          <w:szCs w:val="28"/>
        </w:rPr>
        <w:t>осущес</w:t>
      </w:r>
      <w:r w:rsidR="00904733" w:rsidRPr="00691BA7">
        <w:rPr>
          <w:rFonts w:ascii="Times New Roman" w:hAnsi="Times New Roman"/>
          <w:sz w:val="28"/>
          <w:szCs w:val="28"/>
        </w:rPr>
        <w:t xml:space="preserve">твляется министерством финансов </w:t>
      </w:r>
      <w:r w:rsidRPr="00691BA7">
        <w:rPr>
          <w:rFonts w:ascii="Times New Roman" w:hAnsi="Times New Roman"/>
          <w:sz w:val="28"/>
          <w:szCs w:val="28"/>
        </w:rPr>
        <w:t xml:space="preserve">Рязанской области (далее </w:t>
      </w:r>
      <w:r w:rsidR="001271E3" w:rsidRPr="00691BA7">
        <w:rPr>
          <w:rFonts w:ascii="Times New Roman" w:hAnsi="Times New Roman"/>
          <w:sz w:val="28"/>
          <w:szCs w:val="28"/>
        </w:rPr>
        <w:t>–</w:t>
      </w:r>
      <w:r w:rsidRPr="00691BA7">
        <w:rPr>
          <w:rFonts w:ascii="Times New Roman" w:hAnsi="Times New Roman"/>
          <w:sz w:val="28"/>
          <w:szCs w:val="28"/>
        </w:rPr>
        <w:t xml:space="preserve"> министерство)</w:t>
      </w:r>
      <w:r w:rsidR="00904733" w:rsidRPr="00691BA7">
        <w:rPr>
          <w:rFonts w:ascii="Times New Roman" w:hAnsi="Times New Roman"/>
          <w:sz w:val="28"/>
          <w:szCs w:val="28"/>
        </w:rPr>
        <w:t>.</w:t>
      </w:r>
      <w:r w:rsidR="00E52E9F" w:rsidRPr="00691BA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3797C" w:rsidRPr="00691BA7" w:rsidRDefault="0023797C" w:rsidP="00882EB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3797C" w:rsidRPr="00691BA7" w:rsidRDefault="0023797C" w:rsidP="00882EB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91BA7">
        <w:rPr>
          <w:rFonts w:ascii="Times New Roman" w:hAnsi="Times New Roman" w:cs="Times New Roman"/>
          <w:b w:val="0"/>
          <w:sz w:val="28"/>
          <w:szCs w:val="28"/>
        </w:rPr>
        <w:t>2. Анализ финансового состояния принципала</w:t>
      </w:r>
      <w:r w:rsidR="00691BA7">
        <w:rPr>
          <w:rFonts w:ascii="Times New Roman" w:hAnsi="Times New Roman" w:cs="Times New Roman"/>
          <w:b w:val="0"/>
          <w:sz w:val="28"/>
          <w:szCs w:val="28"/>
        </w:rPr>
        <w:br/>
      </w:r>
      <w:r w:rsidR="00904733" w:rsidRPr="00691BA7">
        <w:rPr>
          <w:rFonts w:ascii="Times New Roman" w:hAnsi="Times New Roman" w:cs="Times New Roman"/>
          <w:b w:val="0"/>
          <w:sz w:val="28"/>
          <w:szCs w:val="28"/>
        </w:rPr>
        <w:t xml:space="preserve">при предоставлении гарантии </w:t>
      </w:r>
    </w:p>
    <w:p w:rsidR="0023797C" w:rsidRPr="00691BA7" w:rsidRDefault="0023797C" w:rsidP="00882EB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04733" w:rsidRPr="00691BA7" w:rsidRDefault="00691BA7" w:rsidP="00691BA7">
      <w:pPr>
        <w:pStyle w:val="ConsPlusNormal"/>
        <w:ind w:firstLine="709"/>
        <w:jc w:val="both"/>
      </w:pPr>
      <w:r>
        <w:t>2.1. </w:t>
      </w:r>
      <w:r w:rsidR="00904733" w:rsidRPr="00691BA7">
        <w:t>Анализ финансового состояния принципала при предоставлени</w:t>
      </w:r>
      <w:r w:rsidR="00B307EB" w:rsidRPr="00691BA7">
        <w:t xml:space="preserve">и гарантии осуществляется </w:t>
      </w:r>
      <w:r w:rsidR="00F31BCB" w:rsidRPr="00691BA7">
        <w:t xml:space="preserve">в течение десяти рабочих дней </w:t>
      </w:r>
      <w:r w:rsidR="00B307EB" w:rsidRPr="00691BA7">
        <w:t xml:space="preserve">со дня поступления в министерство заключения центрального исполнительного органа государственной власти Рязанской области, уполномоченного в сфере деятельности, на </w:t>
      </w:r>
      <w:proofErr w:type="gramStart"/>
      <w:r w:rsidR="00B307EB" w:rsidRPr="00691BA7">
        <w:t>цели</w:t>
      </w:r>
      <w:proofErr w:type="gramEnd"/>
      <w:r w:rsidR="00B307EB" w:rsidRPr="00691BA7">
        <w:t xml:space="preserve"> развития которой предоставляется гарантия (далее – центральный исполнительный орган государственной власти Рязанской </w:t>
      </w:r>
      <w:r w:rsidR="00B307EB" w:rsidRPr="00691BA7">
        <w:lastRenderedPageBreak/>
        <w:t xml:space="preserve">области), </w:t>
      </w:r>
      <w:r w:rsidR="0048081B" w:rsidRPr="00691BA7">
        <w:t xml:space="preserve">о целесообразности предоставления гарантии  с представленными </w:t>
      </w:r>
      <w:r w:rsidR="00475ADD" w:rsidRPr="00691BA7">
        <w:t>в отношении принципала</w:t>
      </w:r>
      <w:r w:rsidR="0048081B" w:rsidRPr="00691BA7">
        <w:t xml:space="preserve"> документами согласно перечню, утвержденному </w:t>
      </w:r>
      <w:r w:rsidR="00986DBC" w:rsidRPr="00691BA7">
        <w:t xml:space="preserve">постановлением </w:t>
      </w:r>
      <w:r w:rsidR="0048081B" w:rsidRPr="00691BA7">
        <w:t>Правительств</w:t>
      </w:r>
      <w:r w:rsidR="00986DBC" w:rsidRPr="00691BA7">
        <w:t>а</w:t>
      </w:r>
      <w:r w:rsidR="0048081B" w:rsidRPr="00691BA7">
        <w:t xml:space="preserve"> Рязанской области</w:t>
      </w:r>
      <w:r w:rsidR="00986DBC" w:rsidRPr="00691BA7">
        <w:t xml:space="preserve"> от 30.09.2008 № 236 «Об установлении перечня документов, необходимых для рассмотрения заявления о предоставлении государственной гарантии Рязанской области»</w:t>
      </w:r>
      <w:r w:rsidR="0080724A" w:rsidRPr="00691BA7">
        <w:t xml:space="preserve"> (далее – перечень документов)</w:t>
      </w:r>
      <w:r w:rsidR="0048081B" w:rsidRPr="00691BA7">
        <w:t>.</w:t>
      </w:r>
      <w:r w:rsidR="00B307EB" w:rsidRPr="00691BA7">
        <w:t xml:space="preserve"> </w:t>
      </w:r>
    </w:p>
    <w:p w:rsidR="0023797C" w:rsidRPr="00691BA7" w:rsidRDefault="0048081B" w:rsidP="00691BA7">
      <w:pPr>
        <w:pStyle w:val="ConsPlusNormal"/>
        <w:ind w:firstLine="709"/>
        <w:jc w:val="both"/>
      </w:pPr>
      <w:r w:rsidRPr="00691BA7">
        <w:t>2.2</w:t>
      </w:r>
      <w:r w:rsidR="0023797C" w:rsidRPr="00691BA7">
        <w:t>.</w:t>
      </w:r>
      <w:r w:rsidR="00C31E7D" w:rsidRPr="00691BA7">
        <w:t> </w:t>
      </w:r>
      <w:r w:rsidR="0023797C" w:rsidRPr="00691BA7">
        <w:t>Анализ финансового состояния принципала проводится</w:t>
      </w:r>
      <w:r w:rsidR="00C76D16" w:rsidRPr="00691BA7">
        <w:t xml:space="preserve"> </w:t>
      </w:r>
      <w:r w:rsidR="0023797C" w:rsidRPr="00691BA7">
        <w:t>на основании данных бухгалтерской (финансовой) отчетности.</w:t>
      </w:r>
    </w:p>
    <w:p w:rsidR="0023797C" w:rsidRPr="00691BA7" w:rsidRDefault="0048081B" w:rsidP="00691BA7">
      <w:pPr>
        <w:pStyle w:val="ConsPlusNormal"/>
        <w:ind w:firstLine="709"/>
        <w:jc w:val="both"/>
      </w:pPr>
      <w:r w:rsidRPr="00691BA7">
        <w:t>2.3</w:t>
      </w:r>
      <w:r w:rsidR="00691BA7">
        <w:t>. </w:t>
      </w:r>
      <w:r w:rsidR="0023797C" w:rsidRPr="00691BA7">
        <w:t xml:space="preserve">Период, за который проводится анализ финансового состояния принципала (далее </w:t>
      </w:r>
      <w:r w:rsidR="00574A9E" w:rsidRPr="00691BA7">
        <w:t>–</w:t>
      </w:r>
      <w:r w:rsidR="0023797C" w:rsidRPr="00691BA7">
        <w:t xml:space="preserve"> анализируемый период), включает в себя:</w:t>
      </w:r>
    </w:p>
    <w:p w:rsidR="0023797C" w:rsidRPr="00691BA7" w:rsidRDefault="00691BA7" w:rsidP="00691BA7">
      <w:pPr>
        <w:pStyle w:val="ConsPlusNormal"/>
        <w:ind w:firstLine="709"/>
        <w:jc w:val="both"/>
      </w:pPr>
      <w:r>
        <w:t>1) </w:t>
      </w:r>
      <w:r w:rsidR="0023797C" w:rsidRPr="00691BA7">
        <w:t xml:space="preserve">отчетный период </w:t>
      </w:r>
      <w:r w:rsidR="00537CF4" w:rsidRPr="00691BA7">
        <w:t xml:space="preserve">последней промежуточной бухгалтерской (финансовой) отчетности </w:t>
      </w:r>
      <w:r w:rsidR="0023797C" w:rsidRPr="00691BA7">
        <w:t>текущего года (последний отчетный период);</w:t>
      </w:r>
    </w:p>
    <w:p w:rsidR="0023797C" w:rsidRPr="00691BA7" w:rsidRDefault="0023797C" w:rsidP="00691BA7">
      <w:pPr>
        <w:pStyle w:val="ConsPlusNormal"/>
        <w:ind w:firstLine="709"/>
        <w:jc w:val="both"/>
      </w:pPr>
      <w:r w:rsidRPr="00691BA7">
        <w:t>2</w:t>
      </w:r>
      <w:r w:rsidR="00955F24" w:rsidRPr="00691BA7">
        <w:t>) предыдущий финансовый год (второй</w:t>
      </w:r>
      <w:r w:rsidRPr="00691BA7">
        <w:t xml:space="preserve"> отчетный период);</w:t>
      </w:r>
    </w:p>
    <w:p w:rsidR="00FB259B" w:rsidRPr="00691BA7" w:rsidRDefault="0023797C" w:rsidP="00691BA7">
      <w:pPr>
        <w:pStyle w:val="ConsPlusNormal"/>
        <w:ind w:firstLine="709"/>
        <w:jc w:val="both"/>
      </w:pPr>
      <w:r w:rsidRPr="00691BA7">
        <w:t>3)</w:t>
      </w:r>
      <w:r w:rsidR="00691BA7">
        <w:t> </w:t>
      </w:r>
      <w:r w:rsidRPr="00691BA7">
        <w:t>год, предшествующий п</w:t>
      </w:r>
      <w:r w:rsidR="000B2250" w:rsidRPr="00691BA7">
        <w:t>редыдущему финансовому году (первый</w:t>
      </w:r>
      <w:r w:rsidRPr="00691BA7">
        <w:t xml:space="preserve"> отчетный период).</w:t>
      </w:r>
      <w:r w:rsidR="0048081B" w:rsidRPr="00691BA7">
        <w:t xml:space="preserve"> </w:t>
      </w:r>
    </w:p>
    <w:p w:rsidR="00FB259B" w:rsidRPr="00691BA7" w:rsidRDefault="00FB259B" w:rsidP="00691BA7">
      <w:pPr>
        <w:pStyle w:val="ConsPlusNormal"/>
        <w:ind w:firstLine="709"/>
        <w:jc w:val="both"/>
      </w:pPr>
      <w:r w:rsidRPr="00691BA7">
        <w:t xml:space="preserve">В случае проведения анализа финансового состояния </w:t>
      </w:r>
      <w:r w:rsidR="00AC5374" w:rsidRPr="00691BA7">
        <w:t>принципала</w:t>
      </w:r>
      <w:r w:rsidRPr="00691BA7">
        <w:t xml:space="preserve"> в </w:t>
      </w:r>
      <w:r w:rsidR="00141209" w:rsidRPr="00691BA7">
        <w:t>первом</w:t>
      </w:r>
      <w:r w:rsidRPr="00691BA7">
        <w:t xml:space="preserve"> квартале текущего года анализируемым периодом считаются последние </w:t>
      </w:r>
      <w:r w:rsidR="00141209" w:rsidRPr="00691BA7">
        <w:t>два</w:t>
      </w:r>
      <w:r w:rsidRPr="00691BA7">
        <w:t xml:space="preserve"> финансовых года (являющиеся в этом случае соответственно </w:t>
      </w:r>
      <w:r w:rsidR="00C96FC4" w:rsidRPr="00691BA7">
        <w:t xml:space="preserve">первым и последним </w:t>
      </w:r>
      <w:r w:rsidR="00141209" w:rsidRPr="00691BA7">
        <w:t>отчетными периодами)</w:t>
      </w:r>
      <w:r w:rsidRPr="00691BA7">
        <w:t>.</w:t>
      </w:r>
    </w:p>
    <w:p w:rsidR="0023797C" w:rsidRPr="00691BA7" w:rsidRDefault="0048081B" w:rsidP="00691BA7">
      <w:pPr>
        <w:pStyle w:val="ConsPlusNormal"/>
        <w:ind w:firstLine="709"/>
        <w:jc w:val="both"/>
      </w:pPr>
      <w:r w:rsidRPr="00691BA7">
        <w:t>2.4</w:t>
      </w:r>
      <w:r w:rsidR="0023797C" w:rsidRPr="00691BA7">
        <w:t>.</w:t>
      </w:r>
      <w:r w:rsidR="00691BA7">
        <w:t> </w:t>
      </w:r>
      <w:r w:rsidR="0023797C" w:rsidRPr="00691BA7">
        <w:t>В случае</w:t>
      </w:r>
      <w:proofErr w:type="gramStart"/>
      <w:r w:rsidR="0023797C" w:rsidRPr="00691BA7">
        <w:t>,</w:t>
      </w:r>
      <w:proofErr w:type="gramEnd"/>
      <w:r w:rsidR="0023797C" w:rsidRPr="00691BA7">
        <w:t xml:space="preserve"> если составление промежуточной бухгалтерской (финансовой) отчетности принципала в соответствии с законодательством Российской Федерации</w:t>
      </w:r>
      <w:r w:rsidR="00537CF4" w:rsidRPr="00691BA7">
        <w:t>, нормативными правовыми актами органов государственного регулирования бухгалтерского учета</w:t>
      </w:r>
      <w:r w:rsidR="0023797C" w:rsidRPr="00691BA7">
        <w:t xml:space="preserve"> не предусмотрено, анализируемым периодом являются после</w:t>
      </w:r>
      <w:r w:rsidR="00537CF4" w:rsidRPr="00691BA7">
        <w:t>дние 3 финансовых года, являющие</w:t>
      </w:r>
      <w:r w:rsidR="0023797C" w:rsidRPr="00691BA7">
        <w:t xml:space="preserve">ся </w:t>
      </w:r>
      <w:r w:rsidR="00537CF4" w:rsidRPr="00691BA7">
        <w:t>в этом случае соответственно первым, вторы</w:t>
      </w:r>
      <w:r w:rsidR="0023797C" w:rsidRPr="00691BA7">
        <w:t>м и последним отчетными периодами.</w:t>
      </w:r>
    </w:p>
    <w:p w:rsidR="0023797C" w:rsidRPr="00691BA7" w:rsidRDefault="0023797C" w:rsidP="00691BA7">
      <w:pPr>
        <w:pStyle w:val="ConsPlusNormal"/>
        <w:ind w:firstLine="709"/>
        <w:jc w:val="both"/>
      </w:pPr>
      <w:r w:rsidRPr="00691BA7">
        <w:t>В случае отсутствия в бухгалтерской (финансовой) отч</w:t>
      </w:r>
      <w:r w:rsidR="00537CF4" w:rsidRPr="00691BA7">
        <w:t>етности принципала данных за первый и (или) второй</w:t>
      </w:r>
      <w:r w:rsidRPr="00691BA7">
        <w:t xml:space="preserve"> отчетные периоды в связи с его созданием в текущем или предыдущем финансовом году анализ финансового состояния принципала осущест</w:t>
      </w:r>
      <w:r w:rsidR="00537CF4" w:rsidRPr="00691BA7">
        <w:t>вляется на основании данных второго</w:t>
      </w:r>
      <w:r w:rsidRPr="00691BA7">
        <w:t xml:space="preserve"> и (или) последнего отчетных периодов, являющихся в этом случае анализируемым</w:t>
      </w:r>
      <w:r w:rsidR="00537CF4" w:rsidRPr="00691BA7">
        <w:t>и периодами</w:t>
      </w:r>
      <w:r w:rsidRPr="00691BA7">
        <w:t>.</w:t>
      </w:r>
    </w:p>
    <w:p w:rsidR="0023797C" w:rsidRPr="00691BA7" w:rsidRDefault="0048081B" w:rsidP="00691BA7">
      <w:pPr>
        <w:pStyle w:val="ConsPlusNormal"/>
        <w:ind w:firstLine="709"/>
        <w:jc w:val="both"/>
      </w:pPr>
      <w:r w:rsidRPr="00691BA7">
        <w:t>2.5</w:t>
      </w:r>
      <w:r w:rsidR="00691BA7">
        <w:t>. </w:t>
      </w:r>
      <w:r w:rsidR="0023797C" w:rsidRPr="00691BA7">
        <w:t>При проведении анализа финансового состояния принципала рассматриваются следующие показатели:</w:t>
      </w:r>
    </w:p>
    <w:p w:rsidR="0023797C" w:rsidRPr="00691BA7" w:rsidRDefault="0023797C" w:rsidP="00691BA7">
      <w:pPr>
        <w:pStyle w:val="ConsPlusNormal"/>
        <w:ind w:firstLine="709"/>
        <w:jc w:val="both"/>
      </w:pPr>
      <w:r w:rsidRPr="00691BA7">
        <w:t>1) стоимость чистых активов принципала (К</w:t>
      </w:r>
      <w:proofErr w:type="gramStart"/>
      <w:r w:rsidRPr="00691BA7">
        <w:t>1</w:t>
      </w:r>
      <w:proofErr w:type="gramEnd"/>
      <w:r w:rsidRPr="00691BA7">
        <w:t>);</w:t>
      </w:r>
    </w:p>
    <w:p w:rsidR="0023797C" w:rsidRPr="00691BA7" w:rsidRDefault="0023797C" w:rsidP="00691BA7">
      <w:pPr>
        <w:pStyle w:val="ConsPlusNormal"/>
        <w:ind w:firstLine="709"/>
        <w:jc w:val="both"/>
      </w:pPr>
      <w:r w:rsidRPr="00691BA7">
        <w:t>2) коэффициент покрытия основных средств собственными средствами (К</w:t>
      </w:r>
      <w:proofErr w:type="gramStart"/>
      <w:r w:rsidRPr="00691BA7">
        <w:t>2</w:t>
      </w:r>
      <w:proofErr w:type="gramEnd"/>
      <w:r w:rsidRPr="00691BA7">
        <w:t>);</w:t>
      </w:r>
    </w:p>
    <w:p w:rsidR="0023797C" w:rsidRPr="00691BA7" w:rsidRDefault="0023797C" w:rsidP="00691BA7">
      <w:pPr>
        <w:pStyle w:val="ConsPlusNormal"/>
        <w:ind w:firstLine="709"/>
        <w:jc w:val="both"/>
      </w:pPr>
      <w:r w:rsidRPr="00691BA7">
        <w:t>3)</w:t>
      </w:r>
      <w:r w:rsidR="00AA0E5C" w:rsidRPr="00691BA7">
        <w:t> </w:t>
      </w:r>
      <w:r w:rsidRPr="00691BA7">
        <w:t>коэффициент покрытия основных средств собственными и долгосрочными заемными средствами (К</w:t>
      </w:r>
      <w:r w:rsidR="008C7AEF" w:rsidRPr="00691BA7">
        <w:t>3</w:t>
      </w:r>
      <w:r w:rsidRPr="00691BA7">
        <w:t>);</w:t>
      </w:r>
    </w:p>
    <w:p w:rsidR="0023797C" w:rsidRPr="00691BA7" w:rsidRDefault="0023797C" w:rsidP="00691BA7">
      <w:pPr>
        <w:pStyle w:val="ConsPlusNormal"/>
        <w:ind w:firstLine="709"/>
        <w:jc w:val="both"/>
      </w:pPr>
      <w:r w:rsidRPr="00691BA7">
        <w:t>4) коэффициент текущей ликвидности (К</w:t>
      </w:r>
      <w:proofErr w:type="gramStart"/>
      <w:r w:rsidR="008C7AEF" w:rsidRPr="00691BA7">
        <w:t>4</w:t>
      </w:r>
      <w:proofErr w:type="gramEnd"/>
      <w:r w:rsidRPr="00691BA7">
        <w:t>);</w:t>
      </w:r>
    </w:p>
    <w:p w:rsidR="0023797C" w:rsidRPr="00691BA7" w:rsidRDefault="0023797C" w:rsidP="00691BA7">
      <w:pPr>
        <w:pStyle w:val="ConsPlusNormal"/>
        <w:ind w:firstLine="709"/>
        <w:jc w:val="both"/>
      </w:pPr>
      <w:r w:rsidRPr="00691BA7">
        <w:t>5) рентабельность продаж (К</w:t>
      </w:r>
      <w:r w:rsidR="008C7AEF" w:rsidRPr="00691BA7">
        <w:t>5</w:t>
      </w:r>
      <w:r w:rsidRPr="00691BA7">
        <w:t>);</w:t>
      </w:r>
    </w:p>
    <w:p w:rsidR="0023797C" w:rsidRPr="00691BA7" w:rsidRDefault="0023797C" w:rsidP="00691BA7">
      <w:pPr>
        <w:pStyle w:val="ConsPlusNormal"/>
        <w:ind w:firstLine="709"/>
        <w:jc w:val="both"/>
      </w:pPr>
      <w:r w:rsidRPr="00691BA7">
        <w:t>6) норма чистой прибыли (К</w:t>
      </w:r>
      <w:proofErr w:type="gramStart"/>
      <w:r w:rsidR="008C7AEF" w:rsidRPr="00691BA7">
        <w:t>6</w:t>
      </w:r>
      <w:proofErr w:type="gramEnd"/>
      <w:r w:rsidRPr="00691BA7">
        <w:t>).</w:t>
      </w:r>
    </w:p>
    <w:p w:rsidR="0023797C" w:rsidRPr="00691BA7" w:rsidRDefault="0048081B" w:rsidP="00691BA7">
      <w:pPr>
        <w:pStyle w:val="ConsPlusNormal"/>
        <w:ind w:firstLine="709"/>
        <w:jc w:val="both"/>
      </w:pPr>
      <w:r w:rsidRPr="00691BA7">
        <w:t>2.6</w:t>
      </w:r>
      <w:r w:rsidR="0023797C" w:rsidRPr="00691BA7">
        <w:t>.</w:t>
      </w:r>
      <w:r w:rsidR="00691BA7">
        <w:t> </w:t>
      </w:r>
      <w:r w:rsidR="0023797C" w:rsidRPr="00691BA7">
        <w:t xml:space="preserve">В </w:t>
      </w:r>
      <w:r w:rsidR="007F24FD" w:rsidRPr="00691BA7">
        <w:t>целях анализа финансового состояния принципала стоимость чистых активов принципала (К</w:t>
      </w:r>
      <w:proofErr w:type="gramStart"/>
      <w:r w:rsidR="007F24FD" w:rsidRPr="00691BA7">
        <w:t>1</w:t>
      </w:r>
      <w:proofErr w:type="gramEnd"/>
      <w:r w:rsidR="007F24FD" w:rsidRPr="00691BA7">
        <w:t xml:space="preserve">) по состоянию на конец каждого отчетного периода определяется на основании данных </w:t>
      </w:r>
      <w:hyperlink r:id="rId11" w:history="1">
        <w:r w:rsidR="007F24FD" w:rsidRPr="00691BA7">
          <w:t>раздела 3</w:t>
        </w:r>
      </w:hyperlink>
      <w:r w:rsidR="000D4A36" w:rsidRPr="00691BA7">
        <w:t xml:space="preserve"> «Чистые активы» </w:t>
      </w:r>
      <w:r w:rsidR="000D4A36" w:rsidRPr="00691BA7">
        <w:lastRenderedPageBreak/>
        <w:t>о</w:t>
      </w:r>
      <w:r w:rsidR="007F24FD" w:rsidRPr="00691BA7">
        <w:t>тчета об изменениях капитала</w:t>
      </w:r>
      <w:r w:rsidR="000D4A36" w:rsidRPr="00691BA7">
        <w:t>, форма которого утверждена приказом Министерства финансов Российской Федерации от 02.07.2010 № 66н</w:t>
      </w:r>
      <w:r w:rsidR="007F24FD" w:rsidRPr="00691BA7">
        <w:t xml:space="preserve"> </w:t>
      </w:r>
      <w:r w:rsidR="000D4A36" w:rsidRPr="00691BA7">
        <w:t xml:space="preserve">«О формах бухгалтерской отчетности организаций», </w:t>
      </w:r>
      <w:r w:rsidR="007F24FD" w:rsidRPr="00691BA7">
        <w:t>либо если представление указанного отчета в составе бухгалтерской (финансовой) отчетности не предусмотрено, данных бухгалтерского баланса по формуле</w:t>
      </w:r>
      <w:r w:rsidR="0023797C" w:rsidRPr="00691BA7">
        <w:t>:</w:t>
      </w:r>
    </w:p>
    <w:p w:rsidR="0023797C" w:rsidRPr="00691BA7" w:rsidRDefault="0023797C" w:rsidP="00882EB2">
      <w:pPr>
        <w:pStyle w:val="ConsPlusNormal"/>
        <w:jc w:val="both"/>
        <w:rPr>
          <w:sz w:val="16"/>
          <w:szCs w:val="16"/>
        </w:rPr>
      </w:pPr>
    </w:p>
    <w:p w:rsidR="0023797C" w:rsidRPr="00691BA7" w:rsidRDefault="0023797C" w:rsidP="00882EB2">
      <w:pPr>
        <w:pStyle w:val="ConsPlusNormal"/>
        <w:jc w:val="center"/>
      </w:pPr>
      <w:r w:rsidRPr="00691BA7">
        <w:t>К</w:t>
      </w:r>
      <w:proofErr w:type="gramStart"/>
      <w:r w:rsidRPr="00691BA7">
        <w:t>1</w:t>
      </w:r>
      <w:proofErr w:type="gramEnd"/>
      <w:r w:rsidRPr="00691BA7">
        <w:t xml:space="preserve"> = совокупные активы (код строки бухгалтерского баланса</w:t>
      </w:r>
      <w:r w:rsidR="00236F0E" w:rsidRPr="00691BA7">
        <w:t xml:space="preserve"> </w:t>
      </w:r>
      <w:r w:rsidRPr="00691BA7">
        <w:t>1600) - долгосрочные обязательства (код строки</w:t>
      </w:r>
      <w:r w:rsidR="00236F0E" w:rsidRPr="00691BA7">
        <w:t xml:space="preserve"> </w:t>
      </w:r>
      <w:r w:rsidRPr="00691BA7">
        <w:t>бухгалтерского баланса 1400) - краткосрочные обязательства</w:t>
      </w:r>
      <w:r w:rsidR="00236F0E" w:rsidRPr="00691BA7">
        <w:t xml:space="preserve"> </w:t>
      </w:r>
      <w:r w:rsidRPr="00691BA7">
        <w:t>(код строки бухгалтерского баланса 1500) + доходы будущих</w:t>
      </w:r>
      <w:r w:rsidR="00236F0E" w:rsidRPr="00691BA7">
        <w:t xml:space="preserve"> </w:t>
      </w:r>
      <w:r w:rsidRPr="00691BA7">
        <w:t>периодов (код строки бухгалтерского баланса 1530).</w:t>
      </w:r>
    </w:p>
    <w:p w:rsidR="0023797C" w:rsidRPr="00691BA7" w:rsidRDefault="0023797C" w:rsidP="00882EB2">
      <w:pPr>
        <w:pStyle w:val="ConsPlusNormal"/>
        <w:jc w:val="both"/>
        <w:rPr>
          <w:sz w:val="16"/>
          <w:szCs w:val="16"/>
        </w:rPr>
      </w:pPr>
    </w:p>
    <w:p w:rsidR="0023797C" w:rsidRPr="00691BA7" w:rsidRDefault="0048081B" w:rsidP="00691BA7">
      <w:pPr>
        <w:pStyle w:val="ConsPlusNormal"/>
        <w:ind w:firstLine="709"/>
        <w:jc w:val="both"/>
      </w:pPr>
      <w:bookmarkStart w:id="2" w:name="P72"/>
      <w:bookmarkEnd w:id="2"/>
      <w:r w:rsidRPr="00691BA7">
        <w:t>2.7</w:t>
      </w:r>
      <w:r w:rsidR="000D4A36" w:rsidRPr="00691BA7">
        <w:t>.</w:t>
      </w:r>
      <w:r w:rsidR="006F6D9B" w:rsidRPr="00691BA7">
        <w:t> </w:t>
      </w:r>
      <w:r w:rsidR="0023797C" w:rsidRPr="00691BA7">
        <w:t>Финансовое состояние принципала признается неудовлетворительным (при этом дальнейший расчет показателей К</w:t>
      </w:r>
      <w:proofErr w:type="gramStart"/>
      <w:r w:rsidR="0023797C" w:rsidRPr="00691BA7">
        <w:t>2</w:t>
      </w:r>
      <w:proofErr w:type="gramEnd"/>
      <w:r w:rsidR="0023797C" w:rsidRPr="00691BA7">
        <w:t>, К3, К4</w:t>
      </w:r>
      <w:r w:rsidR="008C7AEF" w:rsidRPr="00691BA7">
        <w:t>,</w:t>
      </w:r>
      <w:r w:rsidR="00D9275E" w:rsidRPr="00691BA7">
        <w:t xml:space="preserve"> </w:t>
      </w:r>
      <w:r w:rsidR="0023797C" w:rsidRPr="00691BA7">
        <w:t>К5</w:t>
      </w:r>
      <w:r w:rsidR="008C7AEF" w:rsidRPr="00691BA7">
        <w:t xml:space="preserve"> и К6</w:t>
      </w:r>
      <w:r w:rsidR="0023797C" w:rsidRPr="00691BA7">
        <w:t xml:space="preserve"> не осуществляется) </w:t>
      </w:r>
      <w:r w:rsidR="00953B8B" w:rsidRPr="00691BA7">
        <w:t>в следующих случаях</w:t>
      </w:r>
      <w:r w:rsidR="0023797C" w:rsidRPr="00691BA7">
        <w:t>:</w:t>
      </w:r>
    </w:p>
    <w:p w:rsidR="0023797C" w:rsidRPr="00691BA7" w:rsidRDefault="00953B8B" w:rsidP="00691BA7">
      <w:pPr>
        <w:pStyle w:val="ConsPlusNormal"/>
        <w:ind w:firstLine="709"/>
        <w:jc w:val="both"/>
      </w:pPr>
      <w:proofErr w:type="gramStart"/>
      <w:r w:rsidRPr="00691BA7">
        <w:t>1) по состоянию на конец первого и второго</w:t>
      </w:r>
      <w:r w:rsidR="0023797C" w:rsidRPr="00691BA7">
        <w:t xml:space="preserve"> отчетных периодов</w:t>
      </w:r>
      <w:r w:rsidR="000D4A36" w:rsidRPr="00691BA7">
        <w:t xml:space="preserve"> (а в случае, указанном в абзаце</w:t>
      </w:r>
      <w:r w:rsidR="0023797C" w:rsidRPr="00691BA7">
        <w:t xml:space="preserve"> </w:t>
      </w:r>
      <w:r w:rsidR="000D4A36" w:rsidRPr="00691BA7">
        <w:t>пятом пункта 2.3 настоящего Порядка, по состоянию на</w:t>
      </w:r>
      <w:r w:rsidR="007B553B" w:rsidRPr="00691BA7">
        <w:t xml:space="preserve"> </w:t>
      </w:r>
      <w:r w:rsidR="00C96FC4" w:rsidRPr="00691BA7">
        <w:t>конец первого</w:t>
      </w:r>
      <w:r w:rsidR="000D4A36" w:rsidRPr="00691BA7">
        <w:t xml:space="preserve"> </w:t>
      </w:r>
      <w:r w:rsidR="007B553B" w:rsidRPr="00691BA7">
        <w:t xml:space="preserve">отчетного периода) </w:t>
      </w:r>
      <w:r w:rsidR="0023797C" w:rsidRPr="00691BA7">
        <w:t>стоимость чистых активов принц</w:t>
      </w:r>
      <w:r w:rsidR="000D4A36" w:rsidRPr="00691BA7">
        <w:t xml:space="preserve">ипала меньше размера </w:t>
      </w:r>
      <w:r w:rsidR="0023797C" w:rsidRPr="00691BA7">
        <w:t xml:space="preserve">его уставного капитала и на конец последнего отчетного периода принципал не увеличил стоимость чистых активов до размера уставного капитала либо не уменьшил </w:t>
      </w:r>
      <w:r w:rsidR="000D4A36" w:rsidRPr="00691BA7">
        <w:t>размер уставного</w:t>
      </w:r>
      <w:r w:rsidR="0023797C" w:rsidRPr="00691BA7">
        <w:t xml:space="preserve"> капитал</w:t>
      </w:r>
      <w:r w:rsidR="000D4A36" w:rsidRPr="00691BA7">
        <w:t>а до</w:t>
      </w:r>
      <w:proofErr w:type="gramEnd"/>
      <w:r w:rsidR="000D4A36" w:rsidRPr="00691BA7">
        <w:t xml:space="preserve"> стоимости</w:t>
      </w:r>
      <w:r w:rsidR="0023797C" w:rsidRPr="00691BA7">
        <w:t xml:space="preserve"> чистых активов;</w:t>
      </w:r>
    </w:p>
    <w:p w:rsidR="0023797C" w:rsidRPr="00691BA7" w:rsidRDefault="0023797C" w:rsidP="00691BA7">
      <w:pPr>
        <w:pStyle w:val="ConsPlusNormal"/>
        <w:ind w:firstLine="709"/>
        <w:jc w:val="both"/>
      </w:pPr>
      <w:r w:rsidRPr="00691BA7">
        <w:t>2)</w:t>
      </w:r>
      <w:r w:rsidR="00691BA7">
        <w:t> </w:t>
      </w:r>
      <w:r w:rsidRPr="00691BA7">
        <w:t xml:space="preserve">по состоянию на конец последнего отчетного периода стоимость чистых активов </w:t>
      </w:r>
      <w:r w:rsidR="00475ADD" w:rsidRPr="00691BA7">
        <w:t>принципала меньше определенного законодательством Российской Федерации</w:t>
      </w:r>
      <w:r w:rsidRPr="00691BA7">
        <w:t xml:space="preserve"> минимального размера уставного капитала.</w:t>
      </w:r>
    </w:p>
    <w:p w:rsidR="0023797C" w:rsidRPr="00691BA7" w:rsidRDefault="0048081B" w:rsidP="00691BA7">
      <w:pPr>
        <w:pStyle w:val="ConsPlusNormal"/>
        <w:ind w:firstLine="709"/>
        <w:jc w:val="both"/>
      </w:pPr>
      <w:r w:rsidRPr="00691BA7">
        <w:t>2.8</w:t>
      </w:r>
      <w:r w:rsidR="00691BA7">
        <w:t>. </w:t>
      </w:r>
      <w:r w:rsidR="0023797C" w:rsidRPr="00691BA7">
        <w:t xml:space="preserve">При </w:t>
      </w:r>
      <w:r w:rsidR="00D9275E" w:rsidRPr="00691BA7">
        <w:t>удовле</w:t>
      </w:r>
      <w:r w:rsidR="007B553B" w:rsidRPr="00691BA7">
        <w:t xml:space="preserve">творительном результате определения стоимости </w:t>
      </w:r>
      <w:r w:rsidR="00D9275E" w:rsidRPr="00691BA7">
        <w:t xml:space="preserve">чистых </w:t>
      </w:r>
      <w:r w:rsidR="00953B8B" w:rsidRPr="00691BA7">
        <w:t>активов принципала, проведенного</w:t>
      </w:r>
      <w:r w:rsidR="00D9275E" w:rsidRPr="00691BA7">
        <w:t xml:space="preserve"> в соответствии с пунктом </w:t>
      </w:r>
      <w:r w:rsidR="00953B8B" w:rsidRPr="00691BA7">
        <w:t>2.</w:t>
      </w:r>
      <w:r w:rsidR="00141209" w:rsidRPr="00691BA7">
        <w:t>6</w:t>
      </w:r>
      <w:r w:rsidR="00D9275E" w:rsidRPr="00691BA7">
        <w:t xml:space="preserve"> настоящего Порядка</w:t>
      </w:r>
      <w:r w:rsidR="0023797C" w:rsidRPr="00691BA7">
        <w:t xml:space="preserve">, </w:t>
      </w:r>
      <w:hyperlink w:anchor="P141" w:history="1">
        <w:r w:rsidR="0023797C" w:rsidRPr="00691BA7">
          <w:t>расчет</w:t>
        </w:r>
      </w:hyperlink>
      <w:r w:rsidR="0023797C" w:rsidRPr="00691BA7">
        <w:t xml:space="preserve"> показателей </w:t>
      </w:r>
      <w:r w:rsidR="008C7AEF" w:rsidRPr="00691BA7">
        <w:t>К</w:t>
      </w:r>
      <w:proofErr w:type="gramStart"/>
      <w:r w:rsidR="008C7AEF" w:rsidRPr="00691BA7">
        <w:t>2</w:t>
      </w:r>
      <w:proofErr w:type="gramEnd"/>
      <w:r w:rsidR="008C7AEF" w:rsidRPr="00691BA7">
        <w:t>, К3, К4, К5 и К6</w:t>
      </w:r>
      <w:r w:rsidR="0018722C" w:rsidRPr="00691BA7">
        <w:t xml:space="preserve"> </w:t>
      </w:r>
      <w:r w:rsidR="0023797C" w:rsidRPr="00691BA7">
        <w:t>производится согласно приложению № 1 к настоящему Порядку.</w:t>
      </w:r>
    </w:p>
    <w:p w:rsidR="0023797C" w:rsidRPr="00691BA7" w:rsidRDefault="0023797C" w:rsidP="00691BA7">
      <w:pPr>
        <w:pStyle w:val="ConsPlusNormal"/>
        <w:ind w:firstLine="709"/>
        <w:jc w:val="both"/>
      </w:pPr>
      <w:r w:rsidRPr="00691BA7">
        <w:t>В рамках настоящего Порядка величина собственных средств принципала, используемая в расчете показателей К</w:t>
      </w:r>
      <w:proofErr w:type="gramStart"/>
      <w:r w:rsidRPr="00691BA7">
        <w:t>2</w:t>
      </w:r>
      <w:proofErr w:type="gramEnd"/>
      <w:r w:rsidRPr="00691BA7">
        <w:t xml:space="preserve"> и К</w:t>
      </w:r>
      <w:r w:rsidR="008C7AEF" w:rsidRPr="00691BA7">
        <w:t>3</w:t>
      </w:r>
      <w:r w:rsidRPr="00691BA7">
        <w:t>, рассчитывается по формуле:</w:t>
      </w:r>
    </w:p>
    <w:p w:rsidR="0023797C" w:rsidRPr="00691BA7" w:rsidRDefault="0023797C" w:rsidP="00882EB2">
      <w:pPr>
        <w:pStyle w:val="ConsPlusNormal"/>
        <w:jc w:val="both"/>
        <w:rPr>
          <w:sz w:val="16"/>
          <w:szCs w:val="16"/>
        </w:rPr>
      </w:pPr>
    </w:p>
    <w:p w:rsidR="0023797C" w:rsidRPr="00691BA7" w:rsidRDefault="0023797C" w:rsidP="00882EB2">
      <w:pPr>
        <w:pStyle w:val="ConsPlusNormal"/>
        <w:jc w:val="center"/>
      </w:pPr>
      <w:r w:rsidRPr="00691BA7">
        <w:t>собственные средства принципала =</w:t>
      </w:r>
    </w:p>
    <w:p w:rsidR="00A417D1" w:rsidRPr="00691BA7" w:rsidRDefault="0023797C" w:rsidP="00882EB2">
      <w:pPr>
        <w:pStyle w:val="ConsPlusNormal"/>
        <w:jc w:val="center"/>
      </w:pPr>
      <w:r w:rsidRPr="00691BA7">
        <w:t>собственный капитал (код строки бухгалтерского</w:t>
      </w:r>
      <w:r w:rsidR="00A417D1" w:rsidRPr="00691BA7">
        <w:t xml:space="preserve"> </w:t>
      </w:r>
      <w:r w:rsidRPr="00691BA7">
        <w:t xml:space="preserve">баланса 1300) + </w:t>
      </w:r>
    </w:p>
    <w:p w:rsidR="0023797C" w:rsidRPr="00691BA7" w:rsidRDefault="0023797C" w:rsidP="00882EB2">
      <w:pPr>
        <w:pStyle w:val="ConsPlusNormal"/>
        <w:jc w:val="center"/>
      </w:pPr>
      <w:r w:rsidRPr="00691BA7">
        <w:t>доходы будущих периодов</w:t>
      </w:r>
      <w:r w:rsidR="00A417D1" w:rsidRPr="00691BA7">
        <w:t xml:space="preserve"> </w:t>
      </w:r>
      <w:r w:rsidRPr="00691BA7">
        <w:t>(код строки бухгалтерского баланса 1530).</w:t>
      </w:r>
    </w:p>
    <w:p w:rsidR="0023797C" w:rsidRPr="00691BA7" w:rsidRDefault="0023797C" w:rsidP="00882EB2">
      <w:pPr>
        <w:pStyle w:val="ConsPlusNormal"/>
        <w:jc w:val="both"/>
        <w:rPr>
          <w:sz w:val="16"/>
          <w:szCs w:val="16"/>
        </w:rPr>
      </w:pPr>
    </w:p>
    <w:p w:rsidR="0023797C" w:rsidRPr="00691BA7" w:rsidRDefault="0048081B" w:rsidP="00691BA7">
      <w:pPr>
        <w:pStyle w:val="ConsPlusNormal"/>
        <w:ind w:firstLine="709"/>
        <w:jc w:val="both"/>
      </w:pPr>
      <w:bookmarkStart w:id="3" w:name="P83"/>
      <w:bookmarkEnd w:id="3"/>
      <w:r w:rsidRPr="00691BA7">
        <w:t>2.9</w:t>
      </w:r>
      <w:r w:rsidR="0023797C" w:rsidRPr="00691BA7">
        <w:t>.</w:t>
      </w:r>
      <w:r w:rsidR="00691BA7">
        <w:t> </w:t>
      </w:r>
      <w:r w:rsidR="0023797C" w:rsidRPr="00691BA7">
        <w:t xml:space="preserve">Оценка расчетных значений показателей заключается в их соотнесении со следующими допустимыми значениями </w:t>
      </w:r>
      <w:r w:rsidR="00A0193E" w:rsidRPr="00691BA7">
        <w:t xml:space="preserve">согласно таблице </w:t>
      </w:r>
      <w:r w:rsidR="0023797C" w:rsidRPr="00691BA7">
        <w:t xml:space="preserve">(при этом расчетные значения показателей </w:t>
      </w:r>
      <w:r w:rsidR="008C7AEF" w:rsidRPr="00691BA7">
        <w:t>К</w:t>
      </w:r>
      <w:proofErr w:type="gramStart"/>
      <w:r w:rsidR="008C7AEF" w:rsidRPr="00691BA7">
        <w:t>2</w:t>
      </w:r>
      <w:proofErr w:type="gramEnd"/>
      <w:r w:rsidR="008C7AEF" w:rsidRPr="00691BA7">
        <w:t>, К3, К4, К5 и К6</w:t>
      </w:r>
      <w:r w:rsidR="0018722C" w:rsidRPr="00691BA7">
        <w:t xml:space="preserve"> </w:t>
      </w:r>
      <w:r w:rsidR="0023797C" w:rsidRPr="00691BA7">
        <w:t>округляются до третьего знака после запятой):</w:t>
      </w:r>
      <w:r w:rsidR="00A0193E" w:rsidRPr="00691BA7">
        <w:t xml:space="preserve"> </w:t>
      </w:r>
    </w:p>
    <w:p w:rsidR="00A0193E" w:rsidRDefault="00A0193E" w:rsidP="00691BA7">
      <w:pPr>
        <w:pStyle w:val="ConsPlusNormal"/>
        <w:ind w:firstLine="709"/>
        <w:jc w:val="right"/>
      </w:pPr>
      <w:r w:rsidRPr="00691BA7">
        <w:t>Таблица</w:t>
      </w:r>
    </w:p>
    <w:p w:rsidR="00691BA7" w:rsidRPr="00691BA7" w:rsidRDefault="00691BA7" w:rsidP="00691BA7">
      <w:pPr>
        <w:pStyle w:val="ConsPlusNormal"/>
        <w:ind w:firstLine="709"/>
        <w:jc w:val="right"/>
        <w:rPr>
          <w:sz w:val="10"/>
          <w:szCs w:val="1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5"/>
        <w:gridCol w:w="5811"/>
      </w:tblGrid>
      <w:tr w:rsidR="0023797C" w:rsidRPr="00691BA7" w:rsidTr="00691BA7">
        <w:tc>
          <w:tcPr>
            <w:tcW w:w="3545" w:type="dxa"/>
            <w:tcMar>
              <w:top w:w="28" w:type="dxa"/>
              <w:bottom w:w="28" w:type="dxa"/>
            </w:tcMar>
          </w:tcPr>
          <w:p w:rsidR="0023797C" w:rsidRPr="00691BA7" w:rsidRDefault="0023797C" w:rsidP="00691BA7">
            <w:pPr>
              <w:pStyle w:val="ConsPlusNormal"/>
              <w:jc w:val="center"/>
            </w:pPr>
            <w:r w:rsidRPr="00691BA7">
              <w:t>Показатель</w:t>
            </w:r>
          </w:p>
        </w:tc>
        <w:tc>
          <w:tcPr>
            <w:tcW w:w="5811" w:type="dxa"/>
            <w:tcMar>
              <w:top w:w="28" w:type="dxa"/>
              <w:bottom w:w="28" w:type="dxa"/>
            </w:tcMar>
          </w:tcPr>
          <w:p w:rsidR="0023797C" w:rsidRPr="00691BA7" w:rsidRDefault="0023797C" w:rsidP="00691BA7">
            <w:pPr>
              <w:pStyle w:val="ConsPlusNormal"/>
              <w:jc w:val="center"/>
            </w:pPr>
            <w:r w:rsidRPr="00691BA7">
              <w:t>Допустимое значение</w:t>
            </w:r>
          </w:p>
        </w:tc>
      </w:tr>
    </w:tbl>
    <w:p w:rsidR="00691BA7" w:rsidRPr="00691BA7" w:rsidRDefault="00691BA7">
      <w:pPr>
        <w:rPr>
          <w:rFonts w:ascii="Times New Roman" w:hAnsi="Times New Roman"/>
          <w:sz w:val="2"/>
          <w:szCs w:val="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5"/>
        <w:gridCol w:w="5811"/>
      </w:tblGrid>
      <w:tr w:rsidR="00691BA7" w:rsidRPr="00691BA7" w:rsidTr="00691BA7">
        <w:trPr>
          <w:tblHeader/>
        </w:trPr>
        <w:tc>
          <w:tcPr>
            <w:tcW w:w="3545" w:type="dxa"/>
            <w:tcMar>
              <w:top w:w="28" w:type="dxa"/>
              <w:bottom w:w="28" w:type="dxa"/>
            </w:tcMar>
          </w:tcPr>
          <w:p w:rsidR="00691BA7" w:rsidRPr="00691BA7" w:rsidRDefault="00691BA7" w:rsidP="00691B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11" w:type="dxa"/>
            <w:tcMar>
              <w:top w:w="28" w:type="dxa"/>
              <w:bottom w:w="28" w:type="dxa"/>
            </w:tcMar>
          </w:tcPr>
          <w:p w:rsidR="00691BA7" w:rsidRPr="00691BA7" w:rsidRDefault="00691BA7" w:rsidP="00691BA7">
            <w:pPr>
              <w:pStyle w:val="ConsPlusNormal"/>
              <w:jc w:val="center"/>
            </w:pPr>
            <w:r>
              <w:t>2</w:t>
            </w:r>
          </w:p>
        </w:tc>
      </w:tr>
      <w:tr w:rsidR="0023797C" w:rsidRPr="00691BA7" w:rsidTr="00691BA7">
        <w:tc>
          <w:tcPr>
            <w:tcW w:w="3545" w:type="dxa"/>
            <w:tcMar>
              <w:top w:w="28" w:type="dxa"/>
              <w:bottom w:w="28" w:type="dxa"/>
            </w:tcMar>
          </w:tcPr>
          <w:p w:rsidR="0023797C" w:rsidRPr="00691BA7" w:rsidRDefault="0023797C" w:rsidP="00691BA7">
            <w:pPr>
              <w:pStyle w:val="ConsPlusNormal"/>
            </w:pPr>
            <w:r w:rsidRPr="00691BA7">
              <w:t>К</w:t>
            </w:r>
            <w:proofErr w:type="gramStart"/>
            <w:r w:rsidRPr="00691BA7">
              <w:t>2</w:t>
            </w:r>
            <w:proofErr w:type="gramEnd"/>
          </w:p>
        </w:tc>
        <w:tc>
          <w:tcPr>
            <w:tcW w:w="5811" w:type="dxa"/>
            <w:tcMar>
              <w:top w:w="28" w:type="dxa"/>
              <w:bottom w:w="28" w:type="dxa"/>
            </w:tcMar>
          </w:tcPr>
          <w:p w:rsidR="0023797C" w:rsidRPr="00691BA7" w:rsidRDefault="0023797C" w:rsidP="00691BA7">
            <w:pPr>
              <w:pStyle w:val="ConsPlusNormal"/>
            </w:pPr>
            <w:r w:rsidRPr="00691BA7">
              <w:t>больше или равно 0,5</w:t>
            </w:r>
          </w:p>
        </w:tc>
      </w:tr>
      <w:tr w:rsidR="0023797C" w:rsidRPr="00691BA7" w:rsidTr="00691BA7">
        <w:tc>
          <w:tcPr>
            <w:tcW w:w="3545" w:type="dxa"/>
            <w:tcMar>
              <w:top w:w="28" w:type="dxa"/>
              <w:bottom w:w="28" w:type="dxa"/>
            </w:tcMar>
          </w:tcPr>
          <w:p w:rsidR="0023797C" w:rsidRPr="00691BA7" w:rsidRDefault="0023797C" w:rsidP="00691BA7">
            <w:pPr>
              <w:pStyle w:val="ConsPlusNormal"/>
            </w:pPr>
            <w:r w:rsidRPr="00691BA7">
              <w:t>К</w:t>
            </w:r>
            <w:r w:rsidR="008C7AEF" w:rsidRPr="00691BA7">
              <w:t>3</w:t>
            </w:r>
          </w:p>
        </w:tc>
        <w:tc>
          <w:tcPr>
            <w:tcW w:w="5811" w:type="dxa"/>
            <w:tcMar>
              <w:top w:w="28" w:type="dxa"/>
              <w:bottom w:w="28" w:type="dxa"/>
            </w:tcMar>
          </w:tcPr>
          <w:p w:rsidR="0023797C" w:rsidRPr="00691BA7" w:rsidRDefault="0023797C" w:rsidP="00691BA7">
            <w:pPr>
              <w:pStyle w:val="ConsPlusNormal"/>
            </w:pPr>
            <w:r w:rsidRPr="00691BA7">
              <w:t>больше или равно 1</w:t>
            </w:r>
          </w:p>
        </w:tc>
      </w:tr>
      <w:tr w:rsidR="0023797C" w:rsidRPr="00691BA7" w:rsidTr="00691BA7">
        <w:tc>
          <w:tcPr>
            <w:tcW w:w="3545" w:type="dxa"/>
            <w:tcMar>
              <w:top w:w="28" w:type="dxa"/>
              <w:bottom w:w="28" w:type="dxa"/>
            </w:tcMar>
          </w:tcPr>
          <w:p w:rsidR="0023797C" w:rsidRPr="00691BA7" w:rsidRDefault="00D860C7" w:rsidP="00691BA7">
            <w:pPr>
              <w:pStyle w:val="ConsPlusNormal"/>
            </w:pPr>
            <w:r w:rsidRPr="00691BA7">
              <w:lastRenderedPageBreak/>
              <w:t>К</w:t>
            </w:r>
            <w:proofErr w:type="gramStart"/>
            <w:r w:rsidR="008C7AEF" w:rsidRPr="00691BA7">
              <w:t>4</w:t>
            </w:r>
            <w:proofErr w:type="gramEnd"/>
          </w:p>
        </w:tc>
        <w:tc>
          <w:tcPr>
            <w:tcW w:w="5811" w:type="dxa"/>
            <w:tcMar>
              <w:top w:w="28" w:type="dxa"/>
              <w:bottom w:w="28" w:type="dxa"/>
            </w:tcMar>
          </w:tcPr>
          <w:p w:rsidR="0023797C" w:rsidRPr="00691BA7" w:rsidRDefault="0023797C" w:rsidP="00691BA7">
            <w:pPr>
              <w:pStyle w:val="ConsPlusNormal"/>
            </w:pPr>
            <w:r w:rsidRPr="00691BA7">
              <w:t>больше или равно 1</w:t>
            </w:r>
          </w:p>
        </w:tc>
      </w:tr>
      <w:tr w:rsidR="0023797C" w:rsidRPr="00691BA7" w:rsidTr="00691BA7">
        <w:tc>
          <w:tcPr>
            <w:tcW w:w="3545" w:type="dxa"/>
            <w:tcMar>
              <w:top w:w="28" w:type="dxa"/>
              <w:bottom w:w="28" w:type="dxa"/>
            </w:tcMar>
          </w:tcPr>
          <w:p w:rsidR="0023797C" w:rsidRPr="00691BA7" w:rsidRDefault="00D860C7" w:rsidP="00691BA7">
            <w:pPr>
              <w:pStyle w:val="ConsPlusNormal"/>
            </w:pPr>
            <w:r w:rsidRPr="00691BA7">
              <w:t>К</w:t>
            </w:r>
            <w:r w:rsidR="008C7AEF" w:rsidRPr="00691BA7">
              <w:t>5</w:t>
            </w:r>
          </w:p>
        </w:tc>
        <w:tc>
          <w:tcPr>
            <w:tcW w:w="5811" w:type="dxa"/>
            <w:tcMar>
              <w:top w:w="28" w:type="dxa"/>
              <w:bottom w:w="28" w:type="dxa"/>
            </w:tcMar>
          </w:tcPr>
          <w:p w:rsidR="0023797C" w:rsidRPr="00691BA7" w:rsidRDefault="0023797C" w:rsidP="00691BA7">
            <w:pPr>
              <w:pStyle w:val="ConsPlusNormal"/>
            </w:pPr>
            <w:r w:rsidRPr="00691BA7">
              <w:t>больше или равно 0</w:t>
            </w:r>
          </w:p>
        </w:tc>
      </w:tr>
      <w:tr w:rsidR="0023797C" w:rsidRPr="00691BA7" w:rsidTr="00691BA7">
        <w:tc>
          <w:tcPr>
            <w:tcW w:w="3545" w:type="dxa"/>
            <w:tcMar>
              <w:top w:w="28" w:type="dxa"/>
              <w:bottom w:w="28" w:type="dxa"/>
            </w:tcMar>
          </w:tcPr>
          <w:p w:rsidR="0023797C" w:rsidRPr="00691BA7" w:rsidRDefault="00D860C7" w:rsidP="00691BA7">
            <w:pPr>
              <w:pStyle w:val="ConsPlusNormal"/>
            </w:pPr>
            <w:r w:rsidRPr="00691BA7">
              <w:t>К</w:t>
            </w:r>
            <w:proofErr w:type="gramStart"/>
            <w:r w:rsidR="008C7AEF" w:rsidRPr="00691BA7">
              <w:t>6</w:t>
            </w:r>
            <w:proofErr w:type="gramEnd"/>
          </w:p>
        </w:tc>
        <w:tc>
          <w:tcPr>
            <w:tcW w:w="5811" w:type="dxa"/>
            <w:tcMar>
              <w:top w:w="28" w:type="dxa"/>
              <w:bottom w:w="28" w:type="dxa"/>
            </w:tcMar>
          </w:tcPr>
          <w:p w:rsidR="0023797C" w:rsidRPr="00691BA7" w:rsidRDefault="0023797C" w:rsidP="00691BA7">
            <w:pPr>
              <w:pStyle w:val="ConsPlusNormal"/>
            </w:pPr>
            <w:r w:rsidRPr="00691BA7">
              <w:t>больше или равно 0</w:t>
            </w:r>
          </w:p>
        </w:tc>
      </w:tr>
    </w:tbl>
    <w:p w:rsidR="00BC01C4" w:rsidRPr="00691BA7" w:rsidRDefault="00BC01C4" w:rsidP="00691B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p w:rsidR="00B22301" w:rsidRPr="00691BA7" w:rsidRDefault="0048081B" w:rsidP="00691BA7">
      <w:pPr>
        <w:pStyle w:val="ConsPlusNormal"/>
        <w:ind w:firstLine="709"/>
        <w:jc w:val="both"/>
      </w:pPr>
      <w:r w:rsidRPr="00691BA7">
        <w:t>2.10</w:t>
      </w:r>
      <w:r w:rsidR="00691BA7">
        <w:t>. </w:t>
      </w:r>
      <w:r w:rsidR="0023797C" w:rsidRPr="00691BA7">
        <w:t xml:space="preserve">Вывод </w:t>
      </w:r>
      <w:bookmarkStart w:id="4" w:name="Par0"/>
      <w:bookmarkEnd w:id="4"/>
      <w:r w:rsidR="00B22301" w:rsidRPr="00691BA7">
        <w:t>об удовлетворительном финансовом состоянии принципала в анализируемом периоде делается, если расчетные значения показателей К</w:t>
      </w:r>
      <w:proofErr w:type="gramStart"/>
      <w:r w:rsidR="00B22301" w:rsidRPr="00691BA7">
        <w:t>2</w:t>
      </w:r>
      <w:proofErr w:type="gramEnd"/>
      <w:r w:rsidR="00B22301" w:rsidRPr="00691BA7">
        <w:t xml:space="preserve">, К3, К4, К5 и К6 в отчетных периодах имели допустимое значение, указанное в таблице </w:t>
      </w:r>
      <w:hyperlink w:anchor="Par0" w:history="1">
        <w:r w:rsidR="00B22301" w:rsidRPr="00691BA7">
          <w:t xml:space="preserve">пункта </w:t>
        </w:r>
      </w:hyperlink>
      <w:r w:rsidR="00B22301" w:rsidRPr="00691BA7">
        <w:t>2.</w:t>
      </w:r>
      <w:r w:rsidR="00B3619D" w:rsidRPr="00691BA7">
        <w:t>9</w:t>
      </w:r>
      <w:r w:rsidR="00B22301" w:rsidRPr="00691BA7">
        <w:t xml:space="preserve"> настоящего Порядка, на протяжении </w:t>
      </w:r>
      <w:r w:rsidR="00551B38" w:rsidRPr="00691BA7">
        <w:t>всего</w:t>
      </w:r>
      <w:r w:rsidR="00B22301" w:rsidRPr="00691BA7">
        <w:t xml:space="preserve"> анализируемого периода (для показателей К2, К3 и К4 используются средние за отчетный период значения показателей, определяемые в соответствии с </w:t>
      </w:r>
      <w:hyperlink r:id="rId12" w:history="1">
        <w:r w:rsidR="00B22301" w:rsidRPr="00691BA7">
          <w:t>приложением 1</w:t>
        </w:r>
      </w:hyperlink>
      <w:r w:rsidR="00B22301" w:rsidRPr="00691BA7">
        <w:t xml:space="preserve"> к настоящему Порядку). Расчетные значения показателей К5 и К</w:t>
      </w:r>
      <w:proofErr w:type="gramStart"/>
      <w:r w:rsidR="00B22301" w:rsidRPr="00691BA7">
        <w:t>6</w:t>
      </w:r>
      <w:proofErr w:type="gramEnd"/>
      <w:r w:rsidR="00B22301" w:rsidRPr="00691BA7">
        <w:t xml:space="preserve"> в отчетных периодах также могут иметь допустимое значение для всего анализируемого периода.</w:t>
      </w:r>
    </w:p>
    <w:p w:rsidR="0023797C" w:rsidRPr="00691BA7" w:rsidRDefault="0023797C" w:rsidP="00691BA7">
      <w:pPr>
        <w:pStyle w:val="ConsPlusNormal"/>
        <w:ind w:firstLine="709"/>
        <w:jc w:val="both"/>
      </w:pPr>
      <w:r w:rsidRPr="00691BA7">
        <w:t>В иных случаях финансовое состояние принципала признается неудовлетворительным.</w:t>
      </w:r>
    </w:p>
    <w:p w:rsidR="0023797C" w:rsidRPr="00691BA7" w:rsidRDefault="0048081B" w:rsidP="00691BA7">
      <w:pPr>
        <w:pStyle w:val="ConsPlusNormal"/>
        <w:ind w:firstLine="709"/>
        <w:jc w:val="both"/>
      </w:pPr>
      <w:r w:rsidRPr="00691BA7">
        <w:t>2.11</w:t>
      </w:r>
      <w:r w:rsidR="00691BA7">
        <w:t>. </w:t>
      </w:r>
      <w:r w:rsidR="0023797C" w:rsidRPr="00691BA7">
        <w:t xml:space="preserve">По результатам анализа финансового состояния принципала </w:t>
      </w:r>
      <w:r w:rsidR="00143752" w:rsidRPr="00691BA7">
        <w:t xml:space="preserve">министерство </w:t>
      </w:r>
      <w:r w:rsidR="005A1FF5" w:rsidRPr="00691BA7">
        <w:t>готовит</w:t>
      </w:r>
      <w:r w:rsidR="0023797C" w:rsidRPr="00691BA7">
        <w:t xml:space="preserve"> </w:t>
      </w:r>
      <w:hyperlink w:anchor="P236" w:history="1">
        <w:r w:rsidR="0023797C" w:rsidRPr="00691BA7">
          <w:t>заключение</w:t>
        </w:r>
      </w:hyperlink>
      <w:r w:rsidR="0023797C" w:rsidRPr="00691BA7">
        <w:t xml:space="preserve"> по </w:t>
      </w:r>
      <w:r w:rsidR="00BD6B28" w:rsidRPr="00691BA7">
        <w:t>утверждаемой им форме</w:t>
      </w:r>
      <w:r w:rsidR="0023797C" w:rsidRPr="00691BA7">
        <w:t xml:space="preserve">. </w:t>
      </w:r>
    </w:p>
    <w:p w:rsidR="00D0656A" w:rsidRPr="00691BA7" w:rsidRDefault="00D0656A" w:rsidP="00691B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91BA7" w:rsidRDefault="007C7A40" w:rsidP="00691BA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91BA7">
        <w:rPr>
          <w:rFonts w:ascii="Times New Roman" w:hAnsi="Times New Roman" w:cs="Times New Roman"/>
          <w:b w:val="0"/>
          <w:sz w:val="28"/>
          <w:szCs w:val="28"/>
        </w:rPr>
        <w:t>3</w:t>
      </w:r>
      <w:r w:rsidR="0023797C" w:rsidRPr="00691BA7">
        <w:rPr>
          <w:rFonts w:ascii="Times New Roman" w:hAnsi="Times New Roman" w:cs="Times New Roman"/>
          <w:b w:val="0"/>
          <w:sz w:val="28"/>
          <w:szCs w:val="28"/>
        </w:rPr>
        <w:t>. Проверка достаточности, надежности и ликвидности</w:t>
      </w:r>
      <w:r w:rsidR="00691BA7">
        <w:rPr>
          <w:rFonts w:ascii="Times New Roman" w:hAnsi="Times New Roman" w:cs="Times New Roman"/>
          <w:b w:val="0"/>
          <w:sz w:val="28"/>
          <w:szCs w:val="28"/>
        </w:rPr>
        <w:br/>
      </w:r>
      <w:r w:rsidR="00E52E9F" w:rsidRPr="00691BA7">
        <w:rPr>
          <w:rFonts w:ascii="Times New Roman" w:hAnsi="Times New Roman" w:cs="Times New Roman"/>
          <w:b w:val="0"/>
          <w:sz w:val="28"/>
          <w:szCs w:val="28"/>
        </w:rPr>
        <w:t>обеспечения</w:t>
      </w:r>
      <w:r w:rsidR="007834D0" w:rsidRPr="00691BA7">
        <w:rPr>
          <w:rFonts w:ascii="Times New Roman" w:hAnsi="Times New Roman" w:cs="Times New Roman"/>
          <w:b w:val="0"/>
          <w:sz w:val="28"/>
          <w:szCs w:val="28"/>
        </w:rPr>
        <w:t>, предоставляемого в соответствии с абзацем третьим</w:t>
      </w:r>
    </w:p>
    <w:p w:rsidR="00691BA7" w:rsidRDefault="007834D0" w:rsidP="00691BA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91BA7">
        <w:rPr>
          <w:rFonts w:ascii="Times New Roman" w:hAnsi="Times New Roman" w:cs="Times New Roman"/>
          <w:b w:val="0"/>
          <w:sz w:val="28"/>
          <w:szCs w:val="28"/>
        </w:rPr>
        <w:t>пункта 1.1 статьи 115.2 Бюджетного кодекса Российской</w:t>
      </w:r>
    </w:p>
    <w:p w:rsidR="0023797C" w:rsidRPr="00691BA7" w:rsidRDefault="007834D0" w:rsidP="00691BA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91BA7">
        <w:rPr>
          <w:rFonts w:ascii="Times New Roman" w:hAnsi="Times New Roman" w:cs="Times New Roman"/>
          <w:b w:val="0"/>
          <w:sz w:val="28"/>
          <w:szCs w:val="28"/>
        </w:rPr>
        <w:t>Федерации</w:t>
      </w:r>
      <w:r w:rsidR="00F76A2E" w:rsidRPr="00691BA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E065C" w:rsidRPr="00691BA7">
        <w:rPr>
          <w:rFonts w:ascii="Times New Roman" w:hAnsi="Times New Roman" w:cs="Times New Roman"/>
          <w:b w:val="0"/>
          <w:sz w:val="28"/>
          <w:szCs w:val="28"/>
        </w:rPr>
        <w:t>при предоставлении г</w:t>
      </w:r>
      <w:r w:rsidRPr="00691BA7">
        <w:rPr>
          <w:rFonts w:ascii="Times New Roman" w:hAnsi="Times New Roman" w:cs="Times New Roman"/>
          <w:b w:val="0"/>
          <w:sz w:val="28"/>
          <w:szCs w:val="28"/>
        </w:rPr>
        <w:t>арантии</w:t>
      </w:r>
    </w:p>
    <w:p w:rsidR="000E065C" w:rsidRPr="00691BA7" w:rsidRDefault="000E065C" w:rsidP="00691BA7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0724A" w:rsidRPr="00691BA7" w:rsidRDefault="007C7A40" w:rsidP="00691B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5"/>
      <w:bookmarkEnd w:id="5"/>
      <w:r w:rsidRPr="00691BA7">
        <w:rPr>
          <w:rFonts w:ascii="Times New Roman" w:hAnsi="Times New Roman"/>
          <w:sz w:val="28"/>
          <w:szCs w:val="28"/>
        </w:rPr>
        <w:t>3</w:t>
      </w:r>
      <w:r w:rsidR="00691BA7">
        <w:rPr>
          <w:rFonts w:ascii="Times New Roman" w:hAnsi="Times New Roman"/>
          <w:sz w:val="28"/>
          <w:szCs w:val="28"/>
        </w:rPr>
        <w:t>.1. </w:t>
      </w:r>
      <w:proofErr w:type="gramStart"/>
      <w:r w:rsidR="0023797C" w:rsidRPr="00691BA7">
        <w:rPr>
          <w:rFonts w:ascii="Times New Roman" w:hAnsi="Times New Roman"/>
          <w:sz w:val="28"/>
          <w:szCs w:val="28"/>
        </w:rPr>
        <w:t>Проверка достаточности, надежности и ликвиднос</w:t>
      </w:r>
      <w:r w:rsidR="000E065C" w:rsidRPr="00691BA7">
        <w:rPr>
          <w:rFonts w:ascii="Times New Roman" w:hAnsi="Times New Roman"/>
          <w:sz w:val="28"/>
          <w:szCs w:val="28"/>
        </w:rPr>
        <w:t xml:space="preserve">ти </w:t>
      </w:r>
      <w:r w:rsidR="007834D0" w:rsidRPr="00691BA7">
        <w:rPr>
          <w:rFonts w:ascii="Times New Roman" w:hAnsi="Times New Roman"/>
          <w:sz w:val="28"/>
          <w:szCs w:val="28"/>
        </w:rPr>
        <w:t>обеспечения, предоставляемого в соответствии с абзацем третьим пункта 1.1 статьи 115.2 Бюджетного кодекса Российской Федерации (далее – проверка обеспечения</w:t>
      </w:r>
      <w:r w:rsidR="006541C7" w:rsidRPr="00691BA7">
        <w:rPr>
          <w:rFonts w:ascii="Times New Roman" w:hAnsi="Times New Roman"/>
          <w:sz w:val="28"/>
          <w:szCs w:val="28"/>
        </w:rPr>
        <w:t xml:space="preserve"> исполнения обязательств</w:t>
      </w:r>
      <w:r w:rsidR="00080BED" w:rsidRPr="00691BA7">
        <w:rPr>
          <w:rFonts w:ascii="Times New Roman" w:hAnsi="Times New Roman"/>
          <w:sz w:val="28"/>
          <w:szCs w:val="28"/>
        </w:rPr>
        <w:t>),</w:t>
      </w:r>
      <w:r w:rsidR="007834D0" w:rsidRPr="00691BA7">
        <w:rPr>
          <w:rFonts w:ascii="Times New Roman" w:hAnsi="Times New Roman"/>
          <w:sz w:val="28"/>
          <w:szCs w:val="28"/>
        </w:rPr>
        <w:t xml:space="preserve"> </w:t>
      </w:r>
      <w:r w:rsidR="0023797C" w:rsidRPr="00691BA7">
        <w:rPr>
          <w:rFonts w:ascii="Times New Roman" w:hAnsi="Times New Roman"/>
          <w:sz w:val="28"/>
          <w:szCs w:val="28"/>
        </w:rPr>
        <w:t>при</w:t>
      </w:r>
      <w:r w:rsidR="007834D0" w:rsidRPr="00691BA7">
        <w:rPr>
          <w:rFonts w:ascii="Times New Roman" w:hAnsi="Times New Roman"/>
          <w:sz w:val="28"/>
          <w:szCs w:val="28"/>
        </w:rPr>
        <w:t xml:space="preserve"> предоставлении гарантии </w:t>
      </w:r>
      <w:r w:rsidR="000E065C" w:rsidRPr="00691BA7">
        <w:rPr>
          <w:rFonts w:ascii="Times New Roman" w:hAnsi="Times New Roman"/>
          <w:sz w:val="28"/>
          <w:szCs w:val="28"/>
        </w:rPr>
        <w:t>осуществляется</w:t>
      </w:r>
      <w:r w:rsidR="007834D0" w:rsidRPr="00691BA7">
        <w:rPr>
          <w:rFonts w:ascii="Times New Roman" w:hAnsi="Times New Roman"/>
          <w:sz w:val="28"/>
          <w:szCs w:val="28"/>
        </w:rPr>
        <w:t xml:space="preserve"> </w:t>
      </w:r>
      <w:r w:rsidR="00B3619D" w:rsidRPr="00691BA7">
        <w:rPr>
          <w:rFonts w:ascii="Times New Roman" w:hAnsi="Times New Roman"/>
          <w:sz w:val="28"/>
          <w:szCs w:val="28"/>
        </w:rPr>
        <w:t xml:space="preserve">в течение десяти рабочих дней </w:t>
      </w:r>
      <w:r w:rsidR="007834D0" w:rsidRPr="00691BA7">
        <w:rPr>
          <w:rFonts w:ascii="Times New Roman" w:hAnsi="Times New Roman"/>
          <w:sz w:val="28"/>
          <w:szCs w:val="28"/>
        </w:rPr>
        <w:t xml:space="preserve">со дня поступления в министерство заключения центрального исполнительного органа государственной власти Рязанской области о целесообразности предоставления гарантии с представленными </w:t>
      </w:r>
      <w:r w:rsidR="00475ADD" w:rsidRPr="00691BA7">
        <w:rPr>
          <w:rFonts w:ascii="Times New Roman" w:hAnsi="Times New Roman"/>
          <w:sz w:val="28"/>
          <w:szCs w:val="28"/>
        </w:rPr>
        <w:t>в отношении принципала</w:t>
      </w:r>
      <w:r w:rsidR="007834D0" w:rsidRPr="00691BA7">
        <w:rPr>
          <w:rFonts w:ascii="Times New Roman" w:hAnsi="Times New Roman"/>
          <w:sz w:val="28"/>
          <w:szCs w:val="28"/>
        </w:rPr>
        <w:t xml:space="preserve"> документами согласно перечню</w:t>
      </w:r>
      <w:r w:rsidR="0080724A" w:rsidRPr="00691BA7">
        <w:rPr>
          <w:rFonts w:ascii="Times New Roman" w:hAnsi="Times New Roman"/>
          <w:sz w:val="28"/>
          <w:szCs w:val="28"/>
        </w:rPr>
        <w:t xml:space="preserve"> документов</w:t>
      </w:r>
      <w:r w:rsidR="005168E8" w:rsidRPr="00691BA7">
        <w:rPr>
          <w:rFonts w:ascii="Times New Roman" w:hAnsi="Times New Roman"/>
          <w:sz w:val="28"/>
          <w:szCs w:val="28"/>
        </w:rPr>
        <w:t>.</w:t>
      </w:r>
      <w:r w:rsidR="007834D0" w:rsidRPr="00691BA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834D0" w:rsidRPr="00691BA7" w:rsidRDefault="00691BA7" w:rsidP="00691B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="00080BED" w:rsidRPr="00691BA7">
        <w:rPr>
          <w:rFonts w:ascii="Times New Roman" w:hAnsi="Times New Roman"/>
          <w:sz w:val="28"/>
          <w:szCs w:val="28"/>
        </w:rPr>
        <w:t xml:space="preserve">В качестве обеспечения </w:t>
      </w:r>
      <w:r w:rsidR="006541C7" w:rsidRPr="00691BA7">
        <w:rPr>
          <w:rFonts w:ascii="Times New Roman" w:hAnsi="Times New Roman"/>
          <w:sz w:val="28"/>
          <w:szCs w:val="28"/>
        </w:rPr>
        <w:t xml:space="preserve">исполнения обязательств </w:t>
      </w:r>
      <w:r w:rsidR="007834D0" w:rsidRPr="00691BA7">
        <w:rPr>
          <w:rFonts w:ascii="Times New Roman" w:hAnsi="Times New Roman"/>
          <w:sz w:val="28"/>
          <w:szCs w:val="28"/>
        </w:rPr>
        <w:t>может приниматься один или несколько из следующих способов обеспечения:</w:t>
      </w:r>
    </w:p>
    <w:p w:rsidR="007834D0" w:rsidRPr="00691BA7" w:rsidRDefault="006541C7" w:rsidP="00691B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BA7">
        <w:rPr>
          <w:rFonts w:ascii="Times New Roman" w:hAnsi="Times New Roman"/>
          <w:sz w:val="28"/>
          <w:szCs w:val="28"/>
        </w:rPr>
        <w:t>1) банковская гарантия;</w:t>
      </w:r>
    </w:p>
    <w:p w:rsidR="006541C7" w:rsidRPr="00691BA7" w:rsidRDefault="006541C7" w:rsidP="00691B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BA7">
        <w:rPr>
          <w:rFonts w:ascii="Times New Roman" w:hAnsi="Times New Roman"/>
          <w:sz w:val="28"/>
          <w:szCs w:val="28"/>
        </w:rPr>
        <w:t>2) поручительство юридического лица;</w:t>
      </w:r>
    </w:p>
    <w:p w:rsidR="006541C7" w:rsidRPr="00691BA7" w:rsidRDefault="00383350" w:rsidP="00691B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BA7">
        <w:rPr>
          <w:rFonts w:ascii="Times New Roman" w:hAnsi="Times New Roman"/>
          <w:sz w:val="28"/>
          <w:szCs w:val="28"/>
        </w:rPr>
        <w:t>3) муниципальная гарантия</w:t>
      </w:r>
      <w:r w:rsidR="006541C7" w:rsidRPr="00691BA7">
        <w:rPr>
          <w:rFonts w:ascii="Times New Roman" w:hAnsi="Times New Roman"/>
          <w:sz w:val="28"/>
          <w:szCs w:val="28"/>
        </w:rPr>
        <w:t>;</w:t>
      </w:r>
    </w:p>
    <w:p w:rsidR="006541C7" w:rsidRPr="00691BA7" w:rsidRDefault="006541C7" w:rsidP="00691B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BA7">
        <w:rPr>
          <w:rFonts w:ascii="Times New Roman" w:hAnsi="Times New Roman"/>
          <w:sz w:val="28"/>
          <w:szCs w:val="28"/>
        </w:rPr>
        <w:t>4) залог имущества</w:t>
      </w:r>
      <w:r w:rsidR="00AD37FC" w:rsidRPr="00691BA7">
        <w:rPr>
          <w:rFonts w:ascii="Times New Roman" w:hAnsi="Times New Roman"/>
          <w:sz w:val="28"/>
          <w:szCs w:val="28"/>
        </w:rPr>
        <w:t xml:space="preserve"> принципала или третьего лица</w:t>
      </w:r>
      <w:r w:rsidRPr="00691BA7">
        <w:rPr>
          <w:rFonts w:ascii="Times New Roman" w:hAnsi="Times New Roman"/>
          <w:sz w:val="28"/>
          <w:szCs w:val="28"/>
        </w:rPr>
        <w:t>.</w:t>
      </w:r>
    </w:p>
    <w:p w:rsidR="00080BED" w:rsidRPr="00691BA7" w:rsidRDefault="00080BED" w:rsidP="00691B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BA7">
        <w:rPr>
          <w:rFonts w:ascii="Times New Roman" w:hAnsi="Times New Roman"/>
          <w:sz w:val="28"/>
          <w:szCs w:val="28"/>
        </w:rPr>
        <w:t>Обеспечение исп</w:t>
      </w:r>
      <w:r w:rsidR="006541C7" w:rsidRPr="00691BA7">
        <w:rPr>
          <w:rFonts w:ascii="Times New Roman" w:hAnsi="Times New Roman"/>
          <w:sz w:val="28"/>
          <w:szCs w:val="28"/>
        </w:rPr>
        <w:t xml:space="preserve">олнения обязательств </w:t>
      </w:r>
      <w:r w:rsidRPr="00691BA7">
        <w:rPr>
          <w:rFonts w:ascii="Times New Roman" w:hAnsi="Times New Roman"/>
          <w:sz w:val="28"/>
          <w:szCs w:val="28"/>
        </w:rPr>
        <w:t xml:space="preserve">должно иметь достаточную </w:t>
      </w:r>
      <w:r w:rsidR="006541C7" w:rsidRPr="00691BA7">
        <w:rPr>
          <w:rFonts w:ascii="Times New Roman" w:hAnsi="Times New Roman"/>
          <w:sz w:val="28"/>
          <w:szCs w:val="28"/>
        </w:rPr>
        <w:t>степень надежности и ликвидности</w:t>
      </w:r>
      <w:r w:rsidR="00F76A2E" w:rsidRPr="00691BA7">
        <w:rPr>
          <w:rFonts w:ascii="Times New Roman" w:hAnsi="Times New Roman"/>
          <w:sz w:val="28"/>
          <w:szCs w:val="28"/>
        </w:rPr>
        <w:t>, а также соответствовать требованиям, установленным</w:t>
      </w:r>
      <w:r w:rsidR="00691BA7">
        <w:rPr>
          <w:rFonts w:ascii="Times New Roman" w:hAnsi="Times New Roman"/>
          <w:sz w:val="28"/>
          <w:szCs w:val="28"/>
        </w:rPr>
        <w:t>и</w:t>
      </w:r>
      <w:r w:rsidR="00F76A2E" w:rsidRPr="00691BA7">
        <w:rPr>
          <w:rFonts w:ascii="Times New Roman" w:hAnsi="Times New Roman"/>
          <w:sz w:val="28"/>
          <w:szCs w:val="28"/>
        </w:rPr>
        <w:t xml:space="preserve"> абзац</w:t>
      </w:r>
      <w:r w:rsidR="00691BA7">
        <w:rPr>
          <w:rFonts w:ascii="Times New Roman" w:hAnsi="Times New Roman"/>
          <w:sz w:val="28"/>
          <w:szCs w:val="28"/>
        </w:rPr>
        <w:t>а</w:t>
      </w:r>
      <w:r w:rsidR="00F76A2E" w:rsidRPr="00691BA7">
        <w:rPr>
          <w:rFonts w:ascii="Times New Roman" w:hAnsi="Times New Roman"/>
          <w:sz w:val="28"/>
          <w:szCs w:val="28"/>
        </w:rPr>
        <w:t>м</w:t>
      </w:r>
      <w:r w:rsidR="00691BA7">
        <w:rPr>
          <w:rFonts w:ascii="Times New Roman" w:hAnsi="Times New Roman"/>
          <w:sz w:val="28"/>
          <w:szCs w:val="28"/>
        </w:rPr>
        <w:t>и</w:t>
      </w:r>
      <w:r w:rsidR="00F76A2E" w:rsidRPr="00691BA7">
        <w:rPr>
          <w:rFonts w:ascii="Times New Roman" w:hAnsi="Times New Roman"/>
          <w:sz w:val="28"/>
          <w:szCs w:val="28"/>
        </w:rPr>
        <w:t xml:space="preserve"> третьим</w:t>
      </w:r>
      <w:r w:rsidR="00691BA7">
        <w:rPr>
          <w:rFonts w:ascii="Times New Roman" w:hAnsi="Times New Roman"/>
          <w:sz w:val="28"/>
          <w:szCs w:val="28"/>
        </w:rPr>
        <w:t> </w:t>
      </w:r>
      <w:r w:rsidR="00F76A2E" w:rsidRPr="00691BA7">
        <w:rPr>
          <w:rFonts w:ascii="Times New Roman" w:hAnsi="Times New Roman"/>
          <w:sz w:val="28"/>
          <w:szCs w:val="28"/>
        </w:rPr>
        <w:t>-</w:t>
      </w:r>
      <w:r w:rsidR="00691BA7">
        <w:rPr>
          <w:rFonts w:ascii="Times New Roman" w:hAnsi="Times New Roman"/>
          <w:sz w:val="28"/>
          <w:szCs w:val="28"/>
        </w:rPr>
        <w:t> </w:t>
      </w:r>
      <w:r w:rsidR="00F76A2E" w:rsidRPr="00691BA7">
        <w:rPr>
          <w:rFonts w:ascii="Times New Roman" w:hAnsi="Times New Roman"/>
          <w:sz w:val="28"/>
          <w:szCs w:val="28"/>
        </w:rPr>
        <w:t>шестым пункта 3 статьи 93.2 Бюджетного кодекса Российской Федерации</w:t>
      </w:r>
      <w:r w:rsidRPr="00691BA7">
        <w:rPr>
          <w:rFonts w:ascii="Times New Roman" w:hAnsi="Times New Roman"/>
          <w:sz w:val="28"/>
          <w:szCs w:val="28"/>
        </w:rPr>
        <w:t>. Объем (сумма) обеспечения регрессных требований определяется пр</w:t>
      </w:r>
      <w:r w:rsidR="008A1D8B" w:rsidRPr="00691BA7">
        <w:rPr>
          <w:rFonts w:ascii="Times New Roman" w:hAnsi="Times New Roman"/>
          <w:sz w:val="28"/>
          <w:szCs w:val="28"/>
        </w:rPr>
        <w:t xml:space="preserve">и предоставлении </w:t>
      </w:r>
      <w:r w:rsidRPr="00691BA7">
        <w:rPr>
          <w:rFonts w:ascii="Times New Roman" w:hAnsi="Times New Roman"/>
          <w:sz w:val="28"/>
          <w:szCs w:val="28"/>
        </w:rPr>
        <w:t>гарантии с учетом финансового состояния принципала.</w:t>
      </w:r>
    </w:p>
    <w:p w:rsidR="006615E2" w:rsidRPr="00691BA7" w:rsidRDefault="00F76A2E" w:rsidP="00691BA7">
      <w:pPr>
        <w:pStyle w:val="ConsPlusNormal"/>
        <w:ind w:firstLine="709"/>
        <w:jc w:val="both"/>
      </w:pPr>
      <w:bookmarkStart w:id="6" w:name="P85"/>
      <w:bookmarkEnd w:id="6"/>
      <w:r w:rsidRPr="00691BA7">
        <w:lastRenderedPageBreak/>
        <w:t>3.3</w:t>
      </w:r>
      <w:r w:rsidR="00691BA7">
        <w:t>. </w:t>
      </w:r>
      <w:proofErr w:type="gramStart"/>
      <w:r w:rsidR="006615E2" w:rsidRPr="00691BA7">
        <w:t>Проверка</w:t>
      </w:r>
      <w:r w:rsidR="003C0312" w:rsidRPr="00691BA7">
        <w:t xml:space="preserve"> достаточности </w:t>
      </w:r>
      <w:r w:rsidR="006615E2" w:rsidRPr="00691BA7">
        <w:t xml:space="preserve">обеспечения </w:t>
      </w:r>
      <w:r w:rsidRPr="00691BA7">
        <w:t>ис</w:t>
      </w:r>
      <w:r w:rsidR="006541C7" w:rsidRPr="00691BA7">
        <w:t xml:space="preserve">полнения обязательств </w:t>
      </w:r>
      <w:r w:rsidR="006615E2" w:rsidRPr="00691BA7">
        <w:t xml:space="preserve">заключается в определении </w:t>
      </w:r>
      <w:r w:rsidR="00AE6F4B" w:rsidRPr="00691BA7">
        <w:t>пр</w:t>
      </w:r>
      <w:r w:rsidR="006541C7" w:rsidRPr="00691BA7">
        <w:t>и предоставлении гарантии</w:t>
      </w:r>
      <w:r w:rsidR="00AE6F4B" w:rsidRPr="00691BA7">
        <w:t xml:space="preserve"> минимального объема (суммы</w:t>
      </w:r>
      <w:r w:rsidR="006615E2" w:rsidRPr="00691BA7">
        <w:t>) обеспечения исп</w:t>
      </w:r>
      <w:r w:rsidR="00EB55DF" w:rsidRPr="00691BA7">
        <w:t xml:space="preserve">олнения обязательств </w:t>
      </w:r>
      <w:r w:rsidR="006615E2" w:rsidRPr="00691BA7">
        <w:t>по удовлетворению регрессного тре</w:t>
      </w:r>
      <w:r w:rsidR="00EB55DF" w:rsidRPr="00691BA7">
        <w:t xml:space="preserve">бования гаранта к принципалу по гарантии </w:t>
      </w:r>
      <w:r w:rsidR="00AE6F4B" w:rsidRPr="00691BA7">
        <w:t>в зависимости от степени удовлетвор</w:t>
      </w:r>
      <w:r w:rsidR="00AB68A5" w:rsidRPr="00691BA7">
        <w:t xml:space="preserve">ительности финансового состояния принципала и осуществляется </w:t>
      </w:r>
      <w:r w:rsidR="003C0312" w:rsidRPr="00691BA7">
        <w:t xml:space="preserve">в соответствии с Порядком определения при предоставлении государственной гарантии Рязанской области минимального объема (суммы) обеспечения </w:t>
      </w:r>
      <w:r w:rsidR="00AE6F4B" w:rsidRPr="00691BA7">
        <w:t>исполнения обязательств принципала по удовлетворению регрессного требования гаранта к</w:t>
      </w:r>
      <w:proofErr w:type="gramEnd"/>
      <w:r w:rsidR="00AE6F4B" w:rsidRPr="00691BA7">
        <w:t xml:space="preserve"> принципалу по государственной гарантии Рязанской области </w:t>
      </w:r>
      <w:r w:rsidR="00AB68A5" w:rsidRPr="00691BA7">
        <w:t xml:space="preserve">в зависимости от степени удовлетворительности финансового состояния принципала </w:t>
      </w:r>
      <w:r w:rsidR="00E85428" w:rsidRPr="00691BA7">
        <w:t xml:space="preserve">согласно </w:t>
      </w:r>
      <w:r w:rsidR="006615E2" w:rsidRPr="00691BA7">
        <w:t>приложени</w:t>
      </w:r>
      <w:r w:rsidR="00E85428" w:rsidRPr="00691BA7">
        <w:t>ю</w:t>
      </w:r>
      <w:r w:rsidR="006615E2" w:rsidRPr="00691BA7">
        <w:t xml:space="preserve"> № 2 к настоящему постановлению.</w:t>
      </w:r>
    </w:p>
    <w:p w:rsidR="0080724A" w:rsidRPr="00691BA7" w:rsidRDefault="00642472" w:rsidP="00691BA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91BA7">
        <w:rPr>
          <w:rFonts w:ascii="Times New Roman" w:hAnsi="Times New Roman" w:cs="Times New Roman"/>
          <w:b w:val="0"/>
          <w:sz w:val="28"/>
          <w:szCs w:val="28"/>
        </w:rPr>
        <w:t>3.4</w:t>
      </w:r>
      <w:r w:rsidR="00691BA7">
        <w:rPr>
          <w:rFonts w:ascii="Times New Roman" w:hAnsi="Times New Roman" w:cs="Times New Roman"/>
          <w:b w:val="0"/>
          <w:sz w:val="28"/>
          <w:szCs w:val="28"/>
        </w:rPr>
        <w:t>. </w:t>
      </w:r>
      <w:r w:rsidR="007764FE" w:rsidRPr="00691BA7">
        <w:rPr>
          <w:rFonts w:ascii="Times New Roman" w:hAnsi="Times New Roman" w:cs="Times New Roman"/>
          <w:b w:val="0"/>
          <w:sz w:val="28"/>
          <w:szCs w:val="28"/>
        </w:rPr>
        <w:t xml:space="preserve">Оценка </w:t>
      </w:r>
      <w:r w:rsidR="00F63A98" w:rsidRPr="00691BA7">
        <w:rPr>
          <w:rFonts w:ascii="Times New Roman" w:hAnsi="Times New Roman" w:cs="Times New Roman"/>
          <w:b w:val="0"/>
          <w:sz w:val="28"/>
          <w:szCs w:val="28"/>
        </w:rPr>
        <w:t>надежности банко</w:t>
      </w:r>
      <w:r w:rsidR="0080724A" w:rsidRPr="00691BA7">
        <w:rPr>
          <w:rFonts w:ascii="Times New Roman" w:hAnsi="Times New Roman" w:cs="Times New Roman"/>
          <w:b w:val="0"/>
          <w:sz w:val="28"/>
          <w:szCs w:val="28"/>
        </w:rPr>
        <w:t xml:space="preserve">вской гарантии, поручительства осуществляется в соответствии с Порядком оценки надежности банковской гарантии, поручительства, </w:t>
      </w:r>
      <w:proofErr w:type="gramStart"/>
      <w:r w:rsidR="0080724A" w:rsidRPr="00691BA7">
        <w:rPr>
          <w:rFonts w:ascii="Times New Roman" w:hAnsi="Times New Roman" w:cs="Times New Roman"/>
          <w:b w:val="0"/>
          <w:sz w:val="28"/>
          <w:szCs w:val="28"/>
        </w:rPr>
        <w:t>предоставляемых</w:t>
      </w:r>
      <w:proofErr w:type="gramEnd"/>
      <w:r w:rsidR="0080724A" w:rsidRPr="00691BA7">
        <w:rPr>
          <w:rFonts w:ascii="Times New Roman" w:hAnsi="Times New Roman" w:cs="Times New Roman"/>
          <w:b w:val="0"/>
          <w:sz w:val="28"/>
          <w:szCs w:val="28"/>
        </w:rPr>
        <w:t xml:space="preserve"> в качестве обеспечения в соответствии с абзацем третьим пункта 1.1 статьи 115.2 Бюджетного кодекса Российской Федерации, при предоставлении государственной гарантии Рязанской области согласно приложению №</w:t>
      </w:r>
      <w:r w:rsidR="00691B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724A" w:rsidRPr="00691BA7">
        <w:rPr>
          <w:rFonts w:ascii="Times New Roman" w:hAnsi="Times New Roman" w:cs="Times New Roman"/>
          <w:b w:val="0"/>
          <w:sz w:val="28"/>
          <w:szCs w:val="28"/>
        </w:rPr>
        <w:t>3 к настоящему постановлению.</w:t>
      </w:r>
    </w:p>
    <w:p w:rsidR="001B423F" w:rsidRPr="00691BA7" w:rsidRDefault="00691BA7" w:rsidP="00691BA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3.5. </w:t>
      </w:r>
      <w:r w:rsidR="00730967" w:rsidRPr="00691BA7">
        <w:rPr>
          <w:rFonts w:ascii="Times New Roman" w:hAnsi="Times New Roman" w:cs="Times New Roman"/>
          <w:b w:val="0"/>
          <w:sz w:val="28"/>
          <w:szCs w:val="28"/>
        </w:rPr>
        <w:t xml:space="preserve">Оценка рыночной стоимости (с выводами о ликвидности) имущества, передаваемого в залог, осуществляется </w:t>
      </w:r>
      <w:r w:rsidR="001B423F" w:rsidRPr="00691BA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13" w:history="1">
        <w:r w:rsidR="001B423F" w:rsidRPr="00691BA7">
          <w:rPr>
            <w:rFonts w:ascii="Times New Roman" w:hAnsi="Times New Roman" w:cs="Times New Roman"/>
            <w:b w:val="0"/>
            <w:sz w:val="28"/>
            <w:szCs w:val="28"/>
          </w:rPr>
          <w:t>абзацем седьмым пункта 3 статьи 93.2</w:t>
        </w:r>
      </w:hyperlink>
      <w:r w:rsidR="001B423F" w:rsidRPr="00691BA7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Федерации.</w:t>
      </w:r>
    </w:p>
    <w:p w:rsidR="001B423F" w:rsidRPr="00691BA7" w:rsidRDefault="001B423F" w:rsidP="00691BA7">
      <w:pPr>
        <w:pStyle w:val="ConsPlusNormal"/>
        <w:ind w:firstLine="709"/>
        <w:jc w:val="both"/>
      </w:pPr>
      <w:r w:rsidRPr="00691BA7">
        <w:t>3.6</w:t>
      </w:r>
      <w:r w:rsidR="00691BA7">
        <w:t>. </w:t>
      </w:r>
      <w:r w:rsidR="006814DD" w:rsidRPr="00691BA7">
        <w:t>М</w:t>
      </w:r>
      <w:r w:rsidR="00B4404A" w:rsidRPr="00691BA7">
        <w:t>униципальная</w:t>
      </w:r>
      <w:r w:rsidRPr="00691BA7">
        <w:t xml:space="preserve"> гарантия признается достаточной, надежной и ликвидной и подлежит принятию в качестве обеспечения</w:t>
      </w:r>
      <w:r w:rsidR="006814DD" w:rsidRPr="00691BA7">
        <w:t>,</w:t>
      </w:r>
      <w:r w:rsidRPr="00691BA7">
        <w:t xml:space="preserve"> если публично-правовое образование, выдавшее данную гарантию, отвечает одновременно следующим критериям:</w:t>
      </w:r>
    </w:p>
    <w:p w:rsidR="001B423F" w:rsidRPr="00691BA7" w:rsidRDefault="001B423F" w:rsidP="00691BA7">
      <w:pPr>
        <w:pStyle w:val="ConsPlusNormal"/>
        <w:ind w:firstLine="709"/>
        <w:jc w:val="both"/>
      </w:pPr>
      <w:r w:rsidRPr="00691BA7">
        <w:t>параметры бюджета на очередной финансовый год и плановый период соответствуют требования</w:t>
      </w:r>
      <w:r w:rsidR="00B4404A" w:rsidRPr="00691BA7">
        <w:t xml:space="preserve">м </w:t>
      </w:r>
      <w:r w:rsidRPr="00691BA7">
        <w:t>Бюджетного кодекса Российской Федерации;</w:t>
      </w:r>
    </w:p>
    <w:p w:rsidR="001B423F" w:rsidRPr="00691BA7" w:rsidRDefault="001B423F" w:rsidP="00691BA7">
      <w:pPr>
        <w:pStyle w:val="ConsPlusNormal"/>
        <w:ind w:firstLine="709"/>
        <w:jc w:val="both"/>
      </w:pPr>
      <w:r w:rsidRPr="00691BA7">
        <w:t>предоставле</w:t>
      </w:r>
      <w:r w:rsidR="00B4404A" w:rsidRPr="00691BA7">
        <w:t xml:space="preserve">ние принципалу муниципальной </w:t>
      </w:r>
      <w:r w:rsidRPr="00691BA7">
        <w:t>гарантии, а также наличие бюджетных ассигнований на возможное испол</w:t>
      </w:r>
      <w:r w:rsidR="00B4404A" w:rsidRPr="00691BA7">
        <w:t>нение выданных муниципальных гарантий предусмотрено решением</w:t>
      </w:r>
      <w:r w:rsidRPr="00691BA7">
        <w:t xml:space="preserve"> о бюджете на очередной ф</w:t>
      </w:r>
      <w:r w:rsidR="006814DD" w:rsidRPr="00691BA7">
        <w:t>инансовый год и плановый период;</w:t>
      </w:r>
    </w:p>
    <w:p w:rsidR="006814DD" w:rsidRPr="00691BA7" w:rsidRDefault="006814DD" w:rsidP="00691B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91BA7">
        <w:rPr>
          <w:rFonts w:ascii="Times New Roman" w:hAnsi="Times New Roman"/>
          <w:sz w:val="28"/>
          <w:szCs w:val="28"/>
        </w:rPr>
        <w:t xml:space="preserve">размер муниципальной гарантии составляет не менее минимального объема (суммы) обеспечения исполнения обязательств принципала по удовлетворению регрессного требования гаранта к принципалу по гарантии, определенного в соответствии с </w:t>
      </w:r>
      <w:r w:rsidRPr="00691BA7">
        <w:rPr>
          <w:rFonts w:ascii="Times New Roman" w:hAnsi="Times New Roman"/>
          <w:bCs/>
          <w:sz w:val="28"/>
          <w:szCs w:val="28"/>
        </w:rPr>
        <w:t xml:space="preserve">Порядком определения при предоставлении государственной гарантии </w:t>
      </w:r>
      <w:r w:rsidRPr="00691BA7">
        <w:rPr>
          <w:rFonts w:ascii="Times New Roman" w:hAnsi="Times New Roman"/>
          <w:sz w:val="28"/>
          <w:szCs w:val="28"/>
        </w:rPr>
        <w:t>Рязанской</w:t>
      </w:r>
      <w:r w:rsidRPr="00691BA7">
        <w:rPr>
          <w:rFonts w:ascii="Times New Roman" w:hAnsi="Times New Roman"/>
          <w:bCs/>
          <w:sz w:val="28"/>
          <w:szCs w:val="28"/>
        </w:rPr>
        <w:t xml:space="preserve"> области минимального объема (суммы) обеспечения исполнения обязательств принципала по удовлетворению регрессного требования гаранта к принципалу по государственной гарантии </w:t>
      </w:r>
      <w:r w:rsidRPr="00691BA7">
        <w:rPr>
          <w:rFonts w:ascii="Times New Roman" w:hAnsi="Times New Roman"/>
          <w:sz w:val="28"/>
          <w:szCs w:val="28"/>
        </w:rPr>
        <w:t>Рязанской</w:t>
      </w:r>
      <w:r w:rsidRPr="00691BA7">
        <w:rPr>
          <w:rFonts w:ascii="Times New Roman" w:hAnsi="Times New Roman"/>
          <w:bCs/>
          <w:sz w:val="28"/>
          <w:szCs w:val="28"/>
        </w:rPr>
        <w:t xml:space="preserve"> области в зависимости от степени удовлетворительности финансового состояния</w:t>
      </w:r>
      <w:proofErr w:type="gramEnd"/>
      <w:r w:rsidRPr="00691BA7">
        <w:rPr>
          <w:rFonts w:ascii="Times New Roman" w:hAnsi="Times New Roman"/>
          <w:bCs/>
          <w:sz w:val="28"/>
          <w:szCs w:val="28"/>
        </w:rPr>
        <w:t xml:space="preserve"> принципала, </w:t>
      </w:r>
      <w:r w:rsidRPr="00691BA7">
        <w:rPr>
          <w:rFonts w:ascii="Times New Roman" w:hAnsi="Times New Roman"/>
          <w:sz w:val="28"/>
          <w:szCs w:val="28"/>
        </w:rPr>
        <w:t>утвержденным настоящим постановлением.</w:t>
      </w:r>
    </w:p>
    <w:p w:rsidR="006814DD" w:rsidRDefault="006814DD" w:rsidP="00691BA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91BA7" w:rsidRDefault="00691BA7" w:rsidP="00691BA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91BA7" w:rsidRDefault="00691BA7" w:rsidP="00691BA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91BA7" w:rsidRPr="00691BA7" w:rsidRDefault="00691BA7" w:rsidP="00691BA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3797C" w:rsidRPr="00691BA7" w:rsidRDefault="0023797C" w:rsidP="00691BA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91BA7">
        <w:rPr>
          <w:rFonts w:ascii="Times New Roman" w:hAnsi="Times New Roman" w:cs="Times New Roman"/>
          <w:b w:val="0"/>
          <w:sz w:val="28"/>
          <w:szCs w:val="28"/>
        </w:rPr>
        <w:lastRenderedPageBreak/>
        <w:t>4. Мониторинг финансового состояния принципала, контроль</w:t>
      </w:r>
    </w:p>
    <w:p w:rsidR="0023797C" w:rsidRPr="00691BA7" w:rsidRDefault="0023797C" w:rsidP="00691BA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91BA7">
        <w:rPr>
          <w:rFonts w:ascii="Times New Roman" w:hAnsi="Times New Roman" w:cs="Times New Roman"/>
          <w:b w:val="0"/>
          <w:sz w:val="28"/>
          <w:szCs w:val="28"/>
        </w:rPr>
        <w:t>за достаточностью, надежностью и ликвидностью</w:t>
      </w:r>
    </w:p>
    <w:p w:rsidR="0023797C" w:rsidRPr="00691BA7" w:rsidRDefault="00F76A2E" w:rsidP="00691B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1BA7">
        <w:rPr>
          <w:rFonts w:ascii="Times New Roman" w:hAnsi="Times New Roman" w:cs="Times New Roman"/>
          <w:b w:val="0"/>
          <w:sz w:val="28"/>
          <w:szCs w:val="28"/>
        </w:rPr>
        <w:t>предоставленно</w:t>
      </w:r>
      <w:r w:rsidR="00475ADD" w:rsidRPr="00691BA7">
        <w:rPr>
          <w:rFonts w:ascii="Times New Roman" w:hAnsi="Times New Roman" w:cs="Times New Roman"/>
          <w:b w:val="0"/>
          <w:sz w:val="28"/>
          <w:szCs w:val="28"/>
        </w:rPr>
        <w:t xml:space="preserve">го обеспечения </w:t>
      </w:r>
      <w:r w:rsidR="0023797C" w:rsidRPr="00691BA7">
        <w:rPr>
          <w:rFonts w:ascii="Times New Roman" w:hAnsi="Times New Roman" w:cs="Times New Roman"/>
          <w:b w:val="0"/>
          <w:sz w:val="28"/>
          <w:szCs w:val="28"/>
        </w:rPr>
        <w:t>после предост</w:t>
      </w:r>
      <w:r w:rsidR="00EB55DF" w:rsidRPr="00691BA7">
        <w:rPr>
          <w:rFonts w:ascii="Times New Roman" w:hAnsi="Times New Roman" w:cs="Times New Roman"/>
          <w:b w:val="0"/>
          <w:sz w:val="28"/>
          <w:szCs w:val="28"/>
        </w:rPr>
        <w:t>авления гарантии</w:t>
      </w:r>
    </w:p>
    <w:p w:rsidR="0023797C" w:rsidRPr="00691BA7" w:rsidRDefault="0023797C" w:rsidP="00691B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FE4F9A" w:rsidRPr="00691BA7" w:rsidRDefault="0023797C" w:rsidP="00691B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BA7">
        <w:rPr>
          <w:rFonts w:ascii="Times New Roman" w:hAnsi="Times New Roman"/>
          <w:sz w:val="28"/>
          <w:szCs w:val="28"/>
        </w:rPr>
        <w:t>4.1.</w:t>
      </w:r>
      <w:r w:rsidR="00691BA7">
        <w:rPr>
          <w:rFonts w:ascii="Times New Roman" w:hAnsi="Times New Roman"/>
          <w:sz w:val="28"/>
          <w:szCs w:val="28"/>
        </w:rPr>
        <w:t> </w:t>
      </w:r>
      <w:r w:rsidR="00BB331C" w:rsidRPr="00691BA7">
        <w:rPr>
          <w:rFonts w:ascii="Times New Roman" w:hAnsi="Times New Roman"/>
          <w:sz w:val="28"/>
          <w:szCs w:val="28"/>
        </w:rPr>
        <w:t>Мониторинг финансового состояния принципала</w:t>
      </w:r>
      <w:r w:rsidR="003D2945" w:rsidRPr="00691BA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3D2945" w:rsidRPr="00691BA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D2945" w:rsidRPr="00691BA7">
        <w:rPr>
          <w:rFonts w:ascii="Times New Roman" w:hAnsi="Times New Roman"/>
          <w:sz w:val="28"/>
          <w:szCs w:val="28"/>
        </w:rPr>
        <w:t xml:space="preserve"> достаточностью, надежностью и ликвидностью предоставленного обеспечения</w:t>
      </w:r>
      <w:r w:rsidR="00475ADD" w:rsidRPr="00691BA7">
        <w:rPr>
          <w:rFonts w:ascii="Times New Roman" w:hAnsi="Times New Roman"/>
          <w:sz w:val="28"/>
          <w:szCs w:val="28"/>
        </w:rPr>
        <w:t xml:space="preserve"> </w:t>
      </w:r>
      <w:r w:rsidR="00EB55DF" w:rsidRPr="00691BA7">
        <w:rPr>
          <w:rFonts w:ascii="Times New Roman" w:hAnsi="Times New Roman"/>
          <w:sz w:val="28"/>
          <w:szCs w:val="28"/>
        </w:rPr>
        <w:t xml:space="preserve">после предоставления гарантии (далее соответственно – мониторинг, контроль обеспечения) </w:t>
      </w:r>
      <w:r w:rsidR="00BB331C" w:rsidRPr="00691BA7">
        <w:rPr>
          <w:rFonts w:ascii="Times New Roman" w:hAnsi="Times New Roman"/>
          <w:sz w:val="28"/>
          <w:szCs w:val="28"/>
        </w:rPr>
        <w:t xml:space="preserve">осуществляется </w:t>
      </w:r>
      <w:r w:rsidR="003D2945" w:rsidRPr="00691BA7">
        <w:rPr>
          <w:rFonts w:ascii="Times New Roman" w:hAnsi="Times New Roman"/>
          <w:sz w:val="28"/>
          <w:szCs w:val="28"/>
        </w:rPr>
        <w:t xml:space="preserve">министерством </w:t>
      </w:r>
      <w:r w:rsidR="00EB55DF" w:rsidRPr="00691BA7">
        <w:rPr>
          <w:rFonts w:ascii="Times New Roman" w:hAnsi="Times New Roman"/>
          <w:sz w:val="28"/>
          <w:szCs w:val="28"/>
        </w:rPr>
        <w:t xml:space="preserve">не реже </w:t>
      </w:r>
      <w:r w:rsidR="000E6A86" w:rsidRPr="00691BA7">
        <w:rPr>
          <w:rFonts w:ascii="Times New Roman" w:hAnsi="Times New Roman"/>
          <w:sz w:val="28"/>
          <w:szCs w:val="28"/>
        </w:rPr>
        <w:t>1</w:t>
      </w:r>
      <w:r w:rsidR="00EB55DF" w:rsidRPr="00691BA7">
        <w:rPr>
          <w:rFonts w:ascii="Times New Roman" w:hAnsi="Times New Roman"/>
          <w:sz w:val="28"/>
          <w:szCs w:val="28"/>
        </w:rPr>
        <w:t xml:space="preserve"> раза в год</w:t>
      </w:r>
      <w:r w:rsidR="00FE4F9A" w:rsidRPr="00691BA7">
        <w:rPr>
          <w:rFonts w:ascii="Times New Roman" w:hAnsi="Times New Roman"/>
          <w:sz w:val="28"/>
          <w:szCs w:val="28"/>
        </w:rPr>
        <w:t xml:space="preserve"> в течение срока действия гарантии до прекращения обязательств по гарантии.</w:t>
      </w:r>
    </w:p>
    <w:p w:rsidR="0080724A" w:rsidRPr="00691BA7" w:rsidRDefault="00691BA7" w:rsidP="00691B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</w:t>
      </w:r>
      <w:r w:rsidR="00EB55DF" w:rsidRPr="00691BA7">
        <w:rPr>
          <w:rFonts w:ascii="Times New Roman" w:hAnsi="Times New Roman"/>
          <w:sz w:val="28"/>
          <w:szCs w:val="28"/>
        </w:rPr>
        <w:t>Для осуществления мониторинга</w:t>
      </w:r>
      <w:r w:rsidR="004D6FD2" w:rsidRPr="00691BA7">
        <w:rPr>
          <w:rFonts w:ascii="Times New Roman" w:hAnsi="Times New Roman"/>
          <w:sz w:val="28"/>
          <w:szCs w:val="28"/>
        </w:rPr>
        <w:t xml:space="preserve"> </w:t>
      </w:r>
      <w:r w:rsidR="000E6A86" w:rsidRPr="00691BA7">
        <w:rPr>
          <w:rFonts w:ascii="Times New Roman" w:hAnsi="Times New Roman"/>
          <w:sz w:val="28"/>
          <w:szCs w:val="28"/>
        </w:rPr>
        <w:t xml:space="preserve">принципал </w:t>
      </w:r>
      <w:r w:rsidR="004D6FD2" w:rsidRPr="00691BA7">
        <w:rPr>
          <w:rFonts w:ascii="Times New Roman" w:hAnsi="Times New Roman"/>
          <w:sz w:val="28"/>
          <w:szCs w:val="28"/>
        </w:rPr>
        <w:t xml:space="preserve">в срок не позднее </w:t>
      </w:r>
      <w:r w:rsidR="00DA4614" w:rsidRPr="00691BA7">
        <w:rPr>
          <w:rFonts w:ascii="Times New Roman" w:hAnsi="Times New Roman"/>
          <w:sz w:val="28"/>
          <w:szCs w:val="28"/>
        </w:rPr>
        <w:br/>
      </w:r>
      <w:r w:rsidR="000E6A86" w:rsidRPr="00691BA7">
        <w:rPr>
          <w:rFonts w:ascii="Times New Roman" w:hAnsi="Times New Roman"/>
          <w:sz w:val="28"/>
          <w:szCs w:val="28"/>
        </w:rPr>
        <w:t>1 июня каждого года, следующего за годо</w:t>
      </w:r>
      <w:r w:rsidR="0071281F" w:rsidRPr="00691BA7">
        <w:rPr>
          <w:rFonts w:ascii="Times New Roman" w:hAnsi="Times New Roman"/>
          <w:sz w:val="28"/>
          <w:szCs w:val="28"/>
        </w:rPr>
        <w:t xml:space="preserve">м предоставления </w:t>
      </w:r>
      <w:r w:rsidR="000E6A86" w:rsidRPr="00691BA7">
        <w:rPr>
          <w:rFonts w:ascii="Times New Roman" w:hAnsi="Times New Roman"/>
          <w:sz w:val="28"/>
          <w:szCs w:val="28"/>
        </w:rPr>
        <w:t>гарантии,</w:t>
      </w:r>
      <w:r w:rsidR="004D6FD2" w:rsidRPr="00691BA7">
        <w:rPr>
          <w:rFonts w:ascii="Times New Roman" w:hAnsi="Times New Roman"/>
          <w:sz w:val="28"/>
          <w:szCs w:val="28"/>
        </w:rPr>
        <w:t xml:space="preserve"> представляет в министерство необходимые документы</w:t>
      </w:r>
      <w:r w:rsidR="006E329C" w:rsidRPr="00691BA7">
        <w:rPr>
          <w:rFonts w:ascii="Times New Roman" w:hAnsi="Times New Roman"/>
          <w:sz w:val="28"/>
          <w:szCs w:val="28"/>
        </w:rPr>
        <w:t xml:space="preserve"> </w:t>
      </w:r>
      <w:r w:rsidR="004D6FD2" w:rsidRPr="00691BA7">
        <w:rPr>
          <w:rFonts w:ascii="Times New Roman" w:hAnsi="Times New Roman"/>
          <w:sz w:val="28"/>
          <w:szCs w:val="28"/>
        </w:rPr>
        <w:t>в соответствии с</w:t>
      </w:r>
      <w:r w:rsidR="004D6FD2" w:rsidRPr="00691BA7">
        <w:rPr>
          <w:rFonts w:ascii="Times New Roman" w:hAnsi="Times New Roman"/>
          <w:i/>
          <w:sz w:val="28"/>
          <w:szCs w:val="28"/>
        </w:rPr>
        <w:t xml:space="preserve"> </w:t>
      </w:r>
      <w:r w:rsidR="0080724A" w:rsidRPr="00691BA7">
        <w:rPr>
          <w:rFonts w:ascii="Times New Roman" w:hAnsi="Times New Roman"/>
          <w:sz w:val="28"/>
          <w:szCs w:val="28"/>
        </w:rPr>
        <w:t>перечнем документов.</w:t>
      </w:r>
    </w:p>
    <w:p w:rsidR="004D6FD2" w:rsidRPr="00691BA7" w:rsidRDefault="004D6FD2" w:rsidP="00691B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BA7">
        <w:rPr>
          <w:rFonts w:ascii="Times New Roman" w:hAnsi="Times New Roman"/>
          <w:sz w:val="28"/>
          <w:szCs w:val="28"/>
        </w:rPr>
        <w:t xml:space="preserve">Мониторинг </w:t>
      </w:r>
      <w:r w:rsidR="008A1D8B" w:rsidRPr="00691BA7">
        <w:rPr>
          <w:rFonts w:ascii="Times New Roman" w:hAnsi="Times New Roman"/>
          <w:sz w:val="28"/>
          <w:szCs w:val="28"/>
        </w:rPr>
        <w:t xml:space="preserve">осуществляется в течение </w:t>
      </w:r>
      <w:r w:rsidR="00691BA7">
        <w:rPr>
          <w:rFonts w:ascii="Times New Roman" w:hAnsi="Times New Roman"/>
          <w:sz w:val="28"/>
          <w:szCs w:val="28"/>
        </w:rPr>
        <w:t>десяти</w:t>
      </w:r>
      <w:r w:rsidR="008A1D8B" w:rsidRPr="00691BA7">
        <w:rPr>
          <w:rFonts w:ascii="Times New Roman" w:hAnsi="Times New Roman"/>
          <w:sz w:val="28"/>
          <w:szCs w:val="28"/>
        </w:rPr>
        <w:t xml:space="preserve"> рабочих дней со дня поступления в министерство документов, указанных в абзаце первом данного пункта, в соответствии с разделом 2 настоящего Порядка. При этом анализируемым периодом</w:t>
      </w:r>
      <w:r w:rsidR="002F0A7C" w:rsidRPr="00691BA7">
        <w:rPr>
          <w:rFonts w:ascii="Times New Roman" w:hAnsi="Times New Roman"/>
          <w:sz w:val="28"/>
          <w:szCs w:val="28"/>
        </w:rPr>
        <w:t xml:space="preserve"> будет являться отчетный период последней промежуточной бухгалтерской (финансовой) отчетности текущего года (последний отчетный период).</w:t>
      </w:r>
    </w:p>
    <w:p w:rsidR="0080724A" w:rsidRPr="00691BA7" w:rsidRDefault="00691BA7" w:rsidP="00691B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</w:t>
      </w:r>
      <w:r w:rsidR="008A1D8B" w:rsidRPr="00691BA7">
        <w:rPr>
          <w:rFonts w:ascii="Times New Roman" w:hAnsi="Times New Roman"/>
          <w:sz w:val="28"/>
          <w:szCs w:val="28"/>
        </w:rPr>
        <w:t xml:space="preserve">Для проведения </w:t>
      </w:r>
      <w:r w:rsidR="004D6FD2" w:rsidRPr="00691BA7">
        <w:rPr>
          <w:rFonts w:ascii="Times New Roman" w:hAnsi="Times New Roman"/>
          <w:sz w:val="28"/>
          <w:szCs w:val="28"/>
        </w:rPr>
        <w:t xml:space="preserve">контроля обеспечения </w:t>
      </w:r>
      <w:r w:rsidR="000E6A86" w:rsidRPr="00691BA7">
        <w:rPr>
          <w:rFonts w:ascii="Times New Roman" w:hAnsi="Times New Roman"/>
          <w:sz w:val="28"/>
          <w:szCs w:val="28"/>
        </w:rPr>
        <w:t>принципал в срок не позднее 1 июня каждого года, следующего за годом</w:t>
      </w:r>
      <w:r w:rsidR="0071281F" w:rsidRPr="00691BA7">
        <w:rPr>
          <w:rFonts w:ascii="Times New Roman" w:hAnsi="Times New Roman"/>
          <w:sz w:val="28"/>
          <w:szCs w:val="28"/>
        </w:rPr>
        <w:t xml:space="preserve"> предоставления </w:t>
      </w:r>
      <w:r w:rsidR="000E6A86" w:rsidRPr="00691BA7">
        <w:rPr>
          <w:rFonts w:ascii="Times New Roman" w:hAnsi="Times New Roman"/>
          <w:sz w:val="28"/>
          <w:szCs w:val="28"/>
        </w:rPr>
        <w:t>гарантии,</w:t>
      </w:r>
      <w:r w:rsidR="008A1D8B" w:rsidRPr="00691BA7">
        <w:rPr>
          <w:rFonts w:ascii="Times New Roman" w:hAnsi="Times New Roman"/>
          <w:sz w:val="28"/>
          <w:szCs w:val="28"/>
        </w:rPr>
        <w:t xml:space="preserve"> представляет в министерство документы </w:t>
      </w:r>
      <w:r w:rsidR="004D6FD2" w:rsidRPr="00691BA7">
        <w:rPr>
          <w:rFonts w:ascii="Times New Roman" w:hAnsi="Times New Roman"/>
          <w:sz w:val="28"/>
          <w:szCs w:val="28"/>
        </w:rPr>
        <w:t>в зависимости от вида обеспечения исполнения обязательств</w:t>
      </w:r>
      <w:r w:rsidR="008A1D8B" w:rsidRPr="00691BA7">
        <w:rPr>
          <w:rFonts w:ascii="Times New Roman" w:hAnsi="Times New Roman"/>
          <w:sz w:val="28"/>
          <w:szCs w:val="28"/>
        </w:rPr>
        <w:t xml:space="preserve"> в соответствии</w:t>
      </w:r>
      <w:r w:rsidR="008A1D8B" w:rsidRPr="00691BA7">
        <w:rPr>
          <w:rFonts w:ascii="Times New Roman" w:hAnsi="Times New Roman"/>
          <w:i/>
          <w:sz w:val="28"/>
          <w:szCs w:val="28"/>
        </w:rPr>
        <w:t xml:space="preserve"> </w:t>
      </w:r>
      <w:r w:rsidR="008A1D8B" w:rsidRPr="00691BA7">
        <w:rPr>
          <w:rFonts w:ascii="Times New Roman" w:hAnsi="Times New Roman"/>
          <w:sz w:val="28"/>
          <w:szCs w:val="28"/>
        </w:rPr>
        <w:t>с</w:t>
      </w:r>
      <w:r w:rsidR="008A1D8B" w:rsidRPr="00691BA7">
        <w:rPr>
          <w:rFonts w:ascii="Times New Roman" w:hAnsi="Times New Roman"/>
          <w:i/>
          <w:sz w:val="28"/>
          <w:szCs w:val="28"/>
        </w:rPr>
        <w:t xml:space="preserve"> </w:t>
      </w:r>
      <w:r w:rsidR="0080724A" w:rsidRPr="00691BA7">
        <w:rPr>
          <w:rFonts w:ascii="Times New Roman" w:hAnsi="Times New Roman"/>
          <w:sz w:val="28"/>
          <w:szCs w:val="28"/>
        </w:rPr>
        <w:t>перечнем документов.</w:t>
      </w:r>
    </w:p>
    <w:p w:rsidR="004D6FD2" w:rsidRPr="00691BA7" w:rsidRDefault="008A1D8B" w:rsidP="00691B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91BA7">
        <w:rPr>
          <w:rFonts w:ascii="Times New Roman" w:hAnsi="Times New Roman"/>
          <w:sz w:val="28"/>
          <w:szCs w:val="28"/>
        </w:rPr>
        <w:t xml:space="preserve">Контроль </w:t>
      </w:r>
      <w:r w:rsidR="00A014FE" w:rsidRPr="00691BA7">
        <w:rPr>
          <w:rFonts w:ascii="Times New Roman" w:hAnsi="Times New Roman"/>
          <w:sz w:val="28"/>
          <w:szCs w:val="28"/>
        </w:rPr>
        <w:t xml:space="preserve">обеспечения </w:t>
      </w:r>
      <w:r w:rsidRPr="00691BA7">
        <w:rPr>
          <w:rFonts w:ascii="Times New Roman" w:hAnsi="Times New Roman"/>
          <w:sz w:val="28"/>
          <w:szCs w:val="28"/>
        </w:rPr>
        <w:t xml:space="preserve">осуществляется в течение </w:t>
      </w:r>
      <w:r w:rsidR="00691BA7">
        <w:rPr>
          <w:rFonts w:ascii="Times New Roman" w:hAnsi="Times New Roman"/>
          <w:sz w:val="28"/>
          <w:szCs w:val="28"/>
        </w:rPr>
        <w:t>десяти</w:t>
      </w:r>
      <w:r w:rsidRPr="00691BA7">
        <w:rPr>
          <w:rFonts w:ascii="Times New Roman" w:hAnsi="Times New Roman"/>
          <w:sz w:val="28"/>
          <w:szCs w:val="28"/>
        </w:rPr>
        <w:t xml:space="preserve"> рабочих дней со дня поступления в министерство документов, указанных в абзаце первом данного пункта</w:t>
      </w:r>
      <w:r w:rsidR="00A014FE" w:rsidRPr="00691BA7">
        <w:rPr>
          <w:rFonts w:ascii="Times New Roman" w:hAnsi="Times New Roman"/>
          <w:sz w:val="28"/>
          <w:szCs w:val="28"/>
        </w:rPr>
        <w:t>.</w:t>
      </w:r>
    </w:p>
    <w:p w:rsidR="006E329C" w:rsidRPr="00691BA7" w:rsidRDefault="00A014FE" w:rsidP="00691BA7">
      <w:pPr>
        <w:pStyle w:val="ConsPlusNormal"/>
        <w:ind w:firstLine="709"/>
        <w:contextualSpacing/>
        <w:jc w:val="both"/>
      </w:pPr>
      <w:r w:rsidRPr="00691BA7">
        <w:t>4.4</w:t>
      </w:r>
      <w:r w:rsidR="00691BA7">
        <w:t>. </w:t>
      </w:r>
      <w:proofErr w:type="gramStart"/>
      <w:r w:rsidR="006E329C" w:rsidRPr="00691BA7">
        <w:t xml:space="preserve">При выявлении недостаточности </w:t>
      </w:r>
      <w:r w:rsidR="00AE6ED2" w:rsidRPr="00691BA7">
        <w:t xml:space="preserve">предоставленного обеспечения </w:t>
      </w:r>
      <w:r w:rsidR="006E329C" w:rsidRPr="00691BA7">
        <w:t xml:space="preserve">или иного </w:t>
      </w:r>
      <w:r w:rsidRPr="00691BA7">
        <w:t xml:space="preserve">его </w:t>
      </w:r>
      <w:r w:rsidR="006E329C" w:rsidRPr="00691BA7">
        <w:t>несоответств</w:t>
      </w:r>
      <w:r w:rsidRPr="00691BA7">
        <w:t xml:space="preserve">ия </w:t>
      </w:r>
      <w:r w:rsidR="006E329C" w:rsidRPr="00691BA7">
        <w:t xml:space="preserve">требованиям, установленным Бюджетным </w:t>
      </w:r>
      <w:hyperlink r:id="rId14" w:history="1">
        <w:r w:rsidR="006E329C" w:rsidRPr="00691BA7">
          <w:t>кодексом</w:t>
        </w:r>
      </w:hyperlink>
      <w:r w:rsidR="006E329C" w:rsidRPr="00691BA7">
        <w:t xml:space="preserve"> Российской Федерации, гражданским законодательством Российской Федерации и </w:t>
      </w:r>
      <w:r w:rsidRPr="00691BA7">
        <w:t xml:space="preserve">(или) настоящему Порядку </w:t>
      </w:r>
      <w:r w:rsidR="006E329C" w:rsidRPr="00691BA7">
        <w:t xml:space="preserve">(в том числе в случае существенного ухудшения финансового состояния юридического лица,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поручительство), принципал </w:t>
      </w:r>
      <w:r w:rsidR="000E6A86" w:rsidRPr="00691BA7">
        <w:t>в течение трех месяцев с даты получения соответствующего</w:t>
      </w:r>
      <w:proofErr w:type="gramEnd"/>
      <w:r w:rsidR="000E6A86" w:rsidRPr="00691BA7">
        <w:t xml:space="preserve"> уведомления от министерства</w:t>
      </w:r>
      <w:r w:rsidR="006E329C" w:rsidRPr="00691BA7">
        <w:t xml:space="preserve"> </w:t>
      </w:r>
      <w:proofErr w:type="gramStart"/>
      <w:r w:rsidR="006E329C" w:rsidRPr="00691BA7">
        <w:t>обязан</w:t>
      </w:r>
      <w:proofErr w:type="gramEnd"/>
      <w:r w:rsidR="006E329C" w:rsidRPr="00691BA7">
        <w:t xml:space="preserve"> осуществить замену обеспечения (полную или частичную) либо предоставить дополнительное обеспечение в целях приведения состава и общего объема (суммы) обеспечения в соответствие с установленными требованиями.</w:t>
      </w:r>
      <w:r w:rsidR="00C22592" w:rsidRPr="00691BA7">
        <w:t xml:space="preserve"> </w:t>
      </w:r>
      <w:r w:rsidR="004A56E1" w:rsidRPr="00691BA7">
        <w:t xml:space="preserve">В случае неисполнения или ненадлежащего исполнения принципалом указанной обязанности принципал несет ответственность, </w:t>
      </w:r>
      <w:r w:rsidR="002308E1" w:rsidRPr="00691BA7">
        <w:t>установленную законодательством Российской Федерации, договором о</w:t>
      </w:r>
      <w:r w:rsidRPr="00691BA7">
        <w:t xml:space="preserve"> предоставлении </w:t>
      </w:r>
      <w:r w:rsidR="002308E1" w:rsidRPr="00691BA7">
        <w:t xml:space="preserve">гарантии. </w:t>
      </w:r>
    </w:p>
    <w:p w:rsidR="00691BA7" w:rsidRDefault="00691BA7" w:rsidP="00691BA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691BA7" w:rsidSect="00691BA7">
          <w:headerReference w:type="default" r:id="rId15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330" w:type="dxa"/>
        <w:tblLook w:val="01E0" w:firstRow="1" w:lastRow="1" w:firstColumn="1" w:lastColumn="1" w:noHBand="0" w:noVBand="0"/>
      </w:tblPr>
      <w:tblGrid>
        <w:gridCol w:w="8437"/>
        <w:gridCol w:w="5893"/>
      </w:tblGrid>
      <w:tr w:rsidR="00691BA7" w:rsidRPr="008204FD" w:rsidTr="00691BA7">
        <w:tc>
          <w:tcPr>
            <w:tcW w:w="8437" w:type="dxa"/>
          </w:tcPr>
          <w:p w:rsidR="00691BA7" w:rsidRPr="008204FD" w:rsidRDefault="00691BA7" w:rsidP="00EB341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3" w:type="dxa"/>
          </w:tcPr>
          <w:p w:rsidR="00691BA7" w:rsidRPr="008204FD" w:rsidRDefault="00691BA7" w:rsidP="00EB3410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8204FD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691BA7" w:rsidRPr="008204FD" w:rsidRDefault="00691BA7" w:rsidP="00EB3410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204FD">
              <w:rPr>
                <w:rFonts w:ascii="Times New Roman" w:hAnsi="Times New Roman"/>
                <w:sz w:val="28"/>
                <w:szCs w:val="28"/>
              </w:rPr>
              <w:t>к Порядку проведения анализа финансового состояния принципала, проверки достаточности, надежности и ликвидности обеспечения, предоставляемого в соответствии с абзацем третьим пункта 1.1 статьи 115.2 Бюджетного кодекса Российской Федерации,  при предоставлении государственной гарантии Рязанской области, а также мониторинга финансового состояния принципала, контроля за достаточностью, надежностью и ликвидностью предоставленного обеспечения после предоставления государственной гарантии Рязанской области</w:t>
            </w:r>
            <w:proofErr w:type="gramEnd"/>
          </w:p>
        </w:tc>
      </w:tr>
    </w:tbl>
    <w:p w:rsidR="00691BA7" w:rsidRPr="008204FD" w:rsidRDefault="00691BA7" w:rsidP="00691BA7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691BA7" w:rsidRPr="008204FD" w:rsidRDefault="00691BA7" w:rsidP="00691BA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204FD">
        <w:rPr>
          <w:rFonts w:ascii="Times New Roman" w:hAnsi="Times New Roman"/>
          <w:bCs/>
          <w:sz w:val="28"/>
          <w:szCs w:val="28"/>
        </w:rPr>
        <w:t>Расчет показателей для осуществления анализа финансового состояния принципала</w:t>
      </w:r>
      <w:r w:rsidRPr="008204FD">
        <w:rPr>
          <w:rFonts w:ascii="Times New Roman" w:hAnsi="Times New Roman"/>
          <w:sz w:val="28"/>
          <w:szCs w:val="28"/>
        </w:rPr>
        <w:t xml:space="preserve"> </w:t>
      </w:r>
    </w:p>
    <w:p w:rsidR="00691BA7" w:rsidRPr="008204FD" w:rsidRDefault="00691BA7" w:rsidP="00691BA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7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1267"/>
        <w:gridCol w:w="2268"/>
        <w:gridCol w:w="3402"/>
        <w:gridCol w:w="6804"/>
      </w:tblGrid>
      <w:tr w:rsidR="00691BA7" w:rsidRPr="00691BA7" w:rsidTr="00691BA7">
        <w:tc>
          <w:tcPr>
            <w:tcW w:w="574" w:type="dxa"/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691BA7">
              <w:rPr>
                <w:spacing w:val="-2"/>
                <w:sz w:val="24"/>
                <w:szCs w:val="24"/>
              </w:rPr>
              <w:t>п</w:t>
            </w:r>
            <w:proofErr w:type="gramEnd"/>
            <w:r w:rsidRPr="00691BA7">
              <w:rPr>
                <w:spacing w:val="-2"/>
                <w:sz w:val="24"/>
                <w:szCs w:val="24"/>
              </w:rPr>
              <w:t>/п</w:t>
            </w: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proofErr w:type="gramStart"/>
            <w:r w:rsidRPr="00691BA7">
              <w:rPr>
                <w:spacing w:val="-2"/>
                <w:sz w:val="24"/>
                <w:szCs w:val="24"/>
              </w:rPr>
              <w:t>Обозна</w:t>
            </w:r>
            <w:r>
              <w:rPr>
                <w:spacing w:val="-2"/>
                <w:sz w:val="24"/>
                <w:szCs w:val="24"/>
              </w:rPr>
              <w:t>-</w:t>
            </w:r>
            <w:r w:rsidRPr="00691BA7">
              <w:rPr>
                <w:spacing w:val="-2"/>
                <w:sz w:val="24"/>
                <w:szCs w:val="24"/>
              </w:rPr>
              <w:t>чение</w:t>
            </w:r>
            <w:proofErr w:type="spellEnd"/>
            <w:proofErr w:type="gramEnd"/>
            <w:r w:rsidRPr="00691BA7">
              <w:rPr>
                <w:spacing w:val="-2"/>
                <w:sz w:val="24"/>
                <w:szCs w:val="24"/>
              </w:rPr>
              <w:t xml:space="preserve"> показателя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Экономический смысл показателя</w:t>
            </w:r>
          </w:p>
        </w:tc>
        <w:tc>
          <w:tcPr>
            <w:tcW w:w="6804" w:type="dxa"/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Формула расчета показателя</w:t>
            </w:r>
          </w:p>
        </w:tc>
      </w:tr>
    </w:tbl>
    <w:p w:rsidR="00691BA7" w:rsidRPr="00691BA7" w:rsidRDefault="00691BA7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1267"/>
        <w:gridCol w:w="2268"/>
        <w:gridCol w:w="3402"/>
        <w:gridCol w:w="6804"/>
      </w:tblGrid>
      <w:tr w:rsidR="00691BA7" w:rsidRPr="00691BA7" w:rsidTr="00691BA7">
        <w:trPr>
          <w:tblHeader/>
        </w:trPr>
        <w:tc>
          <w:tcPr>
            <w:tcW w:w="57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91BA7" w:rsidRPr="00691BA7" w:rsidRDefault="00691BA7" w:rsidP="00691BA7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5</w:t>
            </w:r>
          </w:p>
        </w:tc>
      </w:tr>
      <w:tr w:rsidR="00691BA7" w:rsidRPr="00691BA7" w:rsidTr="00691BA7">
        <w:tblPrEx>
          <w:tblBorders>
            <w:insideH w:val="nil"/>
          </w:tblBorders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91BA7" w:rsidRPr="00691BA7" w:rsidRDefault="00691BA7" w:rsidP="00691BA7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К</w:t>
            </w:r>
            <w:proofErr w:type="gramStart"/>
            <w:r w:rsidRPr="00691BA7">
              <w:rPr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</w:t>
            </w:r>
            <w:r w:rsidRPr="00691BA7">
              <w:rPr>
                <w:spacing w:val="-2"/>
                <w:sz w:val="24"/>
                <w:szCs w:val="24"/>
              </w:rPr>
              <w:t>оэффициент покрытия основных средств собственными средствами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Pr="00691BA7">
              <w:rPr>
                <w:spacing w:val="-2"/>
                <w:sz w:val="24"/>
                <w:szCs w:val="24"/>
              </w:rPr>
              <w:t>оказывает, в какой доле основные средства сформированы за счет собственных сре</w:t>
            </w:r>
            <w:proofErr w:type="gramStart"/>
            <w:r w:rsidRPr="00691BA7">
              <w:rPr>
                <w:spacing w:val="-2"/>
                <w:sz w:val="24"/>
                <w:szCs w:val="24"/>
              </w:rPr>
              <w:t>дств пр</w:t>
            </w:r>
            <w:proofErr w:type="gramEnd"/>
            <w:r w:rsidRPr="00691BA7">
              <w:rPr>
                <w:spacing w:val="-2"/>
                <w:sz w:val="24"/>
                <w:szCs w:val="24"/>
              </w:rPr>
              <w:t>инципала. Характеризует необходимость продажи принципалом своих основных сре</w:t>
            </w:r>
            <w:proofErr w:type="gramStart"/>
            <w:r w:rsidRPr="00691BA7">
              <w:rPr>
                <w:spacing w:val="-2"/>
                <w:sz w:val="24"/>
                <w:szCs w:val="24"/>
              </w:rPr>
              <w:t>дств дл</w:t>
            </w:r>
            <w:proofErr w:type="gramEnd"/>
            <w:r w:rsidRPr="00691BA7">
              <w:rPr>
                <w:spacing w:val="-2"/>
                <w:sz w:val="24"/>
                <w:szCs w:val="24"/>
              </w:rPr>
              <w:t>я осуществления полного расчета с кредиторами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</w:t>
            </w:r>
            <w:r w:rsidRPr="00691BA7">
              <w:rPr>
                <w:spacing w:val="-2"/>
                <w:sz w:val="24"/>
                <w:szCs w:val="24"/>
              </w:rPr>
              <w:t>тношение собственных средств к основным средствам (расчет по данным бухгалтерского баланса):</w:t>
            </w:r>
          </w:p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691BA7">
              <w:rPr>
                <w:noProof/>
                <w:spacing w:val="-2"/>
                <w:position w:val="-45"/>
                <w:sz w:val="24"/>
                <w:szCs w:val="24"/>
              </w:rPr>
              <w:drawing>
                <wp:inline distT="0" distB="0" distL="0" distR="0" wp14:anchorId="617F8EE1" wp14:editId="75992E65">
                  <wp:extent cx="3476625" cy="723900"/>
                  <wp:effectExtent l="0" t="0" r="0" b="0"/>
                  <wp:docPr id="7" name="Рисунок 7" descr="base_14_342278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4_342278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BA7" w:rsidRPr="00691BA7" w:rsidTr="00691BA7">
        <w:tc>
          <w:tcPr>
            <w:tcW w:w="57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691BA7" w:rsidRPr="00691BA7" w:rsidRDefault="00691BA7" w:rsidP="00691BA7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lastRenderedPageBreak/>
              <w:t>2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К3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</w:t>
            </w:r>
            <w:r w:rsidRPr="00691BA7">
              <w:rPr>
                <w:spacing w:val="-2"/>
                <w:sz w:val="24"/>
                <w:szCs w:val="24"/>
              </w:rPr>
              <w:t>оэффициент покрытия основных средств собственными и долгосрочными заемными средствами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Pr="00691BA7">
              <w:rPr>
                <w:spacing w:val="-2"/>
                <w:sz w:val="24"/>
                <w:szCs w:val="24"/>
              </w:rPr>
              <w:t>оказывает, в какой доле основные средства сформированы за счет собственных и долгосрочных заемных сре</w:t>
            </w:r>
            <w:proofErr w:type="gramStart"/>
            <w:r w:rsidRPr="00691BA7">
              <w:rPr>
                <w:spacing w:val="-2"/>
                <w:sz w:val="24"/>
                <w:szCs w:val="24"/>
              </w:rPr>
              <w:t>дств пр</w:t>
            </w:r>
            <w:proofErr w:type="gramEnd"/>
            <w:r w:rsidRPr="00691BA7">
              <w:rPr>
                <w:spacing w:val="-2"/>
                <w:sz w:val="24"/>
                <w:szCs w:val="24"/>
              </w:rPr>
              <w:t>инципала. Характеризует необходимость продажи принципалом своих основных сре</w:t>
            </w:r>
            <w:proofErr w:type="gramStart"/>
            <w:r w:rsidRPr="00691BA7">
              <w:rPr>
                <w:spacing w:val="-2"/>
                <w:sz w:val="24"/>
                <w:szCs w:val="24"/>
              </w:rPr>
              <w:t>дств дл</w:t>
            </w:r>
            <w:proofErr w:type="gramEnd"/>
            <w:r w:rsidRPr="00691BA7">
              <w:rPr>
                <w:spacing w:val="-2"/>
                <w:sz w:val="24"/>
                <w:szCs w:val="24"/>
              </w:rPr>
              <w:t>я осуществления полного расчета с кредиторами (за исключением обязательств по долгосрочным кредитам и займам)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</w:t>
            </w:r>
            <w:r w:rsidRPr="00691BA7">
              <w:rPr>
                <w:spacing w:val="-2"/>
                <w:sz w:val="24"/>
                <w:szCs w:val="24"/>
              </w:rPr>
              <w:t>тношение собственных средств и долгосрочных заемных средств (кредитов и займов) к основным средствам (расчет по данным бухгалтерского баланса):</w:t>
            </w:r>
          </w:p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691BA7">
              <w:rPr>
                <w:noProof/>
                <w:spacing w:val="-2"/>
                <w:position w:val="-65"/>
                <w:sz w:val="24"/>
                <w:szCs w:val="24"/>
              </w:rPr>
              <w:drawing>
                <wp:inline distT="0" distB="0" distL="0" distR="0" wp14:anchorId="583A4E04" wp14:editId="4FCFDC2C">
                  <wp:extent cx="3476625" cy="971550"/>
                  <wp:effectExtent l="0" t="0" r="0" b="0"/>
                  <wp:docPr id="6" name="Рисунок 6" descr="base_14_342278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4_342278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BA7" w:rsidRPr="00691BA7" w:rsidTr="00691BA7">
        <w:tc>
          <w:tcPr>
            <w:tcW w:w="574" w:type="dxa"/>
            <w:tcMar>
              <w:top w:w="28" w:type="dxa"/>
              <w:bottom w:w="28" w:type="dxa"/>
            </w:tcMar>
          </w:tcPr>
          <w:p w:rsidR="00691BA7" w:rsidRPr="00691BA7" w:rsidRDefault="00691BA7" w:rsidP="00691BA7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3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К</w:t>
            </w:r>
            <w:proofErr w:type="gramStart"/>
            <w:r w:rsidRPr="00691BA7">
              <w:rPr>
                <w:spacing w:val="-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</w:t>
            </w:r>
            <w:r w:rsidRPr="00691BA7">
              <w:rPr>
                <w:spacing w:val="-2"/>
                <w:sz w:val="24"/>
                <w:szCs w:val="24"/>
              </w:rPr>
              <w:t>оэффициент текущей ликвидности</w:t>
            </w: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Pr="00691BA7">
              <w:rPr>
                <w:spacing w:val="-2"/>
                <w:sz w:val="24"/>
                <w:szCs w:val="24"/>
              </w:rPr>
              <w:t>оказывает достаточность оборотных сре</w:t>
            </w:r>
            <w:proofErr w:type="gramStart"/>
            <w:r w:rsidRPr="00691BA7">
              <w:rPr>
                <w:spacing w:val="-2"/>
                <w:sz w:val="24"/>
                <w:szCs w:val="24"/>
              </w:rPr>
              <w:t>дств пр</w:t>
            </w:r>
            <w:proofErr w:type="gramEnd"/>
            <w:r w:rsidRPr="00691BA7">
              <w:rPr>
                <w:spacing w:val="-2"/>
                <w:sz w:val="24"/>
                <w:szCs w:val="24"/>
              </w:rPr>
              <w:t>инципала для погашения своих текущих обязательств</w:t>
            </w:r>
          </w:p>
        </w:tc>
        <w:tc>
          <w:tcPr>
            <w:tcW w:w="6804" w:type="dxa"/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</w:t>
            </w:r>
            <w:r w:rsidRPr="00691BA7">
              <w:rPr>
                <w:spacing w:val="-2"/>
                <w:sz w:val="24"/>
                <w:szCs w:val="24"/>
              </w:rPr>
              <w:t>тношение оборотных активов к текущим обязательствам (расчет по данным бухгалтерского баланса):</w:t>
            </w:r>
          </w:p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691BA7">
              <w:rPr>
                <w:noProof/>
                <w:spacing w:val="-2"/>
                <w:position w:val="-85"/>
                <w:sz w:val="24"/>
                <w:szCs w:val="24"/>
              </w:rPr>
              <w:drawing>
                <wp:inline distT="0" distB="0" distL="0" distR="0" wp14:anchorId="1F032E42" wp14:editId="58125611">
                  <wp:extent cx="3476625" cy="1228725"/>
                  <wp:effectExtent l="0" t="0" r="0" b="0"/>
                  <wp:docPr id="5" name="Рисунок 5" descr="base_14_342278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4_342278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BA7" w:rsidRPr="00691BA7" w:rsidTr="00691BA7">
        <w:tc>
          <w:tcPr>
            <w:tcW w:w="574" w:type="dxa"/>
            <w:tcMar>
              <w:top w:w="28" w:type="dxa"/>
              <w:bottom w:w="28" w:type="dxa"/>
            </w:tcMar>
          </w:tcPr>
          <w:p w:rsidR="00691BA7" w:rsidRPr="00691BA7" w:rsidRDefault="00691BA7" w:rsidP="00691BA7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4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К5</w:t>
            </w:r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</w:t>
            </w:r>
            <w:r w:rsidRPr="00691BA7">
              <w:rPr>
                <w:spacing w:val="-2"/>
                <w:sz w:val="24"/>
                <w:szCs w:val="24"/>
              </w:rPr>
              <w:t>ентабельность продаж</w:t>
            </w: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</w:t>
            </w:r>
            <w:r w:rsidRPr="00691BA7">
              <w:rPr>
                <w:spacing w:val="-2"/>
                <w:sz w:val="24"/>
                <w:szCs w:val="24"/>
              </w:rPr>
              <w:t>оля прибыли от продаж в объеме продаж характеризует общую экономическую эффективность деятельности принципала</w:t>
            </w:r>
          </w:p>
        </w:tc>
        <w:tc>
          <w:tcPr>
            <w:tcW w:w="6804" w:type="dxa"/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</w:t>
            </w:r>
            <w:r w:rsidRPr="00691BA7">
              <w:rPr>
                <w:spacing w:val="-2"/>
                <w:sz w:val="24"/>
                <w:szCs w:val="24"/>
              </w:rPr>
              <w:t>тношение прибыли от продаж к выручке (расчет по данным отчета о финансовых результатах):</w:t>
            </w:r>
          </w:p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1) для каждого отчетного периода:</w:t>
            </w:r>
          </w:p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691BA7">
              <w:rPr>
                <w:noProof/>
                <w:spacing w:val="-2"/>
                <w:position w:val="-26"/>
                <w:sz w:val="24"/>
                <w:szCs w:val="24"/>
              </w:rPr>
              <w:drawing>
                <wp:inline distT="0" distB="0" distL="0" distR="0" wp14:anchorId="64BA8351" wp14:editId="624CADBD">
                  <wp:extent cx="1257300" cy="476250"/>
                  <wp:effectExtent l="0" t="0" r="0" b="0"/>
                  <wp:docPr id="4" name="Рисунок 4" descr="base_14_342278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14_342278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1BA7" w:rsidRPr="00691BA7" w:rsidRDefault="00691BA7" w:rsidP="00EB3410">
            <w:pPr>
              <w:pStyle w:val="ConsPlusNormal"/>
              <w:rPr>
                <w:spacing w:val="-2"/>
                <w:sz w:val="6"/>
                <w:szCs w:val="6"/>
              </w:rPr>
            </w:pPr>
          </w:p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2) для всего анализируемого периода:</w:t>
            </w:r>
          </w:p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 w:rsidRPr="00691BA7">
              <w:rPr>
                <w:noProof/>
                <w:spacing w:val="-2"/>
                <w:position w:val="-26"/>
                <w:sz w:val="24"/>
                <w:szCs w:val="24"/>
              </w:rPr>
              <w:drawing>
                <wp:inline distT="0" distB="0" distL="0" distR="0" wp14:anchorId="32B21A68" wp14:editId="75ABCD16">
                  <wp:extent cx="4086225" cy="476250"/>
                  <wp:effectExtent l="0" t="0" r="0" b="0"/>
                  <wp:docPr id="3" name="Рисунок 3" descr="base_14_318293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14_318293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где:</w:t>
            </w:r>
          </w:p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1 - 1-й отчетный период;</w:t>
            </w:r>
          </w:p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lastRenderedPageBreak/>
              <w:t>2 - 2-й отчетный период;</w:t>
            </w:r>
          </w:p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3 - последний отчетный период</w:t>
            </w:r>
          </w:p>
        </w:tc>
      </w:tr>
      <w:tr w:rsidR="00691BA7" w:rsidRPr="00691BA7" w:rsidTr="00691BA7">
        <w:tc>
          <w:tcPr>
            <w:tcW w:w="574" w:type="dxa"/>
            <w:tcMar>
              <w:top w:w="28" w:type="dxa"/>
              <w:bottom w:w="28" w:type="dxa"/>
            </w:tcMar>
          </w:tcPr>
          <w:p w:rsidR="00691BA7" w:rsidRPr="00691BA7" w:rsidRDefault="00691BA7" w:rsidP="00691BA7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lastRenderedPageBreak/>
              <w:t>5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К</w:t>
            </w:r>
            <w:proofErr w:type="gramStart"/>
            <w:r w:rsidRPr="00691BA7">
              <w:rPr>
                <w:spacing w:val="-2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268" w:type="dxa"/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</w:t>
            </w:r>
            <w:r w:rsidRPr="00691BA7">
              <w:rPr>
                <w:spacing w:val="-2"/>
                <w:sz w:val="24"/>
                <w:szCs w:val="24"/>
              </w:rPr>
              <w:t>орма чистой прибыли</w:t>
            </w:r>
          </w:p>
        </w:tc>
        <w:tc>
          <w:tcPr>
            <w:tcW w:w="3402" w:type="dxa"/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</w:t>
            </w:r>
            <w:r w:rsidRPr="00691BA7">
              <w:rPr>
                <w:spacing w:val="-2"/>
                <w:sz w:val="24"/>
                <w:szCs w:val="24"/>
              </w:rPr>
              <w:t>оля чистой прибыли в объеме продаж. Характеризует общую экономическую эффективность деятельности принципала</w:t>
            </w:r>
          </w:p>
        </w:tc>
        <w:tc>
          <w:tcPr>
            <w:tcW w:w="6804" w:type="dxa"/>
            <w:tcMar>
              <w:top w:w="28" w:type="dxa"/>
              <w:bottom w:w="28" w:type="dxa"/>
            </w:tcMar>
          </w:tcPr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</w:t>
            </w:r>
            <w:r w:rsidRPr="00691BA7">
              <w:rPr>
                <w:spacing w:val="-2"/>
                <w:sz w:val="24"/>
                <w:szCs w:val="24"/>
              </w:rPr>
              <w:t>тношение чистой прибыли к выручке (расчет по данным отчета о финансовых результатах):</w:t>
            </w:r>
          </w:p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1) для каждого отчетного периода:</w:t>
            </w:r>
          </w:p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691BA7">
              <w:rPr>
                <w:noProof/>
                <w:spacing w:val="-2"/>
                <w:position w:val="-26"/>
                <w:sz w:val="24"/>
                <w:szCs w:val="24"/>
              </w:rPr>
              <w:drawing>
                <wp:inline distT="0" distB="0" distL="0" distR="0" wp14:anchorId="6C3C5EE0" wp14:editId="631097CE">
                  <wp:extent cx="1257300" cy="476250"/>
                  <wp:effectExtent l="0" t="0" r="0" b="0"/>
                  <wp:docPr id="2" name="Рисунок 2" descr="base_14_342278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4_342278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1BA7" w:rsidRPr="00691BA7" w:rsidRDefault="00691BA7" w:rsidP="00EB3410">
            <w:pPr>
              <w:pStyle w:val="ConsPlusNormal"/>
              <w:rPr>
                <w:spacing w:val="-2"/>
                <w:sz w:val="6"/>
                <w:szCs w:val="6"/>
              </w:rPr>
            </w:pPr>
          </w:p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2) для всего анализируемого периода:</w:t>
            </w:r>
          </w:p>
          <w:p w:rsidR="00691BA7" w:rsidRPr="00691BA7" w:rsidRDefault="00691BA7" w:rsidP="00EB3410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691BA7">
              <w:rPr>
                <w:noProof/>
                <w:spacing w:val="-2"/>
                <w:position w:val="-26"/>
                <w:sz w:val="24"/>
                <w:szCs w:val="24"/>
              </w:rPr>
              <w:drawing>
                <wp:inline distT="0" distB="0" distL="0" distR="0" wp14:anchorId="0E9CB15A" wp14:editId="2C4C724F">
                  <wp:extent cx="4200525" cy="476250"/>
                  <wp:effectExtent l="0" t="0" r="0" b="0"/>
                  <wp:docPr id="1" name="Рисунок 1" descr="base_14_318293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14_318293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где:</w:t>
            </w:r>
          </w:p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1 - 1-й отчетный период;</w:t>
            </w:r>
          </w:p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2 - 2-й отчетный период;</w:t>
            </w:r>
          </w:p>
          <w:p w:rsidR="00691BA7" w:rsidRPr="00691BA7" w:rsidRDefault="00691BA7" w:rsidP="00EB3410">
            <w:pPr>
              <w:pStyle w:val="ConsPlusNormal"/>
              <w:ind w:left="80"/>
              <w:rPr>
                <w:spacing w:val="-2"/>
                <w:sz w:val="24"/>
                <w:szCs w:val="24"/>
              </w:rPr>
            </w:pPr>
            <w:r w:rsidRPr="00691BA7">
              <w:rPr>
                <w:spacing w:val="-2"/>
                <w:sz w:val="24"/>
                <w:szCs w:val="24"/>
              </w:rPr>
              <w:t>3 - последний отчетный период</w:t>
            </w:r>
          </w:p>
        </w:tc>
      </w:tr>
    </w:tbl>
    <w:p w:rsidR="00691BA7" w:rsidRPr="00691BA7" w:rsidRDefault="00691BA7" w:rsidP="00691BA7">
      <w:pPr>
        <w:spacing w:line="192" w:lineRule="auto"/>
        <w:rPr>
          <w:rFonts w:ascii="Times New Roman" w:hAnsi="Times New Roman"/>
          <w:sz w:val="6"/>
          <w:szCs w:val="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324"/>
        <w:gridCol w:w="11716"/>
      </w:tblGrid>
      <w:tr w:rsidR="00691BA7" w:rsidRPr="00691BA7" w:rsidTr="00691BA7">
        <w:tc>
          <w:tcPr>
            <w:tcW w:w="2276" w:type="dxa"/>
          </w:tcPr>
          <w:p w:rsidR="00691BA7" w:rsidRPr="00691BA7" w:rsidRDefault="00691BA7" w:rsidP="00691BA7">
            <w:pPr>
              <w:autoSpaceDE w:val="0"/>
              <w:autoSpaceDN w:val="0"/>
              <w:adjustRightInd w:val="0"/>
              <w:ind w:right="-57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204FD">
              <w:rPr>
                <w:rFonts w:ascii="Times New Roman" w:hAnsi="Times New Roman"/>
              </w:rPr>
              <w:t xml:space="preserve"> </w:t>
            </w:r>
            <w:r w:rsidRPr="00691BA7">
              <w:rPr>
                <w:rFonts w:ascii="Times New Roman" w:hAnsi="Times New Roman"/>
                <w:sz w:val="28"/>
                <w:szCs w:val="28"/>
              </w:rPr>
              <w:t>Примечания:</w:t>
            </w:r>
          </w:p>
        </w:tc>
        <w:tc>
          <w:tcPr>
            <w:tcW w:w="324" w:type="dxa"/>
          </w:tcPr>
          <w:p w:rsidR="00691BA7" w:rsidRPr="00691BA7" w:rsidRDefault="00691BA7" w:rsidP="00691BA7">
            <w:pPr>
              <w:autoSpaceDE w:val="0"/>
              <w:autoSpaceDN w:val="0"/>
              <w:adjustRightInd w:val="0"/>
              <w:ind w:left="-57" w:right="-5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BA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1716" w:type="dxa"/>
          </w:tcPr>
          <w:p w:rsidR="00691BA7" w:rsidRPr="00691BA7" w:rsidRDefault="00691BA7" w:rsidP="00691B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BA7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691BA7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691BA7">
              <w:rPr>
                <w:rFonts w:ascii="Times New Roman" w:hAnsi="Times New Roman"/>
                <w:sz w:val="28"/>
                <w:szCs w:val="28"/>
              </w:rPr>
              <w:t xml:space="preserve"> если при расчете показателя значение знаменателя в формуле оказывается равным нулю, его значение условно принимается равным 1 рублю.</w:t>
            </w:r>
          </w:p>
        </w:tc>
      </w:tr>
      <w:tr w:rsidR="00691BA7" w:rsidRPr="00691BA7" w:rsidTr="00691BA7">
        <w:tc>
          <w:tcPr>
            <w:tcW w:w="2276" w:type="dxa"/>
          </w:tcPr>
          <w:p w:rsidR="00691BA7" w:rsidRPr="00691BA7" w:rsidRDefault="00691BA7" w:rsidP="00691BA7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:rsidR="00691BA7" w:rsidRPr="00691BA7" w:rsidRDefault="00691BA7" w:rsidP="00691BA7">
            <w:pPr>
              <w:autoSpaceDE w:val="0"/>
              <w:autoSpaceDN w:val="0"/>
              <w:adjustRightInd w:val="0"/>
              <w:ind w:left="-57" w:right="-5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BA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1716" w:type="dxa"/>
          </w:tcPr>
          <w:p w:rsidR="00691BA7" w:rsidRPr="00691BA7" w:rsidRDefault="00691BA7" w:rsidP="00691B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BA7">
              <w:rPr>
                <w:rFonts w:ascii="Times New Roman" w:hAnsi="Times New Roman"/>
                <w:sz w:val="28"/>
                <w:szCs w:val="28"/>
              </w:rPr>
              <w:t>Используемые сокращения означают следующее: «</w:t>
            </w:r>
            <w:proofErr w:type="spellStart"/>
            <w:r w:rsidRPr="00691BA7">
              <w:rPr>
                <w:rFonts w:ascii="Times New Roman" w:hAnsi="Times New Roman"/>
                <w:sz w:val="28"/>
                <w:szCs w:val="28"/>
              </w:rPr>
              <w:t>н.п</w:t>
            </w:r>
            <w:proofErr w:type="spellEnd"/>
            <w:r w:rsidRPr="00691BA7">
              <w:rPr>
                <w:rFonts w:ascii="Times New Roman" w:hAnsi="Times New Roman"/>
                <w:sz w:val="28"/>
                <w:szCs w:val="28"/>
              </w:rPr>
              <w:t>.»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691BA7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1BA7">
              <w:rPr>
                <w:rFonts w:ascii="Times New Roman" w:hAnsi="Times New Roman"/>
                <w:sz w:val="28"/>
                <w:szCs w:val="28"/>
              </w:rPr>
              <w:t>начало отчетного периода;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91BA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91BA7">
              <w:rPr>
                <w:rFonts w:ascii="Times New Roman" w:hAnsi="Times New Roman"/>
                <w:sz w:val="28"/>
                <w:szCs w:val="28"/>
              </w:rPr>
              <w:t>к.п</w:t>
            </w:r>
            <w:proofErr w:type="spellEnd"/>
            <w:r w:rsidRPr="00691BA7">
              <w:rPr>
                <w:rFonts w:ascii="Times New Roman" w:hAnsi="Times New Roman"/>
                <w:sz w:val="28"/>
                <w:szCs w:val="28"/>
              </w:rPr>
              <w:t xml:space="preserve">.»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691BA7">
              <w:rPr>
                <w:rFonts w:ascii="Times New Roman" w:hAnsi="Times New Roman"/>
                <w:sz w:val="28"/>
                <w:szCs w:val="28"/>
              </w:rPr>
              <w:t xml:space="preserve"> на конец отчетного периода.</w:t>
            </w:r>
          </w:p>
        </w:tc>
      </w:tr>
    </w:tbl>
    <w:p w:rsidR="00976F51" w:rsidRPr="00691BA7" w:rsidRDefault="00976F51" w:rsidP="00691BA7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976F51" w:rsidRPr="00691BA7" w:rsidSect="00691BA7">
      <w:headerReference w:type="default" r:id="rId23"/>
      <w:pgSz w:w="16834" w:h="11907" w:orient="landscape" w:code="9"/>
      <w:pgMar w:top="1134" w:right="567" w:bottom="1134" w:left="1985" w:header="272" w:footer="397" w:gutter="0"/>
      <w:pgNumType w:start="7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BF" w:rsidRDefault="00245FBF">
      <w:r>
        <w:separator/>
      </w:r>
    </w:p>
  </w:endnote>
  <w:endnote w:type="continuationSeparator" w:id="0">
    <w:p w:rsidR="00245FBF" w:rsidRDefault="0024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BF" w:rsidRDefault="00245FBF">
      <w:r>
        <w:separator/>
      </w:r>
    </w:p>
  </w:footnote>
  <w:footnote w:type="continuationSeparator" w:id="0">
    <w:p w:rsidR="00245FBF" w:rsidRDefault="00245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D524B8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760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6034"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895763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91BA7" w:rsidRPr="00691BA7" w:rsidRDefault="00691BA7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691BA7">
          <w:rPr>
            <w:rFonts w:ascii="Times New Roman" w:hAnsi="Times New Roman"/>
            <w:sz w:val="28"/>
            <w:szCs w:val="28"/>
          </w:rPr>
          <w:fldChar w:fldCharType="begin"/>
        </w:r>
        <w:r w:rsidRPr="00691BA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91BA7">
          <w:rPr>
            <w:rFonts w:ascii="Times New Roman" w:hAnsi="Times New Roman"/>
            <w:sz w:val="28"/>
            <w:szCs w:val="28"/>
          </w:rPr>
          <w:fldChar w:fldCharType="separate"/>
        </w:r>
        <w:r w:rsidR="002329A2">
          <w:rPr>
            <w:rFonts w:ascii="Times New Roman" w:hAnsi="Times New Roman"/>
            <w:noProof/>
            <w:sz w:val="28"/>
            <w:szCs w:val="28"/>
          </w:rPr>
          <w:t>7</w:t>
        </w:r>
        <w:r w:rsidRPr="00691BA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91BA7" w:rsidRDefault="00691BA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749929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91BA7" w:rsidRPr="00691BA7" w:rsidRDefault="00691BA7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691BA7">
          <w:rPr>
            <w:rFonts w:ascii="Times New Roman" w:hAnsi="Times New Roman"/>
            <w:sz w:val="28"/>
            <w:szCs w:val="28"/>
          </w:rPr>
          <w:fldChar w:fldCharType="begin"/>
        </w:r>
        <w:r w:rsidRPr="00691BA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91BA7">
          <w:rPr>
            <w:rFonts w:ascii="Times New Roman" w:hAnsi="Times New Roman"/>
            <w:sz w:val="28"/>
            <w:szCs w:val="28"/>
          </w:rPr>
          <w:fldChar w:fldCharType="separate"/>
        </w:r>
        <w:r w:rsidR="002329A2">
          <w:rPr>
            <w:rFonts w:ascii="Times New Roman" w:hAnsi="Times New Roman"/>
            <w:noProof/>
            <w:sz w:val="28"/>
            <w:szCs w:val="28"/>
          </w:rPr>
          <w:t>6</w:t>
        </w:r>
        <w:r w:rsidRPr="00691BA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76034" w:rsidRPr="00E37801" w:rsidRDefault="00876034">
    <w:pPr>
      <w:pStyle w:val="a5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7367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74D27" w:rsidRPr="00274D27" w:rsidRDefault="00274D27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274D27">
          <w:rPr>
            <w:rFonts w:ascii="Times New Roman" w:hAnsi="Times New Roman"/>
            <w:sz w:val="28"/>
            <w:szCs w:val="28"/>
          </w:rPr>
          <w:fldChar w:fldCharType="begin"/>
        </w:r>
        <w:r w:rsidRPr="00274D2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74D27">
          <w:rPr>
            <w:rFonts w:ascii="Times New Roman" w:hAnsi="Times New Roman"/>
            <w:sz w:val="28"/>
            <w:szCs w:val="28"/>
          </w:rPr>
          <w:fldChar w:fldCharType="separate"/>
        </w:r>
        <w:r w:rsidR="002329A2">
          <w:rPr>
            <w:rFonts w:ascii="Times New Roman" w:hAnsi="Times New Roman"/>
            <w:noProof/>
            <w:sz w:val="28"/>
            <w:szCs w:val="28"/>
          </w:rPr>
          <w:t>9</w:t>
        </w:r>
        <w:r w:rsidRPr="00274D2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76034" w:rsidRPr="00691BA7" w:rsidRDefault="00876034" w:rsidP="00691BA7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03A3080"/>
    <w:multiLevelType w:val="multilevel"/>
    <w:tmpl w:val="C3701BD6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i w:val="0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paTKdRMCTqp9X9rUhy/+EOeozQ=" w:salt="8LAoV/Ju0W3TijoyVSUjC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70"/>
    <w:rsid w:val="0000095C"/>
    <w:rsid w:val="000120F2"/>
    <w:rsid w:val="0001360F"/>
    <w:rsid w:val="00016F84"/>
    <w:rsid w:val="000171B0"/>
    <w:rsid w:val="000331B3"/>
    <w:rsid w:val="00033413"/>
    <w:rsid w:val="00037C0C"/>
    <w:rsid w:val="00046A35"/>
    <w:rsid w:val="000502A3"/>
    <w:rsid w:val="00056DEB"/>
    <w:rsid w:val="00073A7A"/>
    <w:rsid w:val="00076D5E"/>
    <w:rsid w:val="00080BED"/>
    <w:rsid w:val="00083B57"/>
    <w:rsid w:val="00084DD3"/>
    <w:rsid w:val="000917C0"/>
    <w:rsid w:val="0009212C"/>
    <w:rsid w:val="000B0736"/>
    <w:rsid w:val="000B2250"/>
    <w:rsid w:val="000D4A36"/>
    <w:rsid w:val="000E065C"/>
    <w:rsid w:val="000E6A86"/>
    <w:rsid w:val="000F0A05"/>
    <w:rsid w:val="00114950"/>
    <w:rsid w:val="00122CFD"/>
    <w:rsid w:val="0012690F"/>
    <w:rsid w:val="001271E3"/>
    <w:rsid w:val="00141209"/>
    <w:rsid w:val="00143752"/>
    <w:rsid w:val="00150540"/>
    <w:rsid w:val="00151370"/>
    <w:rsid w:val="00154460"/>
    <w:rsid w:val="00155135"/>
    <w:rsid w:val="00161CFC"/>
    <w:rsid w:val="00162E72"/>
    <w:rsid w:val="00170126"/>
    <w:rsid w:val="00175BE5"/>
    <w:rsid w:val="00180183"/>
    <w:rsid w:val="001850F4"/>
    <w:rsid w:val="0018722C"/>
    <w:rsid w:val="00190FF9"/>
    <w:rsid w:val="001947BE"/>
    <w:rsid w:val="00196674"/>
    <w:rsid w:val="001A05C0"/>
    <w:rsid w:val="001A560F"/>
    <w:rsid w:val="001B0982"/>
    <w:rsid w:val="001B32BA"/>
    <w:rsid w:val="001B423F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08E1"/>
    <w:rsid w:val="00231F1C"/>
    <w:rsid w:val="002329A2"/>
    <w:rsid w:val="00236F0E"/>
    <w:rsid w:val="0023797C"/>
    <w:rsid w:val="00242DDB"/>
    <w:rsid w:val="00245FBF"/>
    <w:rsid w:val="002479A2"/>
    <w:rsid w:val="0026087E"/>
    <w:rsid w:val="00261DE0"/>
    <w:rsid w:val="00265420"/>
    <w:rsid w:val="00274D27"/>
    <w:rsid w:val="00274E14"/>
    <w:rsid w:val="00280A6D"/>
    <w:rsid w:val="002953B6"/>
    <w:rsid w:val="002A02E8"/>
    <w:rsid w:val="002A3BC1"/>
    <w:rsid w:val="002B5319"/>
    <w:rsid w:val="002B7A59"/>
    <w:rsid w:val="002C6B4B"/>
    <w:rsid w:val="002E0B24"/>
    <w:rsid w:val="002E51A7"/>
    <w:rsid w:val="002E5A5F"/>
    <w:rsid w:val="002F0A7C"/>
    <w:rsid w:val="002F1E81"/>
    <w:rsid w:val="00310D92"/>
    <w:rsid w:val="00314D2A"/>
    <w:rsid w:val="003160CB"/>
    <w:rsid w:val="003222A3"/>
    <w:rsid w:val="00360A40"/>
    <w:rsid w:val="00382A8C"/>
    <w:rsid w:val="00383350"/>
    <w:rsid w:val="003870C2"/>
    <w:rsid w:val="003A11D0"/>
    <w:rsid w:val="003B5F24"/>
    <w:rsid w:val="003C0312"/>
    <w:rsid w:val="003C7E20"/>
    <w:rsid w:val="003D2945"/>
    <w:rsid w:val="003D3B8A"/>
    <w:rsid w:val="003D4948"/>
    <w:rsid w:val="003D54F8"/>
    <w:rsid w:val="003F4F5E"/>
    <w:rsid w:val="00400906"/>
    <w:rsid w:val="0042590E"/>
    <w:rsid w:val="00437F65"/>
    <w:rsid w:val="00460FEA"/>
    <w:rsid w:val="004734B7"/>
    <w:rsid w:val="00475ADD"/>
    <w:rsid w:val="0048081B"/>
    <w:rsid w:val="00481B88"/>
    <w:rsid w:val="00485B4F"/>
    <w:rsid w:val="00485CC9"/>
    <w:rsid w:val="004862D1"/>
    <w:rsid w:val="00486797"/>
    <w:rsid w:val="00496286"/>
    <w:rsid w:val="004A56E1"/>
    <w:rsid w:val="004B2D5A"/>
    <w:rsid w:val="004B6603"/>
    <w:rsid w:val="004D293D"/>
    <w:rsid w:val="004D6FD2"/>
    <w:rsid w:val="004F326D"/>
    <w:rsid w:val="004F44FE"/>
    <w:rsid w:val="00500376"/>
    <w:rsid w:val="00512A47"/>
    <w:rsid w:val="0051528E"/>
    <w:rsid w:val="005168E8"/>
    <w:rsid w:val="00531C68"/>
    <w:rsid w:val="00532119"/>
    <w:rsid w:val="005335F3"/>
    <w:rsid w:val="00537CF4"/>
    <w:rsid w:val="00543C38"/>
    <w:rsid w:val="00543D2D"/>
    <w:rsid w:val="00545A3D"/>
    <w:rsid w:val="00546DBB"/>
    <w:rsid w:val="00551B38"/>
    <w:rsid w:val="00561A5B"/>
    <w:rsid w:val="0057074C"/>
    <w:rsid w:val="00573FBF"/>
    <w:rsid w:val="00574A9E"/>
    <w:rsid w:val="00574FF3"/>
    <w:rsid w:val="00582538"/>
    <w:rsid w:val="00582A28"/>
    <w:rsid w:val="005838EA"/>
    <w:rsid w:val="00585EE1"/>
    <w:rsid w:val="005871F1"/>
    <w:rsid w:val="00590C0E"/>
    <w:rsid w:val="005939E6"/>
    <w:rsid w:val="005A1FF5"/>
    <w:rsid w:val="005A4227"/>
    <w:rsid w:val="005B229B"/>
    <w:rsid w:val="005B3518"/>
    <w:rsid w:val="005B471B"/>
    <w:rsid w:val="005B529D"/>
    <w:rsid w:val="005B72E5"/>
    <w:rsid w:val="005C56AE"/>
    <w:rsid w:val="005C7298"/>
    <w:rsid w:val="005C7449"/>
    <w:rsid w:val="005C7656"/>
    <w:rsid w:val="005D3D5D"/>
    <w:rsid w:val="005E6D99"/>
    <w:rsid w:val="005E77A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2472"/>
    <w:rsid w:val="00644236"/>
    <w:rsid w:val="006471E5"/>
    <w:rsid w:val="006541C7"/>
    <w:rsid w:val="006615E2"/>
    <w:rsid w:val="00671D3B"/>
    <w:rsid w:val="006814DD"/>
    <w:rsid w:val="00684A5B"/>
    <w:rsid w:val="0069115E"/>
    <w:rsid w:val="00691BA7"/>
    <w:rsid w:val="00696634"/>
    <w:rsid w:val="006A08EE"/>
    <w:rsid w:val="006A1F71"/>
    <w:rsid w:val="006E2C33"/>
    <w:rsid w:val="006E329C"/>
    <w:rsid w:val="006F328B"/>
    <w:rsid w:val="006F5886"/>
    <w:rsid w:val="006F6D9B"/>
    <w:rsid w:val="00707734"/>
    <w:rsid w:val="00707E19"/>
    <w:rsid w:val="0071028A"/>
    <w:rsid w:val="007118A0"/>
    <w:rsid w:val="0071281F"/>
    <w:rsid w:val="00712F7C"/>
    <w:rsid w:val="0072328A"/>
    <w:rsid w:val="00724066"/>
    <w:rsid w:val="00730967"/>
    <w:rsid w:val="007377B5"/>
    <w:rsid w:val="00746CC2"/>
    <w:rsid w:val="00760323"/>
    <w:rsid w:val="00760344"/>
    <w:rsid w:val="00765600"/>
    <w:rsid w:val="007764FE"/>
    <w:rsid w:val="007834D0"/>
    <w:rsid w:val="0079024E"/>
    <w:rsid w:val="00791C9F"/>
    <w:rsid w:val="00792AAB"/>
    <w:rsid w:val="00793B47"/>
    <w:rsid w:val="007A1D0C"/>
    <w:rsid w:val="007A2A7B"/>
    <w:rsid w:val="007B553B"/>
    <w:rsid w:val="007C2C1F"/>
    <w:rsid w:val="007C7A40"/>
    <w:rsid w:val="007D3052"/>
    <w:rsid w:val="007D4925"/>
    <w:rsid w:val="007D7DA7"/>
    <w:rsid w:val="007E7858"/>
    <w:rsid w:val="007F0C8A"/>
    <w:rsid w:val="007F11AB"/>
    <w:rsid w:val="007F24FD"/>
    <w:rsid w:val="0080724A"/>
    <w:rsid w:val="008143CB"/>
    <w:rsid w:val="00823CA1"/>
    <w:rsid w:val="00850378"/>
    <w:rsid w:val="008513B9"/>
    <w:rsid w:val="008702D3"/>
    <w:rsid w:val="00872D05"/>
    <w:rsid w:val="00876034"/>
    <w:rsid w:val="008827E7"/>
    <w:rsid w:val="00882EB2"/>
    <w:rsid w:val="00894BFA"/>
    <w:rsid w:val="008A1696"/>
    <w:rsid w:val="008A1D8B"/>
    <w:rsid w:val="008A4E02"/>
    <w:rsid w:val="008C58FE"/>
    <w:rsid w:val="008C5D1B"/>
    <w:rsid w:val="008C7AEF"/>
    <w:rsid w:val="008E6C41"/>
    <w:rsid w:val="008F0816"/>
    <w:rsid w:val="008F09C0"/>
    <w:rsid w:val="008F6BB7"/>
    <w:rsid w:val="00900F42"/>
    <w:rsid w:val="00904733"/>
    <w:rsid w:val="00906835"/>
    <w:rsid w:val="00911144"/>
    <w:rsid w:val="00932E3C"/>
    <w:rsid w:val="009469B1"/>
    <w:rsid w:val="00952683"/>
    <w:rsid w:val="00953B8B"/>
    <w:rsid w:val="0095554E"/>
    <w:rsid w:val="00955F24"/>
    <w:rsid w:val="009573D3"/>
    <w:rsid w:val="00976F51"/>
    <w:rsid w:val="00986DBC"/>
    <w:rsid w:val="00995ECF"/>
    <w:rsid w:val="009977FF"/>
    <w:rsid w:val="009A085B"/>
    <w:rsid w:val="009B24B8"/>
    <w:rsid w:val="009C1DE6"/>
    <w:rsid w:val="009C1F0E"/>
    <w:rsid w:val="009D3E8C"/>
    <w:rsid w:val="009E3A0E"/>
    <w:rsid w:val="00A014FE"/>
    <w:rsid w:val="00A0193E"/>
    <w:rsid w:val="00A05B31"/>
    <w:rsid w:val="00A072B4"/>
    <w:rsid w:val="00A1314B"/>
    <w:rsid w:val="00A13160"/>
    <w:rsid w:val="00A137D3"/>
    <w:rsid w:val="00A17970"/>
    <w:rsid w:val="00A417D1"/>
    <w:rsid w:val="00A44A8F"/>
    <w:rsid w:val="00A51D96"/>
    <w:rsid w:val="00A96F84"/>
    <w:rsid w:val="00AA0E5C"/>
    <w:rsid w:val="00AB68A5"/>
    <w:rsid w:val="00AB7A64"/>
    <w:rsid w:val="00AC3953"/>
    <w:rsid w:val="00AC5374"/>
    <w:rsid w:val="00AC5829"/>
    <w:rsid w:val="00AC7150"/>
    <w:rsid w:val="00AD37FC"/>
    <w:rsid w:val="00AE1DCA"/>
    <w:rsid w:val="00AE6ED2"/>
    <w:rsid w:val="00AE6F4B"/>
    <w:rsid w:val="00AE7F1C"/>
    <w:rsid w:val="00AF5F7C"/>
    <w:rsid w:val="00B02207"/>
    <w:rsid w:val="00B03403"/>
    <w:rsid w:val="00B10324"/>
    <w:rsid w:val="00B22301"/>
    <w:rsid w:val="00B307EB"/>
    <w:rsid w:val="00B3619D"/>
    <w:rsid w:val="00B376B1"/>
    <w:rsid w:val="00B4404A"/>
    <w:rsid w:val="00B447A3"/>
    <w:rsid w:val="00B46D81"/>
    <w:rsid w:val="00B53FE5"/>
    <w:rsid w:val="00B5435A"/>
    <w:rsid w:val="00B60F00"/>
    <w:rsid w:val="00B620D9"/>
    <w:rsid w:val="00B633DB"/>
    <w:rsid w:val="00B639ED"/>
    <w:rsid w:val="00B645EA"/>
    <w:rsid w:val="00B66A8C"/>
    <w:rsid w:val="00B77CCC"/>
    <w:rsid w:val="00B8061C"/>
    <w:rsid w:val="00B83BA2"/>
    <w:rsid w:val="00B83EE4"/>
    <w:rsid w:val="00B853AA"/>
    <w:rsid w:val="00B875BF"/>
    <w:rsid w:val="00B916C0"/>
    <w:rsid w:val="00B91F62"/>
    <w:rsid w:val="00BA403F"/>
    <w:rsid w:val="00BB2C98"/>
    <w:rsid w:val="00BB331C"/>
    <w:rsid w:val="00BC01C4"/>
    <w:rsid w:val="00BC4030"/>
    <w:rsid w:val="00BD0B82"/>
    <w:rsid w:val="00BD6B28"/>
    <w:rsid w:val="00BF1A72"/>
    <w:rsid w:val="00BF4F5F"/>
    <w:rsid w:val="00C04EEB"/>
    <w:rsid w:val="00C075A4"/>
    <w:rsid w:val="00C10F12"/>
    <w:rsid w:val="00C11826"/>
    <w:rsid w:val="00C13572"/>
    <w:rsid w:val="00C21667"/>
    <w:rsid w:val="00C22592"/>
    <w:rsid w:val="00C31E7D"/>
    <w:rsid w:val="00C3535A"/>
    <w:rsid w:val="00C45368"/>
    <w:rsid w:val="00C46D42"/>
    <w:rsid w:val="00C46EF7"/>
    <w:rsid w:val="00C50C32"/>
    <w:rsid w:val="00C60178"/>
    <w:rsid w:val="00C61760"/>
    <w:rsid w:val="00C63CD6"/>
    <w:rsid w:val="00C73AA4"/>
    <w:rsid w:val="00C76D16"/>
    <w:rsid w:val="00C87D95"/>
    <w:rsid w:val="00C9077A"/>
    <w:rsid w:val="00C92990"/>
    <w:rsid w:val="00C95CD2"/>
    <w:rsid w:val="00C96FC4"/>
    <w:rsid w:val="00CA051B"/>
    <w:rsid w:val="00CA2FD4"/>
    <w:rsid w:val="00CB0F8F"/>
    <w:rsid w:val="00CB3CBE"/>
    <w:rsid w:val="00CE6C75"/>
    <w:rsid w:val="00CF03D8"/>
    <w:rsid w:val="00CF1A11"/>
    <w:rsid w:val="00D015D5"/>
    <w:rsid w:val="00D03D68"/>
    <w:rsid w:val="00D0656A"/>
    <w:rsid w:val="00D266DD"/>
    <w:rsid w:val="00D32B04"/>
    <w:rsid w:val="00D374E7"/>
    <w:rsid w:val="00D524B8"/>
    <w:rsid w:val="00D63949"/>
    <w:rsid w:val="00D652E7"/>
    <w:rsid w:val="00D77BCF"/>
    <w:rsid w:val="00D81CC1"/>
    <w:rsid w:val="00D84394"/>
    <w:rsid w:val="00D860C7"/>
    <w:rsid w:val="00D863FA"/>
    <w:rsid w:val="00D913CB"/>
    <w:rsid w:val="00D9275E"/>
    <w:rsid w:val="00D95E55"/>
    <w:rsid w:val="00DA4614"/>
    <w:rsid w:val="00DA4CFF"/>
    <w:rsid w:val="00DB3664"/>
    <w:rsid w:val="00DC16FB"/>
    <w:rsid w:val="00DC4A65"/>
    <w:rsid w:val="00DC4F66"/>
    <w:rsid w:val="00DD21E4"/>
    <w:rsid w:val="00E10B44"/>
    <w:rsid w:val="00E11F02"/>
    <w:rsid w:val="00E2726B"/>
    <w:rsid w:val="00E27451"/>
    <w:rsid w:val="00E32B56"/>
    <w:rsid w:val="00E37801"/>
    <w:rsid w:val="00E45B62"/>
    <w:rsid w:val="00E46EAA"/>
    <w:rsid w:val="00E5038C"/>
    <w:rsid w:val="00E50B69"/>
    <w:rsid w:val="00E517A5"/>
    <w:rsid w:val="00E52599"/>
    <w:rsid w:val="00E5298B"/>
    <w:rsid w:val="00E52E9F"/>
    <w:rsid w:val="00E556B6"/>
    <w:rsid w:val="00E56EFB"/>
    <w:rsid w:val="00E6458F"/>
    <w:rsid w:val="00E7242D"/>
    <w:rsid w:val="00E85428"/>
    <w:rsid w:val="00E87E25"/>
    <w:rsid w:val="00EA04F1"/>
    <w:rsid w:val="00EA2FD3"/>
    <w:rsid w:val="00EA40BB"/>
    <w:rsid w:val="00EB4EB4"/>
    <w:rsid w:val="00EB55DF"/>
    <w:rsid w:val="00EB7CE9"/>
    <w:rsid w:val="00EC433F"/>
    <w:rsid w:val="00ED1FDE"/>
    <w:rsid w:val="00F040BE"/>
    <w:rsid w:val="00F06EFB"/>
    <w:rsid w:val="00F1529E"/>
    <w:rsid w:val="00F16F07"/>
    <w:rsid w:val="00F31BCB"/>
    <w:rsid w:val="00F37350"/>
    <w:rsid w:val="00F45B7C"/>
    <w:rsid w:val="00F45FCE"/>
    <w:rsid w:val="00F519F0"/>
    <w:rsid w:val="00F55F57"/>
    <w:rsid w:val="00F57997"/>
    <w:rsid w:val="00F63A98"/>
    <w:rsid w:val="00F671AC"/>
    <w:rsid w:val="00F76A2E"/>
    <w:rsid w:val="00F9334F"/>
    <w:rsid w:val="00F97D7F"/>
    <w:rsid w:val="00FA122C"/>
    <w:rsid w:val="00FA3B95"/>
    <w:rsid w:val="00FB259B"/>
    <w:rsid w:val="00FB2E8E"/>
    <w:rsid w:val="00FC1278"/>
    <w:rsid w:val="00FD0DE0"/>
    <w:rsid w:val="00FE2022"/>
    <w:rsid w:val="00FE4F9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797"/>
    <w:rPr>
      <w:rFonts w:ascii="TimesET" w:hAnsi="TimesET"/>
    </w:rPr>
  </w:style>
  <w:style w:type="paragraph" w:styleId="1">
    <w:name w:val="heading 1"/>
    <w:basedOn w:val="a"/>
    <w:next w:val="a"/>
    <w:qFormat/>
    <w:rsid w:val="0048679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8679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8679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86797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48679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48679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8679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486797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3797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3797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4B6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B660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basedOn w:val="a0"/>
    <w:link w:val="a5"/>
    <w:uiPriority w:val="99"/>
    <w:rsid w:val="00691BA7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797"/>
    <w:rPr>
      <w:rFonts w:ascii="TimesET" w:hAnsi="TimesET"/>
    </w:rPr>
  </w:style>
  <w:style w:type="paragraph" w:styleId="1">
    <w:name w:val="heading 1"/>
    <w:basedOn w:val="a"/>
    <w:next w:val="a"/>
    <w:qFormat/>
    <w:rsid w:val="0048679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8679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8679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86797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48679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48679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8679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486797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3797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3797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4B6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B660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basedOn w:val="a0"/>
    <w:link w:val="a5"/>
    <w:uiPriority w:val="99"/>
    <w:rsid w:val="00691BA7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5C2A03857601F0EE8BE12A31DE33E405F2CA525126CCC801685C971CA8C4C4934F5B8DB7B402826B9BED87F92AD3476CF5E7E94E4A9c8F5O" TargetMode="Externa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58CC41F3964BE76D96F28B1C8FF79C3569509C0934F9AD4D9DC7383D36006323558EED8767E60D042FE8F7781DA40DFC4282067A2795E03Ct6M" TargetMode="External"/><Relationship Id="rId17" Type="http://schemas.openxmlformats.org/officeDocument/2006/relationships/image" Target="media/image3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823B0E096E497E415068A3395DAB1816C33C56BE72CBC0AC28B7CAA2F5D9FE1D8B791DB510848FCC377C709C9197E7957DBEE223D02AD6T7q8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FC99CDDE72A0794CF647DA66BED83E35654C69BF1A348C9ADAF7A1AC74A16D6761A5A3081A6752B35F0A7C86Dc1X2J" TargetMode="External"/><Relationship Id="rId22" Type="http://schemas.openxmlformats.org/officeDocument/2006/relationships/image" Target="media/image8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3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E1E5D-4D82-4E84-957A-9B198E4B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9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17887</CharactersWithSpaces>
  <SharedDoc>false</SharedDoc>
  <HLinks>
    <vt:vector size="42" baseType="variant">
      <vt:variant>
        <vt:i4>262211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P236</vt:lpwstr>
      </vt:variant>
      <vt:variant>
        <vt:i4>262211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P236</vt:lpwstr>
      </vt:variant>
      <vt:variant>
        <vt:i4>6619199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consultantplus://offline/ref=B158CC41F3964BE76D96F28B1C8FF79C3569509C0934F9AD4D9DC7383D36006323558EED8767E60D042FE8F7781DA40DFC4282067A2795E03Ct6M</vt:lpwstr>
      </vt:variant>
      <vt:variant>
        <vt:lpwstr/>
      </vt:variant>
      <vt:variant>
        <vt:i4>5308418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2883647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consultantplus://offline/ref=1A823B0E096E497E415068A3395DAB1816C33C56BE72CBC0AC28B7CAA2F5D9FE1D8B791DB510848FCC377C709C9197E7957DBEE223D02AD6T7q8M</vt:lpwstr>
      </vt:variant>
      <vt:variant>
        <vt:lpwstr/>
      </vt:variant>
      <vt:variant>
        <vt:i4>6684778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consultantplus://offline/ref=9B3A3707744660ED39C4BE23436789815761DC252795677A127206820E0B7AA53EDC4977C257BFCD454F879859451846174ED3CE632Fo9YCH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cbum</dc:creator>
  <cp:lastModifiedBy>Дягилева М.А.</cp:lastModifiedBy>
  <cp:revision>6</cp:revision>
  <cp:lastPrinted>2022-05-27T08:54:00Z</cp:lastPrinted>
  <dcterms:created xsi:type="dcterms:W3CDTF">2022-06-06T07:18:00Z</dcterms:created>
  <dcterms:modified xsi:type="dcterms:W3CDTF">2022-06-15T07:51:00Z</dcterms:modified>
</cp:coreProperties>
</file>