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14"/>
        <w:gridCol w:w="4214"/>
      </w:tblGrid>
      <w:tr w:rsidR="00190FF9" w:rsidRPr="00860CFA" w:rsidTr="00860CFA">
        <w:tc>
          <w:tcPr>
            <w:tcW w:w="5414" w:type="dxa"/>
          </w:tcPr>
          <w:p w:rsidR="00190FF9" w:rsidRPr="00860CFA" w:rsidRDefault="00190FF9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190FF9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60CFA" w:rsidRPr="00860CFA" w:rsidTr="00860CFA">
        <w:tc>
          <w:tcPr>
            <w:tcW w:w="54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860CFA" w:rsidRPr="00860CFA" w:rsidRDefault="00974870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21.06.2022 № 231</w:t>
            </w:r>
            <w:bookmarkStart w:id="0" w:name="_GoBack"/>
            <w:bookmarkEnd w:id="0"/>
          </w:p>
        </w:tc>
      </w:tr>
      <w:tr w:rsidR="00860CFA" w:rsidRPr="00860CFA" w:rsidTr="00860CFA">
        <w:tc>
          <w:tcPr>
            <w:tcW w:w="54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CFA" w:rsidRPr="00860CFA" w:rsidTr="00860CFA">
        <w:tc>
          <w:tcPr>
            <w:tcW w:w="54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0CFA" w:rsidRPr="00860CFA" w:rsidTr="00860CFA">
        <w:tc>
          <w:tcPr>
            <w:tcW w:w="54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860CFA" w:rsidRPr="00860CFA" w:rsidRDefault="00860CFA" w:rsidP="00341949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60CFA">
              <w:rPr>
                <w:rFonts w:ascii="Times New Roman" w:hAnsi="Times New Roman"/>
                <w:sz w:val="28"/>
                <w:szCs w:val="28"/>
              </w:rPr>
              <w:t>от 19.08.2015 № 207</w:t>
            </w:r>
          </w:p>
        </w:tc>
      </w:tr>
    </w:tbl>
    <w:p w:rsidR="00860CFA" w:rsidRDefault="00860CFA" w:rsidP="00341949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0CFA">
        <w:rPr>
          <w:rFonts w:ascii="Times New Roman" w:hAnsi="Times New Roman"/>
          <w:sz w:val="28"/>
          <w:szCs w:val="28"/>
        </w:rPr>
        <w:t>П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О Л О Ж Е Н И Е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о Рязанской областной комиссии по делам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несовершеннолетних  и защите их прав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1. Общие положения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1.1. </w:t>
      </w:r>
      <w:proofErr w:type="gramStart"/>
      <w:r w:rsidRPr="00860CFA">
        <w:rPr>
          <w:rFonts w:ascii="Times New Roman" w:hAnsi="Times New Roman"/>
          <w:sz w:val="28"/>
          <w:szCs w:val="28"/>
        </w:rPr>
        <w:t>Рязанская областная комиссия по делам несовершеннолетних и защите их прав (далее – комиссия) является постоянно действующим коллегиальным органом системы профилактики безнадзорности и правонарушений несовершеннолетних, осуществляющим координацию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реабилитации несовершеннолетних, находящихся в социально опасном положении, выявлению и пресечению случаев вовлечения несовершеннолетних </w:t>
      </w:r>
      <w:proofErr w:type="gramStart"/>
      <w:r w:rsidRPr="00860CFA">
        <w:rPr>
          <w:rFonts w:ascii="Times New Roman" w:hAnsi="Times New Roman"/>
          <w:sz w:val="28"/>
          <w:szCs w:val="28"/>
        </w:rPr>
        <w:t>в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совершение преступлений, других противоправных и (или) антиобщественных действий, а также случаев склонения их к суицидальным действиям (далее – деятельность органов и учреждений системы профилактики безнадзорности и правонарушений несовершеннолетних).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 xml:space="preserve">1.2. Комиссия в своей деятельности руководствуется </w:t>
      </w:r>
      <w:hyperlink r:id="rId10" w:history="1">
        <w:r w:rsidRPr="00860CFA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860CFA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Рязанской области.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2. Задачи комиссии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2.1. Задачами комиссии являются: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а) 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б) обеспечение защиты прав и законных интересов несовершеннолетних;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860CFA" w:rsidRPr="00860CFA" w:rsidRDefault="00860CFA" w:rsidP="00341949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3. Полномочия комиссии</w:t>
      </w:r>
    </w:p>
    <w:p w:rsidR="00860CFA" w:rsidRPr="00860CFA" w:rsidRDefault="00860CFA" w:rsidP="00341949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3.1. Для решения возложенных задач комиссия: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координирует деятельность органов и учреждений системы профилактики безнадзорности и правонарушений несовершеннолетних, осуществляет мониторинг их деятельности в пределах и порядке, которые установлены законодательством Российской Федерации и законодательством Рязанской области;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подготавливает и направляет в органы государственной власти Рязанской области в порядке, установленном Правительством Рязанской области, отчеты о работе по профилактике безнадзорности и правонарушений несовершеннолетних на территории Рязанской области;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анализирует выявленные органами и учреждениями системы профилактики безнадзорности и правонарушений несовершеннолетних причины и условия безнадзорности и правонарушений несовершеннолетних, принимает меры по их устранению;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участвует в разработке и реализации государственных, ведомственных целевых программ Рязанской области, направленных на защиту прав и законных интересов несовершеннолетних, профилактику их безнадзорности и правонарушений;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принимает меры по совершенствованию деятельности органов и учреждений системы профилактики безнадзорности и правонарушений несовершеннолетних по итогам анализа и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обобщения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представляемых органами и учреждениями системы профилактики безнадзорности и правонарушений несовершеннолетних сведений об эффективности принимаемых ими мер по обеспечению защиты прав и законных интересов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несовершеннолетних, профилактике их безнадзорности и правонарушений;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принимает меры по совершенствованию взаимодействия органов и учреждений системы профилактики безнадзорности и правонарушений несовершеннолетних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  <w:proofErr w:type="gramEnd"/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может утверждать составы межведомственных рабочих групп по изучению деятельности органов и учреждений системы профилактики безнадзорности и правонарушений несовершеннолетних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разрабатывает и вносит в Правительство Рязанской области предложения по осуществлению мероприятий в области защиты прав несовершеннолетних, профилактики их безнадзорности и правонарушений;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i/>
          <w:color w:val="FF0000"/>
          <w:sz w:val="28"/>
          <w:szCs w:val="28"/>
          <w:lang w:eastAsia="en-US"/>
        </w:rPr>
      </w:pP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оказывает методическую помощь, осуществляет информационное обеспечение и контроль за деятельностью комиссий по делам несовершеннолетних и защите их прав муниципальных районов и городских округов (далее 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комиссии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по делам несовершеннолетних муниципальных образований), комиссии по делам несовершеннолетних и защите их прав муниципального образования 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 xml:space="preserve">– городской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округ город Рязань (далее 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комиссия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по делам несовершеннолетних городского округа город Рязань) и районных в городе комиссий по делам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несовершеннолетних и защите их прав (далее 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районные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в городе комиссии по делам несовершеннолетних) в соответствии с законодательством Рязанской области; 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участвует в разработке проектов нормативных правовых актов Рязанской области, направленных на профилактику безнадзорности, беспризорности, антиобщественных действий и правонарушений несовершеннолетних, реабилитацию и </w:t>
      </w:r>
      <w:proofErr w:type="spell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ресоциализацию</w:t>
      </w:r>
      <w:proofErr w:type="spell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анализирует их эффективность;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принимает на основании информации органов и учреждений системы профилактики безнадзорности и правонарушений несовершеннолетних о выявленных случаях нарушения прав несовершеннолетних на образование, труд, отдых, охрану здоровья и медицинскую помощь, жилище и других прав, а также о недостатках в деятельности органов и учреждений</w:t>
      </w:r>
      <w:r w:rsidR="009436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436C0" w:rsidRPr="00860CFA">
        <w:rPr>
          <w:rFonts w:ascii="Times New Roman" w:eastAsia="Calibri" w:hAnsi="Times New Roman"/>
          <w:sz w:val="28"/>
          <w:szCs w:val="28"/>
          <w:lang w:eastAsia="en-US"/>
        </w:rPr>
        <w:t>системы профилактики безнадзорности и правонарушений несовершеннолетних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, препятствующих предупреждению безнадзорности и правонарушений несовершеннолетних, меры к устранению выявленных нарушений и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недостатков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>, обеспечивает конфиденциальность указанной информации при ее хранении и использовании;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принимает решения о допуске или </w:t>
      </w:r>
      <w:proofErr w:type="spell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недопуске</w:t>
      </w:r>
      <w:proofErr w:type="spell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</w:t>
      </w:r>
      <w:proofErr w:type="spell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нереабилитирующим</w:t>
      </w:r>
      <w:proofErr w:type="spell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основаниям (за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факторов, позволяющих определить, представляет ли конкретное лицо опасность для жизни, здоровья и нравственности несовершеннолетних;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принимает меры по организации обобщения и распространения эффективного опыта работы органов и учреждений системы профилактики безнадзорности и правонарушений несовершеннолетних на территории Рязанской области;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может принимать участие в работе по </w:t>
      </w:r>
      <w:proofErr w:type="spell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ресоциализации</w:t>
      </w:r>
      <w:proofErr w:type="spell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несовершеннолетних осужденных, содержащихся в воспитательных колониях, несовершеннолетних, находящихся в специальных учебно-воспитательных учреждениях, дислоцируемых в других субъектах Российской Федерации, вправе в установленном порядке посещать указанные учреждения;</w:t>
      </w:r>
    </w:p>
    <w:p w:rsidR="00860CFA" w:rsidRPr="00860CFA" w:rsidRDefault="00860CFA" w:rsidP="0034194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i/>
          <w:color w:val="FF0000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осуществляет иные полномочия, которые предусмотрены законодательством Российской Федерации и законодательством Рязанской области.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4. Права комиссии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4.1. Комиссия по делам несовершеннолетних имеет право:</w:t>
      </w:r>
    </w:p>
    <w:p w:rsidR="00860CFA" w:rsidRPr="00860CFA" w:rsidRDefault="00860CFA" w:rsidP="00341949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пользоваться в установленном порядке государственными информационными ресурсами и информационными системами Рязанской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области;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запрашивать и безвозмездно получать необходимую для осуществления своих полномочий информацию и сведения от органов и учреждений системы профилактики безнадзорности и правонарушений несовершеннолетних, а также от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самоуправления, организаций независимо от их организационно-правовых форм и форм собственности, если иное не предусмотрено действующим законодательством;</w:t>
      </w:r>
      <w:proofErr w:type="gramEnd"/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приглашать на свои заседания для получения информации и объяснений по рассматриваемым вопросам должностных лиц органов и учреждений системы профилактики безнадзорности и правонарушений несовершеннолетних и органов местного самоуправления муниципальных образований Рязанской области, специалистов и граждан;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разрабатывать нормативно-методические документы по вопросам, отнесенным к компетенции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осуществлять иные права в соответствии с законодательством Российской Федерации и законодательством Рязанской области.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5. Состав комиссии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hAnsi="Times New Roman"/>
          <w:sz w:val="28"/>
          <w:szCs w:val="28"/>
        </w:rPr>
        <w:t>5.1.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 xml:space="preserve">В состав комиссии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входят председатель, заместитель  председателя, ответственный секретарь и  члены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Членами комиссии являются руководители (их заместители) органов и учреждений системы профилактики безнадзорности и правонарушений несовершеннолетних,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Председателем, заместителем   председателя, ответственным секретарем и членом комиссии может быть гражданин Российской Федерации, достигший возраста 21 года.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hAnsi="Times New Roman"/>
          <w:sz w:val="28"/>
          <w:szCs w:val="28"/>
        </w:rPr>
        <w:t xml:space="preserve">5.2. Председатель комиссии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полномочия члена комиссии, предусмотренные </w:t>
      </w:r>
      <w:hyperlink w:anchor="P159" w:history="1">
        <w:r w:rsidRPr="00860CFA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«а»</w:t>
        </w:r>
      </w:hyperlink>
      <w:r w:rsidRPr="00860CF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163" w:history="1">
        <w:r w:rsidRPr="00860CFA">
          <w:rPr>
            <w:rFonts w:ascii="Times New Roman" w:eastAsia="Calibri" w:hAnsi="Times New Roman"/>
            <w:sz w:val="28"/>
            <w:szCs w:val="28"/>
            <w:lang w:eastAsia="en-US"/>
          </w:rPr>
          <w:t>«е»</w:t>
        </w:r>
      </w:hyperlink>
      <w:hyperlink w:anchor="P165" w:history="1">
        <w:r w:rsidRPr="00860CF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5.5</w:t>
        </w:r>
      </w:hyperlink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а также: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а) осуществляет руководство деятельностью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9436C0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председательствует на заседании комиссии и организует работу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 xml:space="preserve"> комиссии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имеет право решающего голоса при голосовании на заседании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представляет комиссию в государственных органах, органах местного самоуправления и иных организациях;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д) утверждает повестку заседания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е) назначает дату заседания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ж)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дает заместителю председателя комиссии, ответственному секретарю комиссии, членам комиссии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обязательные к исполнению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поручения по вопросам, отнесенным к компетенции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з)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и)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плана работы комиссии, подписывает постановления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Рязанской области.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5.3. 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Заместитель председателя комиссии осуществляет полномочия, предусмотренные </w:t>
      </w:r>
      <w:hyperlink w:anchor="P159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«а»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163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«е»</w:t>
        </w:r>
      </w:hyperlink>
      <w:hyperlink w:anchor="P165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5.5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а также: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а) выполняет поручения председателя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б) исполняет обязанности председателя комиссии в его отсутствие;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в) обеспечивает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постановлений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г) обеспечивает </w:t>
      </w:r>
      <w:proofErr w:type="gramStart"/>
      <w:r w:rsidRPr="00860CFA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своевременной подготовкой материалов для рассмотрения на заседании комиссии.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5.4. 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Ответственный секретарь комиссии осуществляет полномочия, предусмотренные </w:t>
      </w:r>
      <w:hyperlink w:anchor="P159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«а»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w:anchor="P161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«в»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163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«е»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165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5.5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 Положения, а также: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а) осуществляет подготовку материалов для рассмотрения на заседании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выполняет поручения председателя и заместителя председателя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д) обеспечивает вручение копий постановлений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5.5.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а) участвуют в заседании комиссии и его подготовке;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б) предварительно (до заседания комиссии) знакомятся с материалами по вопросам, выносимым на рассмотрение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 xml:space="preserve"> комиссии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е)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ж)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выполняют поручения председателя комиссии, а в случае его отсутствия </w:t>
      </w: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заместителя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председателя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з) информируют председателя комиссии о своем участии в заседании комиссии или причинах отсутствия на заседании комиссии.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5.6. 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Полномочия председателя, заместителя  председателя, ответственного секретаря, члена комиссии прекращаются при наличии следующих оснований: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подача письменного заявления о прекращении полномочий председателя комиссии (заместителя председателя, ответственного секретаря или члена комиссии) уполномоченным органам (должностным лицам);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34194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признание председателя комиссии (заместителя председателя, ответственного 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в) прекращение полномочий комиссии;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увольнение председателя комиссии (заместителя  председателя, ответственного секретаря или члена комиссии) с занимаемой должности в органе или учреждении системы профилактики безнадзорности и правонарушений несовершеннолетних,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д) 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 </w:t>
      </w:r>
      <w:r w:rsidRPr="00860CFA">
        <w:rPr>
          <w:rFonts w:ascii="Times New Roman" w:hAnsi="Times New Roman"/>
          <w:sz w:val="28"/>
          <w:szCs w:val="28"/>
        </w:rPr>
        <w:t>безнадзорности и правонарушений несовершеннолетних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е)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eastAsia="Calibri" w:hAnsi="Times New Roman"/>
          <w:sz w:val="28"/>
          <w:szCs w:val="28"/>
          <w:lang w:eastAsia="en-US"/>
        </w:rPr>
        <w:t>ж) по факту смерти.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5.7. 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При прекращении полномочий председатель комиссии (заместитель председателя, ответственный секретарь или член комиссии) исключаются из состава</w:t>
      </w:r>
      <w:r w:rsidR="009436C0">
        <w:rPr>
          <w:rFonts w:ascii="Times New Roman" w:eastAsia="Calibri" w:hAnsi="Times New Roman"/>
          <w:sz w:val="28"/>
          <w:szCs w:val="28"/>
          <w:lang w:eastAsia="en-US"/>
        </w:rPr>
        <w:t xml:space="preserve"> комиссии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, за исключением прекращения 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полномочий</w:t>
      </w:r>
      <w:r w:rsidR="009436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hyperlink w:anchor="P171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подпунктами «б»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(в части признания лица, входящего</w:t>
      </w:r>
      <w:r w:rsidR="009436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в состав комиссии, решением суда, вступившим в законную силу,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умершим), </w:t>
      </w:r>
      <w:hyperlink w:anchor="P172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«в»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w:anchor="P176" w:history="1">
        <w:r w:rsidR="00860CFA" w:rsidRPr="00860CFA">
          <w:rPr>
            <w:rFonts w:ascii="Times New Roman" w:eastAsia="Calibri" w:hAnsi="Times New Roman"/>
            <w:sz w:val="28"/>
            <w:szCs w:val="28"/>
            <w:lang w:eastAsia="en-US"/>
          </w:rPr>
          <w:t>«ж» пункта 5.6</w:t>
        </w:r>
      </w:hyperlink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5.8. </w:t>
      </w:r>
      <w:r w:rsidR="00860CFA" w:rsidRPr="00860CFA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Рязанской области.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 xml:space="preserve">6. Организация деятельности комиссии 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0CFA">
        <w:rPr>
          <w:rFonts w:ascii="Times New Roman" w:hAnsi="Times New Roman"/>
          <w:sz w:val="28"/>
          <w:szCs w:val="28"/>
        </w:rPr>
        <w:t xml:space="preserve">6.1.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Заседания комиссии проводятся в соответствии с планами работы не реже одного раза в квартал. 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Заседания комиссии могут проводиться посредством использования систем видео-конференц-связи.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Предложения в проект плана работы комиссии вносятся в комиссию ее членами в письменной форме в сроки, определенные председателем комиссии или постановлением комиссии, если законодательством Рязанской области не предусмотрено иное.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6.3. Предложения по рассмотрению вопросов на заседании комиссии должны содержать: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860CFA" w:rsidRPr="00860CFA">
        <w:rPr>
          <w:rFonts w:ascii="Times New Roman" w:hAnsi="Times New Roman"/>
          <w:sz w:val="28"/>
          <w:szCs w:val="28"/>
        </w:rPr>
        <w:t>наименование вопроса и краткое обоснование необходимости его рассмотрения на заседании комиссии;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 </w:t>
      </w:r>
      <w:r w:rsidR="00860CFA" w:rsidRPr="00860CFA">
        <w:rPr>
          <w:rFonts w:ascii="Times New Roman" w:hAnsi="Times New Roman"/>
          <w:sz w:val="28"/>
          <w:szCs w:val="28"/>
        </w:rPr>
        <w:t>информацию об органе (организации, учреждении), и (или) должностном лице, и (или) члене комиссии, ответственных за подготовку вопроса;</w:t>
      </w:r>
      <w:proofErr w:type="gramEnd"/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в) перечень соисполнителей (при их наличии);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г) срок рассмотрения на заседании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6.4. Предложения в проект плана работы комиссии могут направляться членам комиссии для их предварительного согласования.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</w:t>
      </w:r>
      <w:r w:rsidR="00341949">
        <w:rPr>
          <w:rFonts w:ascii="Times New Roman" w:hAnsi="Times New Roman"/>
          <w:sz w:val="28"/>
          <w:szCs w:val="28"/>
        </w:rPr>
        <w:t>5. </w:t>
      </w:r>
      <w:r w:rsidRPr="00860CFA">
        <w:rPr>
          <w:rFonts w:ascii="Times New Roman" w:hAnsi="Times New Roman"/>
          <w:sz w:val="28"/>
          <w:szCs w:val="28"/>
        </w:rPr>
        <w:t>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</w:t>
      </w:r>
      <w:r w:rsidR="00341949">
        <w:rPr>
          <w:rFonts w:ascii="Times New Roman" w:hAnsi="Times New Roman"/>
          <w:sz w:val="28"/>
          <w:szCs w:val="28"/>
        </w:rPr>
        <w:t xml:space="preserve"> комиссии</w:t>
      </w:r>
      <w:r w:rsidRPr="00860CFA">
        <w:rPr>
          <w:rFonts w:ascii="Times New Roman" w:hAnsi="Times New Roman"/>
          <w:sz w:val="28"/>
          <w:szCs w:val="28"/>
        </w:rPr>
        <w:t xml:space="preserve"> в конце года, предшествующего году реализации плана работы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6.6.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 xml:space="preserve">Изменения в план работы комиссии вносятся на заседании </w:t>
      </w:r>
      <w:proofErr w:type="gramStart"/>
      <w:r w:rsidRPr="00860CFA">
        <w:rPr>
          <w:rFonts w:ascii="Times New Roman" w:hAnsi="Times New Roman"/>
          <w:sz w:val="28"/>
          <w:szCs w:val="28"/>
        </w:rPr>
        <w:t>комиссии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на основании предложений лиц, входящих в состав</w:t>
      </w:r>
      <w:r w:rsidR="009436C0">
        <w:rPr>
          <w:rFonts w:ascii="Times New Roman" w:hAnsi="Times New Roman"/>
          <w:sz w:val="28"/>
          <w:szCs w:val="28"/>
        </w:rPr>
        <w:t xml:space="preserve"> комиссии</w:t>
      </w:r>
      <w:r w:rsidRPr="00860CFA">
        <w:rPr>
          <w:rFonts w:ascii="Times New Roman" w:hAnsi="Times New Roman"/>
          <w:sz w:val="28"/>
          <w:szCs w:val="28"/>
        </w:rPr>
        <w:t>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6.7.</w:t>
      </w:r>
      <w:r w:rsidR="00341949">
        <w:rPr>
          <w:rFonts w:ascii="Times New Roman" w:hAnsi="Times New Roman"/>
          <w:sz w:val="28"/>
          <w:szCs w:val="28"/>
        </w:rPr>
        <w:t> </w:t>
      </w:r>
      <w:proofErr w:type="gramStart"/>
      <w:r w:rsidRPr="00860CFA">
        <w:rPr>
          <w:rFonts w:ascii="Times New Roman" w:hAnsi="Times New Roman"/>
          <w:sz w:val="28"/>
          <w:szCs w:val="28"/>
        </w:rPr>
        <w:t>Члены комиссии, должностные лица органов и учреждений системы профилактики безнадзорности и правонарушений несовершеннолетних, а также иных территориальных органов федеральных органов исполнительной власти, исполнительных органов государственной власти Рязанской области,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  <w:proofErr w:type="gramEnd"/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lastRenderedPageBreak/>
        <w:t xml:space="preserve">6.8.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</w:t>
      </w:r>
      <w:proofErr w:type="gramStart"/>
      <w:r w:rsidRPr="00860CFA">
        <w:rPr>
          <w:rFonts w:ascii="Times New Roman" w:hAnsi="Times New Roman"/>
          <w:sz w:val="28"/>
          <w:szCs w:val="28"/>
        </w:rPr>
        <w:t>позднее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чем за 10 рабочих дней до дня проведения заседания и включают в себя: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а) справочно-аналитическую информацию по вопросу, вынесенному на рассмотрение;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б)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предложения в проект постановления комиссии по рассматриваемому вопросу;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в)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особые мнения по представленному проекту постановления комиссии, если таковые имеются;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г)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материалы согласования проекта постановления комиссии с заинтересованными органами и учреждениями системы профилактики безнадзорности и правонарушений несовершеннолетних, иными государственными органами и органами местного самоуправления;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д) иные сведения, необходимые для рассмотрения вопроса.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6.9.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6.10. </w:t>
      </w:r>
      <w:r w:rsidR="00860CFA" w:rsidRPr="00860CFA">
        <w:rPr>
          <w:rFonts w:ascii="Times New Roman" w:hAnsi="Times New Roman"/>
          <w:sz w:val="28"/>
          <w:szCs w:val="28"/>
        </w:rPr>
        <w:t xml:space="preserve">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</w:t>
      </w:r>
      <w:proofErr w:type="gramStart"/>
      <w:r w:rsidR="00860CFA" w:rsidRPr="00860CFA">
        <w:rPr>
          <w:rFonts w:ascii="Times New Roman" w:hAnsi="Times New Roman"/>
          <w:sz w:val="28"/>
          <w:szCs w:val="28"/>
        </w:rPr>
        <w:t>позднее</w:t>
      </w:r>
      <w:proofErr w:type="gramEnd"/>
      <w:r w:rsidR="00860CFA" w:rsidRPr="00860CFA">
        <w:rPr>
          <w:rFonts w:ascii="Times New Roman" w:hAnsi="Times New Roman"/>
          <w:sz w:val="28"/>
          <w:szCs w:val="28"/>
        </w:rPr>
        <w:t xml:space="preserve"> чем за 3 рабочих дня до дня проведения заседания.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6.11. </w:t>
      </w:r>
      <w:r w:rsidR="00860CFA" w:rsidRPr="00860CFA">
        <w:rPr>
          <w:rFonts w:ascii="Times New Roman" w:hAnsi="Times New Roman"/>
          <w:sz w:val="28"/>
          <w:szCs w:val="28"/>
        </w:rPr>
        <w:t>Члены 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6.12. О дате, времени, месте и повестке заседания комиссии извещается прокурор.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6.13.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6.14.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На заседании комиссии председательствует председатель комиссии либо заместитель председателя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6.15.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Решения комиссии принимаются большинством голосов присутствующих на заседании членов комиссии.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6.16. </w:t>
      </w:r>
      <w:r w:rsidR="00860CFA" w:rsidRPr="00860CFA">
        <w:rPr>
          <w:rFonts w:ascii="Times New Roman" w:hAnsi="Times New Roman"/>
          <w:sz w:val="28"/>
          <w:szCs w:val="28"/>
        </w:rPr>
        <w:t>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6.17. Результаты голосования, оглашенные председателем комиссии, вносятся в протокол заседания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lastRenderedPageBreak/>
        <w:t>6.18. В протоколе заседания комиссии указываются: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а) наименование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б) дата, время и место проведения заседания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в) сведения о присутствующих и отсутствующих членах комиссии, иных лицах, присутствующих на заседании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г) повестка дня;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="00860CFA" w:rsidRPr="00860CFA">
        <w:rPr>
          <w:rFonts w:ascii="Times New Roman" w:hAnsi="Times New Roman"/>
          <w:sz w:val="28"/>
          <w:szCs w:val="28"/>
        </w:rPr>
        <w:t>отметка о способе документирования заседания комиссии (стенографирование, видеоконференция, запись на диктофон и др.);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е) наименование вопросов, рассмотренных на заседании комиссии, и ход их обсуждения;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ж) результаты голосования по вопросам, обсуждаемым на заседании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з) решение, принятое по рассматриваемому вопросу.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6.19.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6.20.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Протокол заседания комиссии подписывается председательствующим на заседании комиссии и ответственным секретарем комиссии.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6.21. </w:t>
      </w:r>
      <w:r w:rsidR="00860CFA" w:rsidRPr="00860CFA">
        <w:rPr>
          <w:rFonts w:ascii="Times New Roman" w:hAnsi="Times New Roman"/>
          <w:sz w:val="28"/>
          <w:szCs w:val="28"/>
        </w:rPr>
        <w:t>Комиссия принимает решения, за исключением решений, указанных в абзаце пятнадцатом пункта 3.1 настоящего Положения, оформляемые в форме постановлений, в которых указываются: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а) наименование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б) дата;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в) время и место проведения заседания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г) сведения о присутствующих и отсутствующих членах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д) сведения об иных лицах, присутствующих на заседании комиссии;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е) вопрос повестки дня, по которому вынесено постановление;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ж) содержание рассматриваемого вопроса;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з)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и)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к) решение, принятое по рассматриваемому вопросу;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л)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 безнадзорности и правонарушений несовершеннолетних;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м)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6.22</w:t>
      </w:r>
      <w:r w:rsidR="00341949">
        <w:rPr>
          <w:rFonts w:ascii="Times New Roman" w:hAnsi="Times New Roman"/>
          <w:sz w:val="28"/>
          <w:szCs w:val="28"/>
        </w:rPr>
        <w:t>. </w:t>
      </w:r>
      <w:proofErr w:type="gramStart"/>
      <w:r w:rsidRPr="00860CFA">
        <w:rPr>
          <w:rFonts w:ascii="Times New Roman" w:hAnsi="Times New Roman"/>
          <w:sz w:val="28"/>
          <w:szCs w:val="28"/>
        </w:rPr>
        <w:t xml:space="preserve">Решения комиссии, указанные в абзаце пятнадцатом пункта 3.1 </w:t>
      </w:r>
      <w:r w:rsidRPr="00860CFA">
        <w:rPr>
          <w:rFonts w:ascii="Times New Roman" w:hAnsi="Times New Roman"/>
          <w:sz w:val="28"/>
          <w:szCs w:val="28"/>
        </w:rPr>
        <w:lastRenderedPageBreak/>
        <w:t xml:space="preserve">настоящего Положения, принимаются в соответствии с постановлением Правительства Российской Федерации от 05.08.2015 № 796 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Pr="00860CFA">
        <w:rPr>
          <w:rFonts w:ascii="Times New Roman" w:hAnsi="Times New Roman"/>
          <w:sz w:val="28"/>
          <w:szCs w:val="28"/>
        </w:rPr>
        <w:t>недопуске</w:t>
      </w:r>
      <w:proofErr w:type="spellEnd"/>
      <w:r w:rsidRPr="00860CFA">
        <w:rPr>
          <w:rFonts w:ascii="Times New Roman" w:hAnsi="Times New Roman"/>
          <w:sz w:val="28"/>
          <w:szCs w:val="28"/>
        </w:rPr>
        <w:t xml:space="preserve"> лиц, имевших судимость, к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CFA">
        <w:rPr>
          <w:rFonts w:ascii="Times New Roman" w:hAnsi="Times New Roman"/>
          <w:color w:val="000000"/>
          <w:sz w:val="28"/>
          <w:szCs w:val="28"/>
        </w:rPr>
        <w:t>6.23.</w:t>
      </w:r>
      <w:r w:rsidR="00341949">
        <w:rPr>
          <w:rFonts w:ascii="Times New Roman" w:hAnsi="Times New Roman"/>
          <w:color w:val="000000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 xml:space="preserve">Постановления комиссии направляются членам комиссии, в органы и учреждения системы профилактики безнадзорности и правонарушений несовершеннолетних и иным </w:t>
      </w:r>
      <w:r w:rsidRPr="00860CFA">
        <w:rPr>
          <w:rFonts w:ascii="Times New Roman" w:hAnsi="Times New Roman"/>
          <w:color w:val="000000"/>
          <w:sz w:val="28"/>
          <w:szCs w:val="28"/>
        </w:rPr>
        <w:t>заинтересованным лицам и организациям.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6.24</w:t>
      </w:r>
      <w:r w:rsidR="00341949">
        <w:rPr>
          <w:rFonts w:ascii="Times New Roman" w:hAnsi="Times New Roman"/>
          <w:sz w:val="28"/>
          <w:szCs w:val="28"/>
        </w:rPr>
        <w:t>. </w:t>
      </w:r>
      <w:r w:rsidRPr="00860CFA">
        <w:rPr>
          <w:rFonts w:ascii="Times New Roman" w:hAnsi="Times New Roman"/>
          <w:sz w:val="28"/>
          <w:szCs w:val="28"/>
        </w:rPr>
        <w:t>Постановления, принятые комиссией, обязательны для исполнения органами и учреждениями системы профилактики безнадзорности и правонарушений несовершеннолетних.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6.25.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>Органы и учреждения системы профилактики безнадзорности и правонарушений несовершеннолетних обязаны сообщить комиссии о мерах, принятых по исполнению постановления, в указанный в нем срок.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6.26</w:t>
      </w:r>
      <w:r w:rsidR="00341949">
        <w:rPr>
          <w:rFonts w:ascii="Times New Roman" w:hAnsi="Times New Roman"/>
          <w:sz w:val="28"/>
          <w:szCs w:val="28"/>
        </w:rPr>
        <w:t>. </w:t>
      </w:r>
      <w:r w:rsidRPr="00860CFA">
        <w:rPr>
          <w:rFonts w:ascii="Times New Roman" w:hAnsi="Times New Roman"/>
          <w:sz w:val="28"/>
          <w:szCs w:val="28"/>
        </w:rPr>
        <w:t>Постановление комиссии может быть обжаловано в порядке, установленном законодательством Российской Федерации.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6.27.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 xml:space="preserve">Решение комиссии о допуске или </w:t>
      </w:r>
      <w:proofErr w:type="spellStart"/>
      <w:r w:rsidRPr="00860CFA">
        <w:rPr>
          <w:rFonts w:ascii="Times New Roman" w:hAnsi="Times New Roman"/>
          <w:sz w:val="28"/>
          <w:szCs w:val="28"/>
        </w:rPr>
        <w:t>недопуске</w:t>
      </w:r>
      <w:proofErr w:type="spellEnd"/>
      <w:r w:rsidRPr="00860CFA">
        <w:rPr>
          <w:rFonts w:ascii="Times New Roman" w:hAnsi="Times New Roman"/>
          <w:sz w:val="28"/>
          <w:szCs w:val="28"/>
        </w:rPr>
        <w:t xml:space="preserve"> к педагогической деятельности лиц, имевших судимость, может быть обжаловано в суде.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6.28. Комиссия имеет печать со своим наименованием.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 xml:space="preserve">7. Порядок осуществления </w:t>
      </w:r>
      <w:proofErr w:type="gramStart"/>
      <w:r w:rsidRPr="00860CF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деятельностью </w:t>
      </w:r>
    </w:p>
    <w:p w:rsidR="00341949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комиссий по делам несовершеннолетних муниципальных</w:t>
      </w:r>
    </w:p>
    <w:p w:rsidR="00341949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образований, комиссии  по делам несовершеннолетних</w:t>
      </w:r>
    </w:p>
    <w:p w:rsidR="00341949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 xml:space="preserve">городского округа город Рязань и </w:t>
      </w:r>
      <w:proofErr w:type="gramStart"/>
      <w:r w:rsidRPr="00860CFA">
        <w:rPr>
          <w:rFonts w:ascii="Times New Roman" w:hAnsi="Times New Roman"/>
          <w:sz w:val="28"/>
          <w:szCs w:val="28"/>
        </w:rPr>
        <w:t>районных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в городе</w:t>
      </w:r>
    </w:p>
    <w:p w:rsidR="00860CFA" w:rsidRPr="00860CFA" w:rsidRDefault="00860CFA" w:rsidP="00341949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комиссий по делам несовершеннолетних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60CFA">
        <w:rPr>
          <w:rFonts w:ascii="Times New Roman" w:hAnsi="Times New Roman"/>
          <w:sz w:val="28"/>
          <w:szCs w:val="28"/>
        </w:rPr>
        <w:t>7.1.</w:t>
      </w:r>
      <w:r w:rsidR="00341949">
        <w:rPr>
          <w:rFonts w:ascii="Times New Roman" w:hAnsi="Times New Roman"/>
          <w:sz w:val="28"/>
          <w:szCs w:val="28"/>
        </w:rPr>
        <w:t> </w:t>
      </w:r>
      <w:proofErr w:type="gramStart"/>
      <w:r w:rsidRPr="00860C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деятельностью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комиссий по делам несовершеннолетних муниципальных образований</w:t>
      </w:r>
      <w:r w:rsidRPr="00860CFA">
        <w:rPr>
          <w:rFonts w:ascii="Times New Roman" w:hAnsi="Times New Roman"/>
          <w:sz w:val="28"/>
          <w:szCs w:val="28"/>
        </w:rPr>
        <w:t xml:space="preserve">,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комиссии по делам несовершеннолетних городского округа город Рязань</w:t>
      </w:r>
      <w:r w:rsidRPr="00860CFA">
        <w:rPr>
          <w:rFonts w:ascii="Times New Roman" w:hAnsi="Times New Roman"/>
          <w:sz w:val="28"/>
          <w:szCs w:val="28"/>
        </w:rPr>
        <w:t xml:space="preserve"> </w:t>
      </w:r>
      <w:r w:rsidRPr="00860CFA">
        <w:rPr>
          <w:rFonts w:ascii="Times New Roman" w:eastAsia="Calibri" w:hAnsi="Times New Roman"/>
          <w:sz w:val="28"/>
          <w:szCs w:val="28"/>
          <w:lang w:eastAsia="en-US"/>
        </w:rPr>
        <w:t>и районных в городе комиссий по делам несовершеннолетних</w:t>
      </w:r>
      <w:r w:rsidRPr="00860CFA">
        <w:rPr>
          <w:rFonts w:ascii="Times New Roman" w:hAnsi="Times New Roman"/>
          <w:sz w:val="28"/>
          <w:szCs w:val="28"/>
        </w:rPr>
        <w:t xml:space="preserve"> (далее </w:t>
      </w:r>
      <w:r w:rsidR="00341949">
        <w:rPr>
          <w:rFonts w:ascii="Times New Roman" w:hAnsi="Times New Roman"/>
          <w:sz w:val="28"/>
          <w:szCs w:val="28"/>
        </w:rPr>
        <w:t>–</w:t>
      </w:r>
      <w:r w:rsidRPr="00860CFA">
        <w:rPr>
          <w:rFonts w:ascii="Times New Roman" w:hAnsi="Times New Roman"/>
          <w:sz w:val="28"/>
          <w:szCs w:val="28"/>
        </w:rPr>
        <w:t xml:space="preserve"> комиссии</w:t>
      </w:r>
      <w:r w:rsidR="00341949">
        <w:rPr>
          <w:rFonts w:ascii="Times New Roman" w:hAnsi="Times New Roman"/>
          <w:sz w:val="28"/>
          <w:szCs w:val="28"/>
        </w:rPr>
        <w:t xml:space="preserve"> </w:t>
      </w:r>
      <w:r w:rsidRPr="00860CFA">
        <w:rPr>
          <w:rFonts w:ascii="Times New Roman" w:hAnsi="Times New Roman"/>
          <w:sz w:val="28"/>
          <w:szCs w:val="28"/>
        </w:rPr>
        <w:t>по делам несовершеннолетних) осуществляется в следующих формах: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860CFA" w:rsidRPr="00860CFA">
        <w:rPr>
          <w:rFonts w:ascii="Times New Roman" w:hAnsi="Times New Roman"/>
          <w:sz w:val="28"/>
          <w:szCs w:val="28"/>
        </w:rPr>
        <w:t xml:space="preserve">проведение анализа отчетов о работе по профилактике безнадзорности и правонарушений несовершеннолетних, предусмотренных </w:t>
      </w:r>
      <w:hyperlink r:id="rId11" w:history="1">
        <w:r w:rsidR="00860CFA" w:rsidRPr="00F47876">
          <w:rPr>
            <w:rFonts w:ascii="Times New Roman" w:hAnsi="Times New Roman"/>
            <w:spacing w:val="-4"/>
            <w:sz w:val="28"/>
            <w:szCs w:val="28"/>
          </w:rPr>
          <w:t>подпунктом 6 пункта 2 статьи 11</w:t>
        </w:r>
      </w:hyperlink>
      <w:r w:rsidR="00860CFA" w:rsidRPr="00F47876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24.06.1999 № 120-ФЗ</w:t>
      </w:r>
      <w:r w:rsidR="00860CFA" w:rsidRPr="00860CFA">
        <w:rPr>
          <w:rFonts w:ascii="Times New Roman" w:hAnsi="Times New Roman"/>
          <w:sz w:val="28"/>
          <w:szCs w:val="28"/>
        </w:rPr>
        <w:t xml:space="preserve"> «Об основах системы профилактики безнадзорности и правонарушений несовершеннолетних» на предмет осуществления деятельности комиссий по </w:t>
      </w:r>
      <w:r w:rsidR="00860CFA" w:rsidRPr="00860CFA">
        <w:rPr>
          <w:rFonts w:ascii="Times New Roman" w:hAnsi="Times New Roman"/>
          <w:sz w:val="28"/>
          <w:szCs w:val="28"/>
        </w:rPr>
        <w:lastRenderedPageBreak/>
        <w:t>делам несовершеннолетних в соответствии с законодательством Российской Федерации и Рязанской области;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б) проведение выездных проверок деятельности комиссий по делам несовершеннолетних.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7.2.</w:t>
      </w:r>
      <w:r w:rsidR="00341949">
        <w:rPr>
          <w:rFonts w:ascii="Times New Roman" w:hAnsi="Times New Roman"/>
          <w:sz w:val="28"/>
          <w:szCs w:val="28"/>
        </w:rPr>
        <w:t> </w:t>
      </w:r>
      <w:r w:rsidRPr="00860CFA">
        <w:rPr>
          <w:rFonts w:ascii="Times New Roman" w:hAnsi="Times New Roman"/>
          <w:sz w:val="28"/>
          <w:szCs w:val="28"/>
        </w:rPr>
        <w:t xml:space="preserve">Комиссии по делам несовершеннолетних осуществляют подготовку отчетов о работе по профилактике безнадзорности и правонарушений несовершеннолетних за период с 1 января по 31 декабря календарного года и направляют их в Правительство Рязанской области и администрации муниципальных образований Рязанской области ежегодно в срок до 1 февраля года, следующего </w:t>
      </w:r>
      <w:proofErr w:type="gramStart"/>
      <w:r w:rsidRPr="00860CFA">
        <w:rPr>
          <w:rFonts w:ascii="Times New Roman" w:hAnsi="Times New Roman"/>
          <w:sz w:val="28"/>
          <w:szCs w:val="28"/>
        </w:rPr>
        <w:t>за</w:t>
      </w:r>
      <w:proofErr w:type="gramEnd"/>
      <w:r w:rsidRPr="00860CFA">
        <w:rPr>
          <w:rFonts w:ascii="Times New Roman" w:hAnsi="Times New Roman"/>
          <w:sz w:val="28"/>
          <w:szCs w:val="28"/>
        </w:rPr>
        <w:t xml:space="preserve"> отчетным.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Форма отчета утверждается постановлением комиссии.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 xml:space="preserve">7.3. </w:t>
      </w:r>
      <w:proofErr w:type="gramStart"/>
      <w:r w:rsidRPr="00860CFA">
        <w:rPr>
          <w:rFonts w:ascii="Times New Roman" w:hAnsi="Times New Roman"/>
          <w:sz w:val="28"/>
          <w:szCs w:val="28"/>
        </w:rPr>
        <w:t>На основании отчетов о работе по профилактике безнадзорности и правонарушений несовершеннолетних, поступивших в Правительство Рязанской области, отдел по обеспечению деятельности комиссий по делам несовершеннолетних и защите их прав аппарата Правительства Рязанской области осуществляет подготовку сводного отчета о работе по профилактике безнадзорности и правонарушений несовершеннолетних в Рязанской области ежегодно в срок до 1 марта года, следующего за отчетным.</w:t>
      </w:r>
      <w:proofErr w:type="gramEnd"/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7.4. </w:t>
      </w:r>
      <w:proofErr w:type="gramStart"/>
      <w:r w:rsidR="00860CFA" w:rsidRPr="00860CFA">
        <w:rPr>
          <w:rFonts w:ascii="Times New Roman" w:hAnsi="Times New Roman"/>
          <w:sz w:val="28"/>
          <w:szCs w:val="28"/>
        </w:rPr>
        <w:t>Сводный отчет о работе по профилактике безнадзорности и правонарушений несовершеннолетних в Рязанской области рассматривается на заседании комиссии в срок до 1 апреля года, следующего за отчетным, с вынесением постановления и направляется для сведения Губернатору Рязанской области в течение 10 рабочих дней со дня его утверждения.</w:t>
      </w:r>
      <w:proofErr w:type="gramEnd"/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7.5. </w:t>
      </w:r>
      <w:r w:rsidR="00860CFA" w:rsidRPr="00860CFA">
        <w:rPr>
          <w:rFonts w:ascii="Times New Roman" w:hAnsi="Times New Roman"/>
          <w:sz w:val="28"/>
          <w:szCs w:val="28"/>
        </w:rPr>
        <w:t>Выездные проверки деятельности комиссий по делам несовершеннолетних осуществляются в соответствии с планом работы комиссии на очередной календарный год, утверждаемым постановлением комиссии в декабре года, предшествующего текущему году.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7.6. </w:t>
      </w:r>
      <w:r w:rsidR="00860CFA" w:rsidRPr="00860CFA">
        <w:rPr>
          <w:rFonts w:ascii="Times New Roman" w:hAnsi="Times New Roman"/>
          <w:sz w:val="28"/>
          <w:szCs w:val="28"/>
        </w:rPr>
        <w:t>Периодичность проведения выездной проверки деятельности комиссии по делам несовершеннолетних составляет 1 раз в 5 лет.</w:t>
      </w:r>
      <w:r>
        <w:rPr>
          <w:rFonts w:ascii="Times New Roman" w:hAnsi="Times New Roman"/>
          <w:sz w:val="28"/>
          <w:szCs w:val="28"/>
        </w:rPr>
        <w:br/>
      </w:r>
      <w:r w:rsidR="00860CFA" w:rsidRPr="00860CFA">
        <w:rPr>
          <w:rFonts w:ascii="Times New Roman" w:hAnsi="Times New Roman"/>
          <w:sz w:val="28"/>
          <w:szCs w:val="28"/>
        </w:rPr>
        <w:t xml:space="preserve">О проведении выездной проверки комиссии по делам несовершеннолетних уведомляются в письменной форме комиссией не </w:t>
      </w:r>
      <w:proofErr w:type="gramStart"/>
      <w:r w:rsidR="00860CFA" w:rsidRPr="00860CFA">
        <w:rPr>
          <w:rFonts w:ascii="Times New Roman" w:hAnsi="Times New Roman"/>
          <w:sz w:val="28"/>
          <w:szCs w:val="28"/>
        </w:rPr>
        <w:t>позднее</w:t>
      </w:r>
      <w:proofErr w:type="gramEnd"/>
      <w:r w:rsidR="00860CFA" w:rsidRPr="00860CFA">
        <w:rPr>
          <w:rFonts w:ascii="Times New Roman" w:hAnsi="Times New Roman"/>
          <w:sz w:val="28"/>
          <w:szCs w:val="28"/>
        </w:rPr>
        <w:t xml:space="preserve"> чем за 10 рабочих дней до ее начала. Продолжительность проведения выездной проверки составляет </w:t>
      </w:r>
      <w:r>
        <w:rPr>
          <w:rFonts w:ascii="Times New Roman" w:hAnsi="Times New Roman"/>
          <w:sz w:val="28"/>
          <w:szCs w:val="28"/>
        </w:rPr>
        <w:t>один</w:t>
      </w:r>
      <w:r w:rsidR="00860CFA" w:rsidRPr="00860CFA">
        <w:rPr>
          <w:rFonts w:ascii="Times New Roman" w:hAnsi="Times New Roman"/>
          <w:sz w:val="28"/>
          <w:szCs w:val="28"/>
        </w:rPr>
        <w:t xml:space="preserve"> рабочий день.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7.7. </w:t>
      </w:r>
      <w:r w:rsidR="00860CFA" w:rsidRPr="00860CFA">
        <w:rPr>
          <w:rFonts w:ascii="Times New Roman" w:hAnsi="Times New Roman"/>
          <w:sz w:val="28"/>
          <w:szCs w:val="28"/>
        </w:rPr>
        <w:t>Методика (проверочный лист) проведения выездной проверки деятельности комиссии по делам несовершеннолетних утверждается постановлением комиссии.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7.8. </w:t>
      </w:r>
      <w:r w:rsidR="00860CFA" w:rsidRPr="00860CFA">
        <w:rPr>
          <w:rFonts w:ascii="Times New Roman" w:hAnsi="Times New Roman"/>
          <w:sz w:val="28"/>
          <w:szCs w:val="28"/>
        </w:rPr>
        <w:t xml:space="preserve">Выездные проверки деятельности комиссий по делам несовершеннолетних проводит отдел по обеспечению деятельности комиссий по делам несовершеннолетних и защите их прав аппарата Правительства Рязанской области. 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7.9. </w:t>
      </w:r>
      <w:r w:rsidR="00860CFA" w:rsidRPr="00860CFA">
        <w:rPr>
          <w:rFonts w:ascii="Times New Roman" w:hAnsi="Times New Roman"/>
          <w:sz w:val="28"/>
          <w:szCs w:val="28"/>
        </w:rPr>
        <w:t xml:space="preserve">По результатам выездных проверок деятельности комиссий по делам несовершеннолетних в течение 30 календарных дней со дня проведения таких выездных проверок составляются информационно-аналитические справки, которые подписываются проверяющим, и направляются для рассмотрения в соответствующие комиссии по делам </w:t>
      </w:r>
      <w:r w:rsidR="00860CFA" w:rsidRPr="00860CFA">
        <w:rPr>
          <w:rFonts w:ascii="Times New Roman" w:hAnsi="Times New Roman"/>
          <w:sz w:val="28"/>
          <w:szCs w:val="28"/>
        </w:rPr>
        <w:lastRenderedPageBreak/>
        <w:t>несовершеннолетних.</w:t>
      </w:r>
    </w:p>
    <w:p w:rsidR="00860CFA" w:rsidRPr="00860CFA" w:rsidRDefault="00341949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7.10. </w:t>
      </w:r>
      <w:r w:rsidR="00860CFA" w:rsidRPr="00860CFA">
        <w:rPr>
          <w:rFonts w:ascii="Times New Roman" w:hAnsi="Times New Roman"/>
          <w:sz w:val="28"/>
          <w:szCs w:val="28"/>
        </w:rPr>
        <w:t>В течение 30 календарных дней со дня получения информационно-аналитических справок или в срок, указанный в информационно-аналитической справке комиссии по делам несовершеннолетних направляют в комиссию информацию по итогам рассмотрения данных справок и принятых мерах по устранению выявленных недостатков и исполнения рекомендаций.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7.11. Результаты проведенных в течение календарного года выездных проверок деятельности комиссий по делам несовершеннолетних обсуждаются на итоговом заседании комиссии в IV квартале текущего года.</w:t>
      </w:r>
    </w:p>
    <w:p w:rsidR="00860CFA" w:rsidRPr="00860CFA" w:rsidRDefault="00860CFA" w:rsidP="00860CF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CFA">
        <w:rPr>
          <w:rFonts w:ascii="Times New Roman" w:hAnsi="Times New Roman"/>
          <w:sz w:val="28"/>
          <w:szCs w:val="28"/>
        </w:rPr>
        <w:t>7.12. По итогам обсуждения принимается постановление комиссии о результатах проведенных выездных проверок деятельности комиссий по делам несовершеннолетних</w:t>
      </w:r>
      <w:proofErr w:type="gramStart"/>
      <w:r w:rsidRPr="00860CFA">
        <w:rPr>
          <w:rFonts w:ascii="Times New Roman" w:hAnsi="Times New Roman"/>
          <w:sz w:val="28"/>
          <w:szCs w:val="28"/>
        </w:rPr>
        <w:t>.»</w:t>
      </w:r>
      <w:r w:rsidR="00341949">
        <w:rPr>
          <w:rFonts w:ascii="Times New Roman" w:hAnsi="Times New Roman"/>
          <w:sz w:val="28"/>
          <w:szCs w:val="28"/>
        </w:rPr>
        <w:t>.</w:t>
      </w:r>
      <w:proofErr w:type="gramEnd"/>
    </w:p>
    <w:p w:rsidR="00860CFA" w:rsidRPr="00190FF9" w:rsidRDefault="00860CF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60CFA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F6" w:rsidRDefault="005571F6">
      <w:r>
        <w:separator/>
      </w:r>
    </w:p>
  </w:endnote>
  <w:endnote w:type="continuationSeparator" w:id="0">
    <w:p w:rsidR="005571F6" w:rsidRDefault="005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F6" w:rsidRDefault="005571F6">
      <w:r>
        <w:separator/>
      </w:r>
    </w:p>
  </w:footnote>
  <w:footnote w:type="continuationSeparator" w:id="0">
    <w:p w:rsidR="005571F6" w:rsidRDefault="00557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4870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F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1949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1F6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0CFA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436C0"/>
    <w:rsid w:val="009573D3"/>
    <w:rsid w:val="00974870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4787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6D32B331CBC61EBB5D19CB6B47691F4EB8F5F98ACDE3BF4D953B4B92F1140E15CEBC75EAE96D2780504CEB0F546E5DF3B5656FFB48BFD6u45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6D32B331CBC61EBB5D19CB6B47691F4FB5F3FE849FB4BD1CC0354E9AA14E1E0387B073F4E96B3D845B1AuB58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2022-06-09T13:51:00Z</dcterms:created>
  <dcterms:modified xsi:type="dcterms:W3CDTF">2022-06-22T06:32:00Z</dcterms:modified>
</cp:coreProperties>
</file>