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Рязанский район, 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Рязанская область, Рязанский район, 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6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.06.2022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с. Бахмачеево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Троицкая церковь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Вешки (при въезде в населенный пункт) 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Насурово (ориентир отделение почтовой связи ул. Каширина д. 16) с 10:40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Подлесное (ориентир церковь Иоанна Богослова)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Тепловодие (при въезде в населенный пункт) с 11:30 до 11:40;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Маточкино (при въезде в населенный пункт) с 12:00 до 12:10;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Киселево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:20 до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Подвязье 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00;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</w:t>
      </w:r>
      <w:r>
        <w:rPr>
          <w:rFonts w:cs="PT Astra Serif"/>
          <w:color w:val="00000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>. Казначеево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 с 13:20 до 13:30;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>. Жуково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 с 13:40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50</w:t>
      </w:r>
      <w:r>
        <w:rPr>
          <w:rFonts w:cs="PT Astra Serif"/>
          <w:color w:val="00000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д. Кураксино </w:t>
      </w:r>
      <w:r>
        <w:rPr>
          <w:rFonts w:cs="PT Astra Serif"/>
          <w:color w:val="000000"/>
          <w:sz w:val="26"/>
          <w:szCs w:val="26"/>
          <w:highlight w:val="white"/>
        </w:rPr>
        <w:t>(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ориентир жилой дом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№ 9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 w:val="26"/>
          <w:szCs w:val="26"/>
          <w:highlight w:val="white"/>
        </w:rPr>
        <w:t>:00 до 14: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 w:val="26"/>
          <w:szCs w:val="26"/>
          <w:highlight w:val="white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Высоковские Дворики (ориентир жилой дом № 45) с 14:20 до 14:30.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.06.2022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Подвязье,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4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до 13: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LibreOffice/6.4.4.2$Linux_X86_64 LibreOffice_project/40$Build-2</Application>
  <Pages>3</Pages>
  <Words>890</Words>
  <Characters>6400</Characters>
  <CharactersWithSpaces>7290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2022-06-08T16:13:50Z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