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08.06.2022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311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правил землепользования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Листвянское сельское поселение Рязанского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ию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я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24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6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widowControl/>
        <w:suppressAutoHyphens w:val="true"/>
        <w:bidi w:val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с. Александрово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(Дом Культуры ул. Центральная, д. 7) с 10:00 до 10:10;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Зубенки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>(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при въезде в населенный пункт</w:t>
      </w:r>
      <w:r>
        <w:rPr>
          <w:rFonts w:cs="Times New Roman"/>
          <w:sz w:val="26"/>
          <w:szCs w:val="26"/>
          <w:highlight w:val="white"/>
        </w:rPr>
        <w:t>)</w:t>
        <w:br/>
        <w:t>с 10:30 до 10:40;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Подиково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(при въезде в населенный пункт)</w:t>
        <w:br/>
        <w:t>с</w:t>
      </w:r>
      <w:r>
        <w:rPr>
          <w:rFonts w:cs="Times New Roman"/>
          <w:sz w:val="26"/>
          <w:szCs w:val="26"/>
          <w:highlight w:val="white"/>
        </w:rPr>
        <w:t xml:space="preserve"> 10:50 до 11:0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Ивашково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</w:t>
        <w:br/>
        <w:t>с 11:20 до 11:30;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Лысцево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</w:t>
        <w:br/>
        <w:t>с 11:50 до 12:00;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Шелудино - 2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 с 12:10 до 12:20;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Шелудино - 1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 с 12:30 до 12:40;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Наумово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Дом Культуры ул. Раздольная, д. 8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12:50 до 13:00;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с. Болошнево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Сельский клуб ул. Широкая, д. 37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13:10 до 13:20;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д. Храпылево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</w:t>
        <w:br/>
        <w:t>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13:30 до 13:4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Рязанский район, п. Листвянка, д. 1А (здание Пятерочки 2-ой этаж)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14:00 до 14:20.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правил землепользования и застройки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Рязанского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24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.06.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Рязанский район, п. Листвянка, д. 1А (здание Пятерочки 2-ой этаж)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14:00 до 14:20.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969</TotalTime>
  <Application>LibreOffice/6.4.4.2$Linux_X86_64 LibreOffice_project/40$Build-2</Application>
  <Pages>3</Pages>
  <Words>896</Words>
  <Characters>6369</Characters>
  <CharactersWithSpaces>7268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2022-06-10T15:21:13Z</cp:lastPrinted>
  <dcterms:modified xsi:type="dcterms:W3CDTF">2022-06-10T15:21:41Z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