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>с Градостроительным кодексом Российской Федерации, постановлением главного управления архитектуры и градостроительства Рязанской области от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.06.2022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№ 342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sz w:val="28"/>
          <w:szCs w:val="28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Печинское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 xml:space="preserve">Шацкого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12 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Шацкий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Печины,</w:t>
        <w:br/>
        <w:t>ул. Нагорная, д. 15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здание алминистрации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16.00 час.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Шацкий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>,</w:t>
        <w:br/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Печины, ул. Нагорная, д. 15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здание 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lang w:val="en-US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236, 287.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 xml:space="preserve"> с 8.00 час. по 16.00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8"/>
          <w:szCs w:val="28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01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07</w:t>
      </w:r>
      <w:r>
        <w:rPr>
          <w:b/>
          <w:color w:val="000000"/>
          <w:sz w:val="28"/>
          <w:szCs w:val="28"/>
          <w:u w:val="single"/>
        </w:rPr>
        <w:t>.2022: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Шацкий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Печины, ул. Нагорная, д. 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министрации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Шацкий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Тархань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</w:t>
        <w:br/>
        <w:t xml:space="preserve">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- Рязанская область,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Шацкий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Губколь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</w:t>
        <w:br/>
        <w:t xml:space="preserve">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Шацкий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Высокое (остановка по ул. Центральная)</w:t>
        <w:br/>
        <w:t>с 11:40 до 11:50.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генерального плана</w:t>
        <w:br/>
        <w:t xml:space="preserve">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Печинское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Шацкого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07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2022</w:t>
        <w:br/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по адресу: 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Шацкий район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Печины, ул. Нагорная, д. 15</w:t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с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10:30 до 11:00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1017</TotalTime>
  <Application>LibreOffice/6.4.4.2$Linux_X86_64 LibreOffice_project/40$Build-2</Application>
  <Pages>2</Pages>
  <Words>723</Words>
  <Characters>5348</Characters>
  <CharactersWithSpaces>6082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2022-06-21T15:47:38Z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