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350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О проведении общественных обсуждений по проекту внесения изменений в правила землепользования и застройки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Чурилковское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Рыбновского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>муниципального района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trike w:val="false"/>
          <w:dstrike w:val="false"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Рыбновский район,</w:t>
        <w:br/>
        <w:t>д. Чурилково, д. 93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Рыбновский район,</w:t>
        <w:br/>
        <w:t>д. Чурилково, д. 93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администрации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36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Чурилковское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08</w:t>
      </w:r>
      <w:r>
        <w:rPr>
          <w:b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07</w:t>
      </w:r>
      <w:r>
        <w:rPr>
          <w:b/>
          <w:color w:val="000000"/>
          <w:sz w:val="28"/>
          <w:szCs w:val="28"/>
          <w:u w:val="single"/>
        </w:rPr>
        <w:t>.2022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9"/>
          <w:szCs w:val="29"/>
        </w:rPr>
      </w:pPr>
      <w:r>
        <w:rPr>
          <w:color w:val="000000"/>
          <w:sz w:val="29"/>
          <w:szCs w:val="29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9"/>
          <w:szCs w:val="29"/>
          <w:highlight w:val="white"/>
          <w:lang w:val="ru-RU" w:eastAsia="zh-CN" w:bidi="ar-SA"/>
        </w:rPr>
        <w:t>Рыбновский</w:t>
      </w:r>
      <w:r>
        <w:rPr>
          <w:color w:val="000000"/>
          <w:sz w:val="29"/>
          <w:szCs w:val="29"/>
          <w:highlight w:val="white"/>
        </w:rPr>
        <w:t xml:space="preserve"> район, </w:t>
      </w:r>
      <w:r>
        <w:rPr>
          <w:rFonts w:eastAsia="Times New Roman" w:cs="Times New Roman"/>
          <w:color w:val="000000"/>
          <w:kern w:val="0"/>
          <w:sz w:val="29"/>
          <w:szCs w:val="29"/>
          <w:highlight w:val="white"/>
          <w:lang w:val="ru-RU" w:eastAsia="zh-CN" w:bidi="ar-SA"/>
        </w:rPr>
        <w:t>д</w:t>
      </w:r>
      <w:r>
        <w:rPr>
          <w:rFonts w:cs="PT Astra Serif"/>
          <w:color w:val="000000"/>
          <w:sz w:val="29"/>
          <w:szCs w:val="29"/>
          <w:highlight w:val="white"/>
        </w:rPr>
        <w:t xml:space="preserve">. </w:t>
      </w:r>
      <w:r>
        <w:rPr>
          <w:rFonts w:eastAsia="Times New Roman" w:cs="PT Astra Serif"/>
          <w:color w:val="000000"/>
          <w:kern w:val="0"/>
          <w:sz w:val="29"/>
          <w:szCs w:val="29"/>
          <w:highlight w:val="white"/>
          <w:lang w:val="ru-RU" w:eastAsia="zh-CN" w:bidi="ar-SA"/>
        </w:rPr>
        <w:t>Шушпаново</w:t>
      </w:r>
      <w:r>
        <w:rPr>
          <w:rFonts w:cs="PT Astra Serif"/>
          <w:color w:val="000000"/>
          <w:sz w:val="29"/>
          <w:szCs w:val="29"/>
          <w:highlight w:val="white"/>
        </w:rPr>
        <w:t xml:space="preserve"> </w:t>
      </w:r>
      <w:r>
        <w:rPr>
          <w:color w:val="000000"/>
          <w:sz w:val="29"/>
          <w:szCs w:val="29"/>
          <w:highlight w:val="white"/>
        </w:rPr>
        <w:t>(</w:t>
      </w:r>
      <w:r>
        <w:rPr>
          <w:rFonts w:cs="PT Astra Serif"/>
          <w:color w:val="000000"/>
          <w:sz w:val="29"/>
          <w:szCs w:val="29"/>
          <w:highlight w:val="white"/>
        </w:rPr>
        <w:t>при въезде в населенный пункт</w:t>
      </w:r>
      <w:r>
        <w:rPr>
          <w:color w:val="000000"/>
          <w:sz w:val="29"/>
          <w:szCs w:val="29"/>
          <w:highlight w:val="white"/>
        </w:rPr>
        <w:t xml:space="preserve">) с </w:t>
      </w:r>
      <w:r>
        <w:rPr>
          <w:rFonts w:eastAsia="Times New Roman" w:cs="Times New Roman"/>
          <w:color w:val="000000"/>
          <w:kern w:val="0"/>
          <w:sz w:val="29"/>
          <w:szCs w:val="29"/>
          <w:highlight w:val="white"/>
          <w:lang w:val="ru-RU" w:eastAsia="zh-CN" w:bidi="ar-SA"/>
        </w:rPr>
        <w:t>10</w:t>
      </w:r>
      <w:r>
        <w:rPr>
          <w:color w:val="000000"/>
          <w:sz w:val="29"/>
          <w:szCs w:val="29"/>
          <w:highlight w:val="white"/>
        </w:rPr>
        <w:t xml:space="preserve">:00 до </w:t>
      </w:r>
      <w:r>
        <w:rPr>
          <w:rFonts w:eastAsia="Times New Roman" w:cs="Times New Roman"/>
          <w:color w:val="000000"/>
          <w:kern w:val="0"/>
          <w:sz w:val="29"/>
          <w:szCs w:val="29"/>
          <w:highlight w:val="white"/>
          <w:lang w:val="ru-RU" w:eastAsia="zh-CN" w:bidi="ar-SA"/>
        </w:rPr>
        <w:t>10</w:t>
      </w:r>
      <w:r>
        <w:rPr>
          <w:color w:val="000000"/>
          <w:sz w:val="29"/>
          <w:szCs w:val="29"/>
          <w:highlight w:val="white"/>
        </w:rPr>
        <w:t>:</w:t>
      </w:r>
      <w:r>
        <w:rPr>
          <w:rFonts w:eastAsia="Times New Roman" w:cs="Times New Roman"/>
          <w:color w:val="000000"/>
          <w:kern w:val="0"/>
          <w:sz w:val="29"/>
          <w:szCs w:val="29"/>
          <w:highlight w:val="white"/>
          <w:lang w:val="ru-RU" w:eastAsia="zh-CN" w:bidi="ar-SA"/>
        </w:rPr>
        <w:t>1</w:t>
      </w:r>
      <w:r>
        <w:rPr>
          <w:color w:val="000000"/>
          <w:sz w:val="29"/>
          <w:szCs w:val="29"/>
          <w:highlight w:val="white"/>
        </w:rPr>
        <w:t>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9"/>
          <w:szCs w:val="29"/>
        </w:rPr>
      </w:pPr>
      <w:r>
        <w:rPr>
          <w:color w:val="000000"/>
          <w:sz w:val="29"/>
          <w:szCs w:val="29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9"/>
          <w:szCs w:val="29"/>
          <w:highlight w:val="white"/>
          <w:lang w:val="ru-RU" w:eastAsia="zh-CN" w:bidi="ar-SA"/>
        </w:rPr>
        <w:t>Рыбновский</w:t>
      </w:r>
      <w:r>
        <w:rPr>
          <w:color w:val="000000"/>
          <w:sz w:val="29"/>
          <w:szCs w:val="29"/>
          <w:highlight w:val="white"/>
        </w:rPr>
        <w:t xml:space="preserve"> район, </w:t>
      </w:r>
      <w:r>
        <w:rPr>
          <w:rFonts w:eastAsia="Times New Roman" w:cs="Times New Roman"/>
          <w:color w:val="000000"/>
          <w:kern w:val="0"/>
          <w:sz w:val="29"/>
          <w:szCs w:val="29"/>
          <w:highlight w:val="white"/>
          <w:lang w:val="ru-RU" w:eastAsia="zh-CN" w:bidi="ar-SA"/>
        </w:rPr>
        <w:t>д</w:t>
      </w:r>
      <w:r>
        <w:rPr>
          <w:color w:val="000000"/>
          <w:sz w:val="29"/>
          <w:szCs w:val="29"/>
          <w:highlight w:val="white"/>
        </w:rPr>
        <w:t xml:space="preserve">. </w:t>
      </w:r>
      <w:r>
        <w:rPr>
          <w:rFonts w:eastAsia="Times New Roman" w:cs="Times New Roman"/>
          <w:color w:val="000000"/>
          <w:kern w:val="0"/>
          <w:sz w:val="29"/>
          <w:szCs w:val="29"/>
          <w:highlight w:val="white"/>
          <w:lang w:val="ru-RU" w:eastAsia="zh-CN" w:bidi="ar-SA"/>
        </w:rPr>
        <w:t>Демидово</w:t>
      </w:r>
      <w:r>
        <w:rPr>
          <w:rFonts w:cs="PT Astra Serif"/>
          <w:color w:val="000000"/>
          <w:sz w:val="29"/>
          <w:szCs w:val="29"/>
          <w:highlight w:val="white"/>
        </w:rPr>
        <w:t xml:space="preserve"> (при въезде в населенный пункт) с</w:t>
      </w:r>
      <w:r>
        <w:rPr>
          <w:color w:val="000000"/>
          <w:sz w:val="29"/>
          <w:szCs w:val="29"/>
          <w:highlight w:val="white"/>
        </w:rPr>
        <w:t xml:space="preserve"> </w:t>
      </w:r>
      <w:r>
        <w:rPr>
          <w:rFonts w:eastAsia="Times New Roman" w:cs="Times New Roman"/>
          <w:color w:val="000000"/>
          <w:kern w:val="0"/>
          <w:sz w:val="29"/>
          <w:szCs w:val="29"/>
          <w:highlight w:val="white"/>
          <w:lang w:val="ru-RU" w:eastAsia="zh-CN" w:bidi="ar-SA"/>
        </w:rPr>
        <w:t>10</w:t>
      </w:r>
      <w:r>
        <w:rPr>
          <w:color w:val="000000"/>
          <w:sz w:val="29"/>
          <w:szCs w:val="29"/>
          <w:highlight w:val="white"/>
        </w:rPr>
        <w:t>:15 до 10:25;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9"/>
          <w:szCs w:val="29"/>
        </w:rPr>
      </w:pPr>
      <w:r>
        <w:rPr>
          <w:color w:val="000000"/>
          <w:sz w:val="29"/>
          <w:szCs w:val="29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9"/>
          <w:szCs w:val="29"/>
          <w:highlight w:val="white"/>
          <w:lang w:val="ru-RU" w:eastAsia="zh-CN" w:bidi="ar-SA"/>
        </w:rPr>
        <w:t>Рыбновский</w:t>
      </w:r>
      <w:r>
        <w:rPr>
          <w:color w:val="000000"/>
          <w:sz w:val="29"/>
          <w:szCs w:val="29"/>
          <w:highlight w:val="white"/>
        </w:rPr>
        <w:t xml:space="preserve"> район, п. </w:t>
      </w:r>
      <w:r>
        <w:rPr>
          <w:rFonts w:eastAsia="Times New Roman" w:cs="Times New Roman"/>
          <w:color w:val="000000"/>
          <w:kern w:val="0"/>
          <w:sz w:val="29"/>
          <w:szCs w:val="29"/>
          <w:highlight w:val="white"/>
          <w:lang w:val="ru-RU" w:eastAsia="zh-CN" w:bidi="ar-SA"/>
        </w:rPr>
        <w:t xml:space="preserve">з-да </w:t>
      </w:r>
      <w:r>
        <w:rPr>
          <w:color w:val="000000"/>
          <w:sz w:val="29"/>
          <w:szCs w:val="29"/>
          <w:highlight w:val="white"/>
        </w:rPr>
        <w:t xml:space="preserve">«Ветзоотехника» </w:t>
      </w:r>
      <w:r>
        <w:rPr>
          <w:rFonts w:cs="PT Astra Serif"/>
          <w:color w:val="000000"/>
          <w:sz w:val="29"/>
          <w:szCs w:val="29"/>
          <w:highlight w:val="white"/>
        </w:rPr>
        <w:t>(</w:t>
      </w:r>
      <w:r>
        <w:rPr>
          <w:rFonts w:eastAsia="Times New Roman" w:cs="PT Astra Serif"/>
          <w:color w:val="000000"/>
          <w:kern w:val="0"/>
          <w:sz w:val="29"/>
          <w:szCs w:val="29"/>
          <w:highlight w:val="white"/>
          <w:lang w:val="ru-RU" w:eastAsia="zh-CN" w:bidi="ar-SA"/>
        </w:rPr>
        <w:t>ориентир Детский сад №9, д. 10</w:t>
      </w:r>
      <w:r>
        <w:rPr>
          <w:rFonts w:cs="PT Astra Serif"/>
          <w:color w:val="000000"/>
          <w:sz w:val="29"/>
          <w:szCs w:val="29"/>
          <w:highlight w:val="white"/>
        </w:rPr>
        <w:t>) с 10:</w:t>
      </w:r>
      <w:r>
        <w:rPr>
          <w:rFonts w:eastAsia="Times New Roman" w:cs="PT Astra Serif"/>
          <w:color w:val="000000"/>
          <w:kern w:val="0"/>
          <w:sz w:val="29"/>
          <w:szCs w:val="29"/>
          <w:highlight w:val="white"/>
          <w:lang w:val="ru-RU" w:eastAsia="zh-CN" w:bidi="ar-SA"/>
        </w:rPr>
        <w:t>30</w:t>
      </w:r>
      <w:r>
        <w:rPr>
          <w:rFonts w:cs="PT Astra Serif"/>
          <w:color w:val="000000"/>
          <w:sz w:val="29"/>
          <w:szCs w:val="29"/>
          <w:highlight w:val="white"/>
        </w:rPr>
        <w:t xml:space="preserve"> до 10:</w:t>
      </w:r>
      <w:r>
        <w:rPr>
          <w:rFonts w:eastAsia="Times New Roman" w:cs="PT Astra Serif"/>
          <w:color w:val="000000"/>
          <w:kern w:val="0"/>
          <w:sz w:val="29"/>
          <w:szCs w:val="29"/>
          <w:highlight w:val="white"/>
          <w:lang w:val="ru-RU" w:eastAsia="zh-CN" w:bidi="ar-SA"/>
        </w:rPr>
        <w:t>40</w:t>
      </w:r>
      <w:r>
        <w:rPr>
          <w:rFonts w:cs="PT Astra Serif"/>
          <w:color w:val="000000"/>
          <w:sz w:val="29"/>
          <w:szCs w:val="29"/>
          <w:highlight w:val="white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9"/>
          <w:szCs w:val="29"/>
        </w:rPr>
      </w:pPr>
      <w:r>
        <w:rPr>
          <w:color w:val="000000"/>
          <w:sz w:val="29"/>
          <w:szCs w:val="29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9"/>
          <w:szCs w:val="29"/>
          <w:highlight w:val="white"/>
          <w:lang w:val="ru-RU" w:eastAsia="zh-CN" w:bidi="ar-SA"/>
        </w:rPr>
        <w:t>Рыбновский</w:t>
      </w:r>
      <w:r>
        <w:rPr>
          <w:color w:val="000000"/>
          <w:sz w:val="29"/>
          <w:szCs w:val="29"/>
          <w:highlight w:val="white"/>
        </w:rPr>
        <w:t xml:space="preserve"> район, с. </w:t>
      </w:r>
      <w:r>
        <w:rPr>
          <w:rFonts w:eastAsia="Times New Roman" w:cs="Times New Roman"/>
          <w:color w:val="000000"/>
          <w:kern w:val="0"/>
          <w:sz w:val="29"/>
          <w:szCs w:val="29"/>
          <w:highlight w:val="white"/>
          <w:lang w:val="ru-RU" w:eastAsia="zh-CN" w:bidi="ar-SA"/>
        </w:rPr>
        <w:t>Старолетово</w:t>
      </w:r>
      <w:r>
        <w:rPr>
          <w:color w:val="000000"/>
          <w:sz w:val="29"/>
          <w:szCs w:val="29"/>
          <w:highlight w:val="white"/>
        </w:rPr>
        <w:t>,</w:t>
      </w:r>
      <w:r>
        <w:rPr>
          <w:rFonts w:cs="PT Astra Serif"/>
          <w:color w:val="000000"/>
          <w:sz w:val="29"/>
          <w:szCs w:val="29"/>
          <w:highlight w:val="white"/>
        </w:rPr>
        <w:t>(</w:t>
      </w:r>
      <w:r>
        <w:rPr>
          <w:rFonts w:eastAsia="Times New Roman" w:cs="PT Astra Serif"/>
          <w:color w:val="000000"/>
          <w:kern w:val="0"/>
          <w:sz w:val="29"/>
          <w:szCs w:val="29"/>
          <w:highlight w:val="white"/>
          <w:lang w:val="ru-RU" w:eastAsia="zh-CN" w:bidi="ar-SA"/>
        </w:rPr>
        <w:t>ориентир магазин «Продукты», ул. Центральная, 75</w:t>
      </w:r>
      <w:r>
        <w:rPr>
          <w:rFonts w:cs="PT Astra Serif"/>
          <w:color w:val="000000"/>
          <w:sz w:val="29"/>
          <w:szCs w:val="29"/>
          <w:highlight w:val="white"/>
        </w:rPr>
        <w:t xml:space="preserve">) с </w:t>
      </w:r>
      <w:r>
        <w:rPr>
          <w:rFonts w:eastAsia="Times New Roman" w:cs="PT Astra Serif"/>
          <w:color w:val="000000"/>
          <w:kern w:val="0"/>
          <w:sz w:val="29"/>
          <w:szCs w:val="29"/>
          <w:highlight w:val="white"/>
          <w:lang w:val="ru-RU" w:eastAsia="zh-CN" w:bidi="ar-SA"/>
        </w:rPr>
        <w:t>10</w:t>
      </w:r>
      <w:r>
        <w:rPr>
          <w:rFonts w:cs="PT Astra Serif"/>
          <w:color w:val="000000"/>
          <w:sz w:val="29"/>
          <w:szCs w:val="29"/>
          <w:highlight w:val="white"/>
        </w:rPr>
        <w:t>:50 до 11:00.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9"/>
          <w:szCs w:val="29"/>
        </w:rPr>
      </w:pPr>
      <w:r>
        <w:rPr>
          <w:color w:val="000000"/>
          <w:sz w:val="29"/>
          <w:szCs w:val="29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9"/>
          <w:szCs w:val="29"/>
          <w:highlight w:val="white"/>
          <w:lang w:val="ru-RU" w:eastAsia="zh-CN" w:bidi="ar-SA"/>
        </w:rPr>
        <w:t>Рыбновский</w:t>
      </w:r>
      <w:r>
        <w:rPr>
          <w:color w:val="000000"/>
          <w:sz w:val="29"/>
          <w:szCs w:val="29"/>
          <w:highlight w:val="white"/>
        </w:rPr>
        <w:t xml:space="preserve"> район, </w:t>
      </w:r>
      <w:r>
        <w:rPr>
          <w:rFonts w:eastAsia="Times New Roman" w:cs="Times New Roman"/>
          <w:color w:val="000000"/>
          <w:kern w:val="0"/>
          <w:sz w:val="29"/>
          <w:szCs w:val="29"/>
          <w:highlight w:val="white"/>
          <w:lang w:val="ru-RU" w:eastAsia="zh-CN" w:bidi="ar-SA"/>
        </w:rPr>
        <w:t>д</w:t>
      </w:r>
      <w:r>
        <w:rPr>
          <w:color w:val="000000"/>
          <w:sz w:val="29"/>
          <w:szCs w:val="29"/>
          <w:highlight w:val="white"/>
        </w:rPr>
        <w:t xml:space="preserve">. </w:t>
      </w:r>
      <w:r>
        <w:rPr>
          <w:rFonts w:eastAsia="Times New Roman" w:cs="Times New Roman"/>
          <w:color w:val="000000"/>
          <w:kern w:val="0"/>
          <w:sz w:val="29"/>
          <w:szCs w:val="29"/>
          <w:highlight w:val="white"/>
          <w:lang w:val="ru-RU" w:eastAsia="zh-CN" w:bidi="ar-SA"/>
        </w:rPr>
        <w:t>Чемрово</w:t>
      </w:r>
      <w:r>
        <w:rPr>
          <w:color w:val="000000"/>
          <w:sz w:val="29"/>
          <w:szCs w:val="29"/>
          <w:highlight w:val="white"/>
        </w:rPr>
        <w:t xml:space="preserve"> </w:t>
      </w:r>
      <w:r>
        <w:rPr>
          <w:rFonts w:cs="PT Astra Serif"/>
          <w:color w:val="000000"/>
          <w:sz w:val="29"/>
          <w:szCs w:val="29"/>
          <w:highlight w:val="white"/>
        </w:rPr>
        <w:t xml:space="preserve">(при въезде в населенный пункт, </w:t>
      </w:r>
      <w:r>
        <w:rPr>
          <w:rFonts w:eastAsia="Times New Roman" w:cs="PT Astra Serif"/>
          <w:color w:val="000000"/>
          <w:kern w:val="0"/>
          <w:sz w:val="29"/>
          <w:szCs w:val="29"/>
          <w:highlight w:val="white"/>
          <w:lang w:val="ru-RU" w:eastAsia="zh-CN" w:bidi="ar-SA"/>
        </w:rPr>
        <w:t>ориентир жилой дом 1</w:t>
      </w:r>
      <w:r>
        <w:rPr>
          <w:rFonts w:cs="PT Astra Serif"/>
          <w:color w:val="000000"/>
          <w:sz w:val="29"/>
          <w:szCs w:val="29"/>
          <w:highlight w:val="white"/>
        </w:rPr>
        <w:t xml:space="preserve">) с </w:t>
      </w:r>
      <w:r>
        <w:rPr>
          <w:rFonts w:eastAsia="Times New Roman" w:cs="PT Astra Serif"/>
          <w:color w:val="000000"/>
          <w:kern w:val="0"/>
          <w:sz w:val="29"/>
          <w:szCs w:val="29"/>
          <w:highlight w:val="white"/>
          <w:lang w:val="ru-RU" w:eastAsia="zh-CN" w:bidi="ar-SA"/>
        </w:rPr>
        <w:t>11</w:t>
      </w:r>
      <w:r>
        <w:rPr>
          <w:rFonts w:cs="PT Astra Serif"/>
          <w:color w:val="000000"/>
          <w:sz w:val="29"/>
          <w:szCs w:val="29"/>
          <w:highlight w:val="white"/>
        </w:rPr>
        <w:t xml:space="preserve">:10 до </w:t>
      </w:r>
      <w:r>
        <w:rPr>
          <w:rFonts w:eastAsia="Times New Roman" w:cs="PT Astra Serif"/>
          <w:color w:val="000000"/>
          <w:kern w:val="0"/>
          <w:sz w:val="29"/>
          <w:szCs w:val="29"/>
          <w:highlight w:val="white"/>
          <w:lang w:val="ru-RU" w:eastAsia="zh-CN" w:bidi="ar-SA"/>
        </w:rPr>
        <w:t>11</w:t>
      </w:r>
      <w:r>
        <w:rPr>
          <w:rFonts w:cs="PT Astra Serif"/>
          <w:color w:val="000000"/>
          <w:sz w:val="29"/>
          <w:szCs w:val="29"/>
          <w:highlight w:val="white"/>
        </w:rPr>
        <w:t>:20;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9"/>
          <w:szCs w:val="29"/>
        </w:rPr>
      </w:pPr>
      <w:r>
        <w:rPr>
          <w:rFonts w:cs="PT Astra Serif"/>
          <w:color w:val="000000"/>
          <w:sz w:val="29"/>
          <w:szCs w:val="29"/>
          <w:highlight w:val="white"/>
        </w:rPr>
        <w:t xml:space="preserve">- </w:t>
      </w:r>
      <w:r>
        <w:rPr>
          <w:color w:val="000000"/>
          <w:sz w:val="29"/>
          <w:szCs w:val="29"/>
          <w:highlight w:val="white"/>
        </w:rPr>
        <w:t xml:space="preserve">Рязанская область, </w:t>
      </w:r>
      <w:r>
        <w:rPr>
          <w:rFonts w:eastAsia="Times New Roman" w:cs="Times New Roman"/>
          <w:color w:val="000000"/>
          <w:kern w:val="0"/>
          <w:sz w:val="29"/>
          <w:szCs w:val="29"/>
          <w:highlight w:val="white"/>
          <w:lang w:val="ru-RU" w:eastAsia="zh-CN" w:bidi="ar-SA"/>
        </w:rPr>
        <w:t>Рыбновский</w:t>
      </w:r>
      <w:r>
        <w:rPr>
          <w:color w:val="000000"/>
          <w:sz w:val="29"/>
          <w:szCs w:val="29"/>
          <w:highlight w:val="white"/>
        </w:rPr>
        <w:t xml:space="preserve"> район, д. </w:t>
      </w:r>
      <w:r>
        <w:rPr>
          <w:rFonts w:eastAsia="Times New Roman" w:cs="Times New Roman"/>
          <w:color w:val="000000"/>
          <w:kern w:val="0"/>
          <w:sz w:val="29"/>
          <w:szCs w:val="29"/>
          <w:highlight w:val="white"/>
          <w:lang w:val="ru-RU" w:eastAsia="zh-CN" w:bidi="ar-SA"/>
        </w:rPr>
        <w:t>Бражкино</w:t>
      </w:r>
      <w:r>
        <w:rPr>
          <w:color w:val="000000"/>
          <w:sz w:val="29"/>
          <w:szCs w:val="29"/>
          <w:highlight w:val="white"/>
        </w:rPr>
        <w:t xml:space="preserve"> </w:t>
      </w:r>
      <w:r>
        <w:rPr>
          <w:rFonts w:cs="PT Astra Serif"/>
          <w:color w:val="000000"/>
          <w:sz w:val="29"/>
          <w:szCs w:val="29"/>
          <w:highlight w:val="white"/>
        </w:rPr>
        <w:t>(</w:t>
      </w:r>
      <w:r>
        <w:rPr>
          <w:rFonts w:eastAsia="Times New Roman" w:cs="PT Astra Serif"/>
          <w:color w:val="000000"/>
          <w:kern w:val="0"/>
          <w:sz w:val="29"/>
          <w:szCs w:val="29"/>
          <w:highlight w:val="white"/>
          <w:lang w:val="ru-RU" w:eastAsia="zh-CN" w:bidi="ar-SA"/>
        </w:rPr>
        <w:t>автобусная остановка, ориентир жилой дом 80А</w:t>
      </w:r>
      <w:r>
        <w:rPr>
          <w:rFonts w:cs="PT Astra Serif"/>
          <w:color w:val="000000"/>
          <w:sz w:val="29"/>
          <w:szCs w:val="29"/>
          <w:highlight w:val="white"/>
        </w:rPr>
        <w:t xml:space="preserve">) с </w:t>
      </w:r>
      <w:r>
        <w:rPr>
          <w:rFonts w:eastAsia="Times New Roman" w:cs="PT Astra Serif"/>
          <w:color w:val="000000"/>
          <w:kern w:val="0"/>
          <w:sz w:val="29"/>
          <w:szCs w:val="29"/>
          <w:highlight w:val="white"/>
          <w:lang w:val="ru-RU" w:eastAsia="zh-CN" w:bidi="ar-SA"/>
        </w:rPr>
        <w:t>11</w:t>
      </w:r>
      <w:r>
        <w:rPr>
          <w:rFonts w:cs="PT Astra Serif"/>
          <w:color w:val="000000"/>
          <w:sz w:val="29"/>
          <w:szCs w:val="29"/>
          <w:highlight w:val="white"/>
        </w:rPr>
        <w:t>:2</w:t>
      </w:r>
      <w:r>
        <w:rPr>
          <w:rFonts w:eastAsia="Times New Roman" w:cs="PT Astra Serif"/>
          <w:color w:val="000000"/>
          <w:kern w:val="0"/>
          <w:sz w:val="29"/>
          <w:szCs w:val="29"/>
          <w:highlight w:val="white"/>
          <w:lang w:val="ru-RU" w:eastAsia="zh-CN" w:bidi="ar-SA"/>
        </w:rPr>
        <w:t>5</w:t>
      </w:r>
      <w:r>
        <w:rPr>
          <w:rFonts w:cs="PT Astra Serif"/>
          <w:color w:val="000000"/>
          <w:sz w:val="29"/>
          <w:szCs w:val="29"/>
          <w:highlight w:val="white"/>
        </w:rPr>
        <w:t xml:space="preserve"> до </w:t>
      </w:r>
      <w:r>
        <w:rPr>
          <w:rFonts w:eastAsia="Times New Roman" w:cs="PT Astra Serif"/>
          <w:color w:val="000000"/>
          <w:kern w:val="0"/>
          <w:sz w:val="29"/>
          <w:szCs w:val="29"/>
          <w:highlight w:val="white"/>
          <w:lang w:val="ru-RU" w:eastAsia="zh-CN" w:bidi="ar-SA"/>
        </w:rPr>
        <w:t>11</w:t>
      </w:r>
      <w:r>
        <w:rPr>
          <w:rFonts w:cs="PT Astra Serif"/>
          <w:color w:val="000000"/>
          <w:sz w:val="29"/>
          <w:szCs w:val="29"/>
          <w:highlight w:val="white"/>
        </w:rPr>
        <w:t>:35.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район, д. Чурилково, (здание администрации) 11:45 до 12:00.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генерального плана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Чурилковское сельское поселение Рыбновского муниципального района Рязанской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будут проходить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single"/>
          <w:lang w:val="ru-RU" w:eastAsia="zh-CN" w:bidi="ar-SA"/>
        </w:rPr>
        <w:t>08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single"/>
          <w:lang w:val="ru-RU" w:eastAsia="zh-CN" w:bidi="ar-SA"/>
        </w:rPr>
        <w:t>.07.2022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Рязанская область, Рыбновский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Чурилково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93 (здание администрации) с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11:45 до 12:00.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950</TotalTime>
  <Application>LibreOffice/6.4.4.2$Linux_X86_64 LibreOffice_project/40$Build-2</Application>
  <Pages>3</Pages>
  <Words>790</Words>
  <Characters>5843</Characters>
  <CharactersWithSpaces>6743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2021-11-25T09:54:54Z</cp:lastPrinted>
  <dcterms:modified xsi:type="dcterms:W3CDTF">2022-06-27T09:26:06Z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